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366295470"/>
        <w:docPartObj>
          <w:docPartGallery w:val="Cover Pages"/>
          <w:docPartUnique/>
        </w:docPartObj>
      </w:sdtPr>
      <w:sdtContent>
        <w:p w:rsidR="00814237" w:rsidRDefault="005654F4" w:rsidP="00022FA3">
          <w:pPr>
            <w:jc w:val="both"/>
          </w:pPr>
          <w:r>
            <w:rPr>
              <w:noProof/>
              <w:lang w:eastAsia="ca-ES"/>
            </w:rPr>
            <w:drawing>
              <wp:anchor distT="0" distB="0" distL="114300" distR="114300" simplePos="0" relativeHeight="251738112" behindDoc="1" locked="0" layoutInCell="1" allowOverlap="1" wp14:anchorId="330E7E7C" wp14:editId="4E17187D">
                <wp:simplePos x="0" y="0"/>
                <wp:positionH relativeFrom="column">
                  <wp:posOffset>3810</wp:posOffset>
                </wp:positionH>
                <wp:positionV relativeFrom="paragraph">
                  <wp:posOffset>67310</wp:posOffset>
                </wp:positionV>
                <wp:extent cx="1752600" cy="678815"/>
                <wp:effectExtent l="0" t="0" r="0" b="6985"/>
                <wp:wrapThrough wrapText="bothSides">
                  <wp:wrapPolygon edited="0">
                    <wp:start x="0" y="0"/>
                    <wp:lineTo x="0" y="21216"/>
                    <wp:lineTo x="21365" y="21216"/>
                    <wp:lineTo x="21365" y="0"/>
                    <wp:lineTo x="0" y="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2600" cy="678815"/>
                        </a:xfrm>
                        <a:prstGeom prst="rect">
                          <a:avLst/>
                        </a:prstGeom>
                        <a:noFill/>
                      </pic:spPr>
                    </pic:pic>
                  </a:graphicData>
                </a:graphic>
                <wp14:sizeRelH relativeFrom="page">
                  <wp14:pctWidth>0</wp14:pctWidth>
                </wp14:sizeRelH>
                <wp14:sizeRelV relativeFrom="page">
                  <wp14:pctHeight>0</wp14:pctHeight>
                </wp14:sizeRelV>
              </wp:anchor>
            </w:drawing>
          </w:r>
          <w:r w:rsidR="00726CF2">
            <w:rPr>
              <w:rFonts w:ascii="Century Gothic" w:eastAsia="Calibri" w:hAnsi="Century Gothic" w:cs="Times New Roman"/>
              <w:noProof/>
              <w:color w:val="B494C8"/>
              <w:sz w:val="16"/>
              <w:szCs w:val="16"/>
              <w:lang w:eastAsia="ca-ES"/>
            </w:rPr>
            <mc:AlternateContent>
              <mc:Choice Requires="wps">
                <w:drawing>
                  <wp:anchor distT="0" distB="0" distL="114300" distR="114300" simplePos="0" relativeHeight="251721728" behindDoc="0" locked="0" layoutInCell="1" allowOverlap="1" wp14:anchorId="67136227" wp14:editId="6DA95DD6">
                    <wp:simplePos x="0" y="0"/>
                    <wp:positionH relativeFrom="column">
                      <wp:posOffset>5306060</wp:posOffset>
                    </wp:positionH>
                    <wp:positionV relativeFrom="paragraph">
                      <wp:posOffset>-313690</wp:posOffset>
                    </wp:positionV>
                    <wp:extent cx="998220" cy="929640"/>
                    <wp:effectExtent l="1905" t="0" r="0" b="0"/>
                    <wp:wrapNone/>
                    <wp:docPr id="10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929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0CBB" w:rsidRDefault="004E0CBB">
                                <w:r>
                                  <w:rPr>
                                    <w:rFonts w:ascii="Century Gothic" w:eastAsia="Calibri" w:hAnsi="Century Gothic" w:cs="Times New Roman"/>
                                    <w:noProof/>
                                    <w:color w:val="B494C8"/>
                                    <w:sz w:val="16"/>
                                    <w:szCs w:val="16"/>
                                    <w:lang w:eastAsia="ca-ES"/>
                                  </w:rPr>
                                  <w:drawing>
                                    <wp:inline distT="0" distB="0" distL="0" distR="0" wp14:anchorId="0B4148FE" wp14:editId="6299F9C2">
                                      <wp:extent cx="830580" cy="830580"/>
                                      <wp:effectExtent l="0" t="0" r="7620" b="762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VENDES. Jpg.jpg"/>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829902" cy="82990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417.8pt;margin-top:-24.7pt;width:78.6pt;height:73.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uGIggIAABE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" stroked="f">
                    <v:textbox>
                      <w:txbxContent>
                        <w:p w:rsidR="004E0CBB" w:rsidRDefault="004E0CBB">
                          <w:r>
                            <w:rPr>
                              <w:rFonts w:ascii="Century Gothic" w:eastAsia="Calibri" w:hAnsi="Century Gothic" w:cs="Times New Roman"/>
                              <w:noProof/>
                              <w:color w:val="B494C8"/>
                              <w:sz w:val="16"/>
                              <w:szCs w:val="16"/>
                              <w:lang w:eastAsia="ca-ES"/>
                            </w:rPr>
                            <w:drawing>
                              <wp:inline distT="0" distB="0" distL="0" distR="0" wp14:anchorId="0B4148FE" wp14:editId="6299F9C2">
                                <wp:extent cx="830580" cy="830580"/>
                                <wp:effectExtent l="0" t="0" r="7620" b="762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VENDES. Jpg.jpg"/>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829902" cy="829902"/>
                                        </a:xfrm>
                                        <a:prstGeom prst="rect">
                                          <a:avLst/>
                                        </a:prstGeom>
                                      </pic:spPr>
                                    </pic:pic>
                                  </a:graphicData>
                                </a:graphic>
                              </wp:inline>
                            </w:drawing>
                          </w:r>
                        </w:p>
                      </w:txbxContent>
                    </v:textbox>
                  </v:shape>
                </w:pict>
              </mc:Fallback>
            </mc:AlternateContent>
          </w:r>
          <w:r w:rsidR="00AB7D91">
            <w:tab/>
          </w:r>
          <w:r w:rsidR="002E531A">
            <w:tab/>
          </w:r>
          <w:r w:rsidR="002E531A">
            <w:tab/>
          </w:r>
          <w:r w:rsidR="002E531A">
            <w:tab/>
          </w:r>
          <w:r w:rsidR="002E531A">
            <w:tab/>
          </w:r>
          <w:r w:rsidR="002E531A">
            <w:tab/>
          </w:r>
          <w:r w:rsidR="002E531A">
            <w:tab/>
          </w:r>
          <w:r w:rsidR="002E531A">
            <w:rPr>
              <w:noProof/>
              <w:lang w:eastAsia="ca-ES"/>
            </w:rPr>
            <w:drawing>
              <wp:inline distT="0" distB="0" distL="0" distR="0" wp14:anchorId="1581DB9F" wp14:editId="31D3266C">
                <wp:extent cx="929640" cy="929640"/>
                <wp:effectExtent l="0" t="0" r="3810" b="381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VEND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28883" cy="928883"/>
                        </a:xfrm>
                        <a:prstGeom prst="rect">
                          <a:avLst/>
                        </a:prstGeom>
                      </pic:spPr>
                    </pic:pic>
                  </a:graphicData>
                </a:graphic>
              </wp:inline>
            </w:drawing>
          </w:r>
          <w:bookmarkStart w:id="0" w:name="_GoBack"/>
          <w:bookmarkEnd w:id="0"/>
        </w:p>
        <w:p w:rsidR="000305F0" w:rsidRDefault="0068169C" w:rsidP="00022FA3">
          <w:pPr>
            <w:jc w:val="both"/>
          </w:pPr>
          <w:r>
            <w:rPr>
              <w:noProof/>
              <w:lang w:eastAsia="ca-ES"/>
            </w:rPr>
            <mc:AlternateContent>
              <mc:Choice Requires="wps">
                <w:drawing>
                  <wp:anchor distT="0" distB="0" distL="114300" distR="114300" simplePos="0" relativeHeight="251744256" behindDoc="0" locked="0" layoutInCell="1" allowOverlap="1" wp14:anchorId="0C75D7E7" wp14:editId="1FE86427">
                    <wp:simplePos x="0" y="0"/>
                    <wp:positionH relativeFrom="column">
                      <wp:posOffset>520700</wp:posOffset>
                    </wp:positionH>
                    <wp:positionV relativeFrom="paragraph">
                      <wp:posOffset>128270</wp:posOffset>
                    </wp:positionV>
                    <wp:extent cx="5593080" cy="4168140"/>
                    <wp:effectExtent l="0" t="0" r="0" b="3810"/>
                    <wp:wrapNone/>
                    <wp:docPr id="17" name="17 Cuadro de texto"/>
                    <wp:cNvGraphicFramePr/>
                    <a:graphic xmlns:a="http://schemas.openxmlformats.org/drawingml/2006/main">
                      <a:graphicData uri="http://schemas.microsoft.com/office/word/2010/wordprocessingShape">
                        <wps:wsp>
                          <wps:cNvSpPr txBox="1"/>
                          <wps:spPr>
                            <a:xfrm>
                              <a:off x="0" y="0"/>
                              <a:ext cx="5593080" cy="416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0CBB" w:rsidRDefault="004E0CBB">
                                <w:r>
                                  <w:rPr>
                                    <w:noProof/>
                                    <w:lang w:eastAsia="ca-ES"/>
                                  </w:rPr>
                                  <w:drawing>
                                    <wp:inline distT="0" distB="0" distL="0" distR="0" wp14:anchorId="3B5B6C45" wp14:editId="3D555873">
                                      <wp:extent cx="5403850" cy="4053205"/>
                                      <wp:effectExtent l="0" t="0" r="6350" b="4445"/>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329-WA0001.jpg"/>
                                              <pic:cNvPicPr/>
                                            </pic:nvPicPr>
                                            <pic:blipFill>
                                              <a:blip r:embed="rId14">
                                                <a:extLst>
                                                  <a:ext uri="{28A0092B-C50C-407E-A947-70E740481C1C}">
                                                    <a14:useLocalDpi xmlns:a14="http://schemas.microsoft.com/office/drawing/2010/main" val="0"/>
                                                  </a:ext>
                                                </a:extLst>
                                              </a:blip>
                                              <a:stretch>
                                                <a:fillRect/>
                                              </a:stretch>
                                            </pic:blipFill>
                                            <pic:spPr>
                                              <a:xfrm>
                                                <a:off x="0" y="0"/>
                                                <a:ext cx="5403850" cy="40532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 Cuadro de texto" o:spid="_x0000_s1027" type="#_x0000_t202" style="position:absolute;left:0;text-align:left;margin-left:41pt;margin-top:10.1pt;width:440.4pt;height:328.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" filled="f" stroked="f" strokeweight=".5pt">
                    <v:textbox>
                      <w:txbxContent>
                        <w:p w:rsidR="004E0CBB" w:rsidRDefault="004E0CBB">
                          <w:r>
                            <w:rPr>
                              <w:noProof/>
                              <w:lang w:eastAsia="ca-ES"/>
                            </w:rPr>
                            <w:drawing>
                              <wp:inline distT="0" distB="0" distL="0" distR="0" wp14:anchorId="3B5B6C45" wp14:editId="3D555873">
                                <wp:extent cx="5403850" cy="4053205"/>
                                <wp:effectExtent l="0" t="0" r="6350" b="4445"/>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329-WA0001.jpg"/>
                                        <pic:cNvPicPr/>
                                      </pic:nvPicPr>
                                      <pic:blipFill>
                                        <a:blip r:embed="rId14">
                                          <a:extLst>
                                            <a:ext uri="{28A0092B-C50C-407E-A947-70E740481C1C}">
                                              <a14:useLocalDpi xmlns:a14="http://schemas.microsoft.com/office/drawing/2010/main" val="0"/>
                                            </a:ext>
                                          </a:extLst>
                                        </a:blip>
                                        <a:stretch>
                                          <a:fillRect/>
                                        </a:stretch>
                                      </pic:blipFill>
                                      <pic:spPr>
                                        <a:xfrm>
                                          <a:off x="0" y="0"/>
                                          <a:ext cx="5403850" cy="4053205"/>
                                        </a:xfrm>
                                        <a:prstGeom prst="rect">
                                          <a:avLst/>
                                        </a:prstGeom>
                                      </pic:spPr>
                                    </pic:pic>
                                  </a:graphicData>
                                </a:graphic>
                              </wp:inline>
                            </w:drawing>
                          </w:r>
                        </w:p>
                      </w:txbxContent>
                    </v:textbox>
                  </v:shape>
                </w:pict>
              </mc:Fallback>
            </mc:AlternateContent>
          </w:r>
          <w:r w:rsidR="00AB7D91">
            <w:tab/>
          </w:r>
          <w:r w:rsidR="00AB7D91">
            <w:tab/>
          </w:r>
          <w:r w:rsidR="00AB7D91">
            <w:tab/>
          </w:r>
          <w:r w:rsidR="00AB7D91">
            <w:tab/>
          </w:r>
          <w:r w:rsidR="00AB7D91">
            <w:tab/>
          </w:r>
          <w:r w:rsidR="00AB7D91">
            <w:tab/>
          </w:r>
        </w:p>
        <w:p w:rsidR="000305F0" w:rsidRDefault="000305F0" w:rsidP="00022FA3">
          <w:pPr>
            <w:jc w:val="both"/>
            <w:rPr>
              <w:noProof/>
              <w:lang w:eastAsia="ca-ES"/>
            </w:rPr>
          </w:pPr>
        </w:p>
        <w:p w:rsidR="0068169C" w:rsidRDefault="0068169C" w:rsidP="00022FA3">
          <w:pPr>
            <w:jc w:val="both"/>
          </w:pPr>
        </w:p>
        <w:p w:rsidR="0068169C" w:rsidRDefault="0068169C" w:rsidP="00022FA3">
          <w:pPr>
            <w:jc w:val="both"/>
          </w:pPr>
        </w:p>
        <w:p w:rsidR="0068169C" w:rsidRDefault="0068169C" w:rsidP="00022FA3">
          <w:pPr>
            <w:jc w:val="both"/>
          </w:pPr>
        </w:p>
        <w:p w:rsidR="0068169C" w:rsidRDefault="0068169C" w:rsidP="00022FA3">
          <w:pPr>
            <w:jc w:val="both"/>
          </w:pPr>
        </w:p>
        <w:tbl>
          <w:tblPr>
            <w:tblpPr w:leftFromText="187" w:rightFromText="187" w:horzAnchor="margin" w:tblpXSpec="center" w:tblpYSpec="bottom"/>
            <w:tblW w:w="4000" w:type="pct"/>
            <w:tblLook w:val="04A0" w:firstRow="1" w:lastRow="0" w:firstColumn="1" w:lastColumn="0" w:noHBand="0" w:noVBand="1"/>
          </w:tblPr>
          <w:tblGrid>
            <w:gridCol w:w="8122"/>
          </w:tblGrid>
          <w:tr w:rsidR="00F013F8" w:rsidRPr="00F013F8" w:rsidTr="00F013F8">
            <w:tc>
              <w:tcPr>
                <w:tcW w:w="8122" w:type="dxa"/>
                <w:tcMar>
                  <w:top w:w="216" w:type="dxa"/>
                  <w:left w:w="115" w:type="dxa"/>
                  <w:bottom w:w="216" w:type="dxa"/>
                  <w:right w:w="115" w:type="dxa"/>
                </w:tcMar>
              </w:tcPr>
              <w:sdt>
                <w:sdtPr>
                  <w:rPr>
                    <w:rFonts w:eastAsia="Century Gothic" w:cs="Arial"/>
                    <w:color w:val="8064A2"/>
                  </w:rPr>
                  <w:alias w:val="Fecha"/>
                  <w:id w:val="13406932"/>
                  <w:dataBinding w:prefixMappings="xmlns:ns0='http://schemas.microsoft.com/office/2006/coverPageProps'" w:xpath="/ns0:CoverPageProperties[1]/ns0:PublishDate[1]" w:storeItemID="{55AF091B-3C7A-41E3-B477-F2FDAA23CFDA}"/>
                  <w:date>
                    <w:dateFormat w:val="dd/MM/yyyy"/>
                    <w:lid w:val="es-ES"/>
                    <w:storeMappedDataAs w:val="dateTime"/>
                    <w:calendar w:val="gregorian"/>
                  </w:date>
                </w:sdtPr>
                <w:sdtContent>
                  <w:p w:rsidR="00F013F8" w:rsidRPr="00F013F8" w:rsidRDefault="00074877" w:rsidP="00022FA3">
                    <w:pPr>
                      <w:spacing w:after="0" w:line="240" w:lineRule="auto"/>
                      <w:jc w:val="both"/>
                      <w:rPr>
                        <w:rFonts w:eastAsia="Century Gothic" w:cs="Arial"/>
                        <w:color w:val="8064A2"/>
                      </w:rPr>
                    </w:pPr>
                    <w:r w:rsidRPr="008F219B">
                      <w:rPr>
                        <w:rFonts w:eastAsia="Century Gothic" w:cs="Arial"/>
                        <w:color w:val="8064A2"/>
                      </w:rPr>
                      <w:t xml:space="preserve"> </w:t>
                    </w:r>
                    <w:r w:rsidR="00EC409A">
                      <w:rPr>
                        <w:rFonts w:eastAsia="Century Gothic" w:cs="Arial"/>
                        <w:color w:val="8064A2"/>
                      </w:rPr>
                      <w:t xml:space="preserve">Febrer </w:t>
                    </w:r>
                    <w:r w:rsidRPr="008F219B">
                      <w:rPr>
                        <w:rFonts w:eastAsia="Century Gothic" w:cs="Arial"/>
                        <w:color w:val="8064A2"/>
                      </w:rPr>
                      <w:t>20</w:t>
                    </w:r>
                    <w:r w:rsidR="00EC409A">
                      <w:rPr>
                        <w:rFonts w:eastAsia="Century Gothic" w:cs="Arial"/>
                        <w:color w:val="8064A2"/>
                      </w:rPr>
                      <w:t>21</w:t>
                    </w:r>
                  </w:p>
                </w:sdtContent>
              </w:sdt>
              <w:p w:rsidR="00F013F8" w:rsidRPr="00F013F8" w:rsidRDefault="00F013F8" w:rsidP="00022FA3">
                <w:pPr>
                  <w:spacing w:after="0" w:line="240" w:lineRule="auto"/>
                  <w:jc w:val="both"/>
                  <w:rPr>
                    <w:rFonts w:eastAsia="Century Gothic" w:cs="Times New Roman"/>
                    <w:color w:val="8064A2"/>
                  </w:rPr>
                </w:pPr>
              </w:p>
            </w:tc>
          </w:tr>
        </w:tbl>
        <w:tbl>
          <w:tblPr>
            <w:tblpPr w:leftFromText="187" w:rightFromText="187" w:vertAnchor="page" w:horzAnchor="margin" w:tblpXSpec="center" w:tblpY="3759"/>
            <w:tblW w:w="4026" w:type="pct"/>
            <w:tblBorders>
              <w:left w:val="single" w:sz="18" w:space="0" w:color="5F497A" w:themeColor="accent4" w:themeShade="BF"/>
            </w:tblBorders>
            <w:tblLook w:val="04A0" w:firstRow="1" w:lastRow="0" w:firstColumn="1" w:lastColumn="0" w:noHBand="0" w:noVBand="1"/>
          </w:tblPr>
          <w:tblGrid>
            <w:gridCol w:w="8174"/>
          </w:tblGrid>
          <w:tr w:rsidR="00F013F8" w:rsidRPr="00F013F8" w:rsidTr="00A17BCB">
            <w:tc>
              <w:tcPr>
                <w:tcW w:w="8174" w:type="dxa"/>
                <w:tcMar>
                  <w:top w:w="216" w:type="dxa"/>
                  <w:left w:w="115" w:type="dxa"/>
                  <w:bottom w:w="216" w:type="dxa"/>
                  <w:right w:w="115" w:type="dxa"/>
                </w:tcMar>
              </w:tcPr>
              <w:p w:rsidR="00F013F8" w:rsidRPr="00F013F8" w:rsidRDefault="00F013F8" w:rsidP="00022FA3">
                <w:pPr>
                  <w:spacing w:after="0" w:line="240" w:lineRule="auto"/>
                  <w:jc w:val="both"/>
                  <w:rPr>
                    <w:rFonts w:ascii="Book Antiqua" w:eastAsia="Times New Roman" w:hAnsi="Book Antiqua" w:cs="Times New Roman"/>
                    <w:color w:val="8064A2"/>
                  </w:rPr>
                </w:pPr>
              </w:p>
            </w:tc>
          </w:tr>
          <w:tr w:rsidR="00F013F8" w:rsidRPr="00F013F8" w:rsidTr="00A17BCB">
            <w:tc>
              <w:tcPr>
                <w:tcW w:w="8174" w:type="dxa"/>
              </w:tcPr>
              <w:sdt>
                <w:sdtPr>
                  <w:rPr>
                    <w:rFonts w:eastAsia="Times New Roman" w:cs="Arial"/>
                    <w:color w:val="8064A2"/>
                    <w:sz w:val="72"/>
                    <w:szCs w:val="72"/>
                  </w:rPr>
                  <w:alias w:val="Título"/>
                  <w:id w:val="13406919"/>
                  <w:dataBinding w:prefixMappings="xmlns:ns0='http://schemas.openxmlformats.org/package/2006/metadata/core-properties' xmlns:ns1='http://purl.org/dc/elements/1.1/'" w:xpath="/ns0:coreProperties[1]/ns1:title[1]" w:storeItemID="{6C3C8BC8-F283-45AE-878A-BAB7291924A1}"/>
                  <w:text/>
                </w:sdtPr>
                <w:sdtContent>
                  <w:p w:rsidR="00F013F8" w:rsidRPr="00F013F8" w:rsidRDefault="00D32989" w:rsidP="00DB32BE">
                    <w:pPr>
                      <w:spacing w:after="0" w:line="240" w:lineRule="auto"/>
                      <w:jc w:val="both"/>
                      <w:rPr>
                        <w:rFonts w:ascii="Book Antiqua" w:eastAsia="Times New Roman" w:hAnsi="Book Antiqua" w:cs="Times New Roman"/>
                        <w:color w:val="8064A2"/>
                        <w:sz w:val="80"/>
                        <w:szCs w:val="80"/>
                      </w:rPr>
                    </w:pPr>
                    <w:r w:rsidRPr="008F219B">
                      <w:rPr>
                        <w:rFonts w:eastAsia="Times New Roman" w:cs="Arial"/>
                        <w:color w:val="8064A2"/>
                        <w:sz w:val="72"/>
                        <w:szCs w:val="72"/>
                      </w:rPr>
                      <w:t>MEMÒRIA D’ACTIVITAT 20</w:t>
                    </w:r>
                    <w:r w:rsidR="00DB32BE">
                      <w:rPr>
                        <w:rFonts w:eastAsia="Times New Roman" w:cs="Arial"/>
                        <w:color w:val="8064A2"/>
                        <w:sz w:val="72"/>
                        <w:szCs w:val="72"/>
                      </w:rPr>
                      <w:t>20</w:t>
                    </w:r>
                  </w:p>
                </w:sdtContent>
              </w:sdt>
            </w:tc>
          </w:tr>
          <w:tr w:rsidR="00F013F8" w:rsidRPr="00F013F8" w:rsidTr="00A17BCB">
            <w:sdt>
              <w:sdtPr>
                <w:rPr>
                  <w:rFonts w:eastAsia="Times New Roman" w:cs="Arial"/>
                  <w:color w:val="8064A2"/>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Content>
                <w:tc>
                  <w:tcPr>
                    <w:tcW w:w="8174" w:type="dxa"/>
                    <w:tcMar>
                      <w:top w:w="216" w:type="dxa"/>
                      <w:left w:w="115" w:type="dxa"/>
                      <w:bottom w:w="216" w:type="dxa"/>
                      <w:right w:w="115" w:type="dxa"/>
                    </w:tcMar>
                  </w:tcPr>
                  <w:p w:rsidR="00F013F8" w:rsidRPr="00F013F8" w:rsidRDefault="00687874" w:rsidP="00687874">
                    <w:pPr>
                      <w:spacing w:after="0" w:line="240" w:lineRule="auto"/>
                      <w:jc w:val="both"/>
                      <w:rPr>
                        <w:rFonts w:ascii="Book Antiqua" w:eastAsia="Times New Roman" w:hAnsi="Book Antiqua" w:cs="Times New Roman"/>
                        <w:color w:val="8064A2"/>
                      </w:rPr>
                    </w:pPr>
                    <w:r w:rsidRPr="008F219B">
                      <w:rPr>
                        <w:rFonts w:eastAsia="Times New Roman" w:cs="Arial"/>
                        <w:color w:val="8064A2"/>
                        <w:sz w:val="24"/>
                        <w:szCs w:val="24"/>
                      </w:rPr>
                      <w:t>PIS</w:t>
                    </w:r>
                    <w:r w:rsidR="00FB5FFB">
                      <w:rPr>
                        <w:rFonts w:eastAsia="Times New Roman" w:cs="Arial"/>
                        <w:color w:val="8064A2"/>
                        <w:sz w:val="24"/>
                        <w:szCs w:val="24"/>
                      </w:rPr>
                      <w:t>OS</w:t>
                    </w:r>
                    <w:r w:rsidRPr="008F219B">
                      <w:rPr>
                        <w:rFonts w:eastAsia="Times New Roman" w:cs="Arial"/>
                        <w:color w:val="8064A2"/>
                        <w:sz w:val="24"/>
                        <w:szCs w:val="24"/>
                      </w:rPr>
                      <w:t xml:space="preserve"> ASSISTIT</w:t>
                    </w:r>
                    <w:r w:rsidR="00FB5FFB">
                      <w:rPr>
                        <w:rFonts w:eastAsia="Times New Roman" w:cs="Arial"/>
                        <w:color w:val="8064A2"/>
                        <w:sz w:val="24"/>
                        <w:szCs w:val="24"/>
                      </w:rPr>
                      <w:t>S DE 16 A 18 ANYS</w:t>
                    </w:r>
                    <w:r w:rsidRPr="008F219B">
                      <w:rPr>
                        <w:rFonts w:eastAsia="Times New Roman" w:cs="Arial"/>
                        <w:color w:val="8064A2"/>
                        <w:sz w:val="24"/>
                        <w:szCs w:val="24"/>
                      </w:rPr>
                      <w:t xml:space="preserve"> VIVENDES SANTA MARIA DE GIMENELLS</w:t>
                    </w:r>
                  </w:p>
                </w:tc>
              </w:sdtContent>
            </w:sdt>
          </w:tr>
        </w:tbl>
        <w:p w:rsidR="0089219F" w:rsidRDefault="00726CF2" w:rsidP="00022FA3">
          <w:pPr>
            <w:spacing w:line="276" w:lineRule="auto"/>
            <w:jc w:val="both"/>
            <w:sectPr w:rsidR="0089219F" w:rsidSect="00F8026D">
              <w:headerReference w:type="default" r:id="rId15"/>
              <w:footerReference w:type="default" r:id="rId16"/>
              <w:pgSz w:w="11906" w:h="16838" w:code="9"/>
              <w:pgMar w:top="1418" w:right="992" w:bottom="1503" w:left="992" w:header="709" w:footer="23" w:gutter="0"/>
              <w:cols w:space="708"/>
              <w:titlePg/>
              <w:docGrid w:linePitch="360"/>
            </w:sectPr>
          </w:pPr>
          <w:r>
            <w:rPr>
              <w:noProof/>
              <w:lang w:eastAsia="ca-ES"/>
            </w:rPr>
            <mc:AlternateContent>
              <mc:Choice Requires="wps">
                <w:drawing>
                  <wp:anchor distT="0" distB="0" distL="114300" distR="114300" simplePos="0" relativeHeight="251722752" behindDoc="0" locked="0" layoutInCell="1" allowOverlap="1" wp14:anchorId="3156FE97" wp14:editId="7171B933">
                    <wp:simplePos x="0" y="0"/>
                    <wp:positionH relativeFrom="column">
                      <wp:posOffset>292100</wp:posOffset>
                    </wp:positionH>
                    <wp:positionV relativeFrom="paragraph">
                      <wp:posOffset>3034665</wp:posOffset>
                    </wp:positionV>
                    <wp:extent cx="6012180" cy="4328160"/>
                    <wp:effectExtent l="0" t="3810" r="0" b="1905"/>
                    <wp:wrapNone/>
                    <wp:docPr id="10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4328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0CBB" w:rsidRDefault="004E0C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8" type="#_x0000_t202" style="position:absolute;left:0;text-align:left;margin-left:23pt;margin-top:238.95pt;width:473.4pt;height:340.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" stroked="f">
                    <v:textbox>
                      <w:txbxContent>
                        <w:p w:rsidR="004E0CBB" w:rsidRDefault="004E0CBB"/>
                      </w:txbxContent>
                    </v:textbox>
                  </v:shape>
                </w:pict>
              </mc:Fallback>
            </mc:AlternateContent>
          </w:r>
          <w:r w:rsidR="000305F0">
            <w:br w:type="page"/>
          </w:r>
        </w:p>
        <w:p w:rsidR="000305F0" w:rsidRDefault="004E0CBB" w:rsidP="00022FA3">
          <w:pPr>
            <w:spacing w:line="276" w:lineRule="auto"/>
            <w:jc w:val="both"/>
          </w:pPr>
        </w:p>
      </w:sdtContent>
    </w:sdt>
    <w:sdt>
      <w:sdtPr>
        <w:id w:val="1190608"/>
        <w:docPartObj>
          <w:docPartGallery w:val="Cover Pages"/>
          <w:docPartUnique/>
        </w:docPartObj>
      </w:sdtPr>
      <w:sdtContent>
        <w:bookmarkStart w:id="1" w:name="_Toc416815025" w:displacedByCustomXml="prev"/>
        <w:bookmarkStart w:id="2" w:name="_Toc416344254" w:displacedByCustomXml="prev"/>
        <w:bookmarkStart w:id="3" w:name="_Toc414444745" w:displacedByCustomXml="prev"/>
        <w:bookmarkStart w:id="4" w:name="_Toc414358397" w:displacedByCustomXml="prev"/>
        <w:bookmarkStart w:id="5" w:name="_Toc435785326" w:displacedByCustomXml="prev"/>
        <w:p w:rsidR="0089219F" w:rsidRDefault="0089219F" w:rsidP="00022FA3">
          <w:pPr>
            <w:jc w:val="both"/>
          </w:pPr>
        </w:p>
        <w:p w:rsidR="0089219F" w:rsidRDefault="0089219F" w:rsidP="00022FA3">
          <w:pPr>
            <w:jc w:val="both"/>
          </w:pPr>
        </w:p>
        <w:p w:rsidR="0089219F" w:rsidRDefault="0089219F" w:rsidP="00022FA3">
          <w:pPr>
            <w:jc w:val="both"/>
          </w:pPr>
        </w:p>
        <w:p w:rsidR="0089219F" w:rsidRDefault="0089219F" w:rsidP="00022FA3">
          <w:pPr>
            <w:jc w:val="both"/>
          </w:pPr>
        </w:p>
        <w:p w:rsidR="0089219F" w:rsidRDefault="0089219F" w:rsidP="00022FA3">
          <w:pPr>
            <w:jc w:val="both"/>
          </w:pPr>
        </w:p>
        <w:p w:rsidR="0089219F" w:rsidRDefault="0089219F" w:rsidP="00022FA3">
          <w:pPr>
            <w:jc w:val="both"/>
          </w:pPr>
        </w:p>
        <w:p w:rsidR="0089219F" w:rsidRDefault="0089219F" w:rsidP="00022FA3">
          <w:pPr>
            <w:jc w:val="both"/>
          </w:pPr>
        </w:p>
        <w:p w:rsidR="0089219F" w:rsidRDefault="0089219F" w:rsidP="00022FA3">
          <w:pPr>
            <w:jc w:val="both"/>
          </w:pPr>
        </w:p>
        <w:p w:rsidR="0089219F" w:rsidRDefault="0089219F" w:rsidP="00022FA3">
          <w:pPr>
            <w:jc w:val="both"/>
          </w:pPr>
        </w:p>
        <w:p w:rsidR="0089219F" w:rsidRDefault="0089219F" w:rsidP="00022FA3">
          <w:pPr>
            <w:jc w:val="both"/>
          </w:pPr>
        </w:p>
        <w:p w:rsidR="0089219F" w:rsidRDefault="0089219F" w:rsidP="00022FA3">
          <w:pPr>
            <w:jc w:val="both"/>
          </w:pPr>
        </w:p>
        <w:p w:rsidR="0089219F" w:rsidRDefault="0089219F" w:rsidP="00022FA3">
          <w:pPr>
            <w:jc w:val="both"/>
          </w:pPr>
        </w:p>
        <w:p w:rsidR="0089219F" w:rsidRDefault="0089219F" w:rsidP="00022FA3">
          <w:pPr>
            <w:jc w:val="both"/>
          </w:pPr>
        </w:p>
        <w:p w:rsidR="0089219F" w:rsidRDefault="0089219F" w:rsidP="00022FA3">
          <w:pPr>
            <w:jc w:val="both"/>
          </w:pPr>
        </w:p>
        <w:p w:rsidR="0089219F" w:rsidRDefault="0089219F" w:rsidP="00022FA3">
          <w:pPr>
            <w:jc w:val="both"/>
          </w:pPr>
        </w:p>
        <w:p w:rsidR="0089219F" w:rsidRDefault="0089219F" w:rsidP="00022FA3">
          <w:pPr>
            <w:jc w:val="both"/>
          </w:pPr>
        </w:p>
        <w:p w:rsidR="0089219F" w:rsidRDefault="0089219F" w:rsidP="00022FA3">
          <w:pPr>
            <w:jc w:val="both"/>
          </w:pPr>
        </w:p>
        <w:p w:rsidR="0089219F" w:rsidRDefault="0089219F" w:rsidP="00022FA3">
          <w:pPr>
            <w:jc w:val="both"/>
          </w:pPr>
        </w:p>
        <w:p w:rsidR="0089219F" w:rsidRDefault="0089219F" w:rsidP="00022FA3">
          <w:pPr>
            <w:jc w:val="both"/>
          </w:pPr>
        </w:p>
        <w:p w:rsidR="0089219F" w:rsidRDefault="0089219F" w:rsidP="00022FA3">
          <w:pPr>
            <w:jc w:val="both"/>
          </w:pPr>
        </w:p>
        <w:p w:rsidR="0089219F" w:rsidRDefault="0089219F" w:rsidP="00022FA3">
          <w:pPr>
            <w:jc w:val="both"/>
          </w:pPr>
        </w:p>
        <w:p w:rsidR="0089219F" w:rsidRDefault="0089219F" w:rsidP="00022FA3">
          <w:pPr>
            <w:jc w:val="both"/>
          </w:pPr>
        </w:p>
        <w:p w:rsidR="0089219F" w:rsidRDefault="0089219F" w:rsidP="00022FA3">
          <w:pPr>
            <w:jc w:val="both"/>
          </w:pPr>
        </w:p>
        <w:p w:rsidR="004E0CBB" w:rsidRDefault="000305F0" w:rsidP="004E0CBB">
          <w:pPr>
            <w:jc w:val="both"/>
            <w:rPr>
              <w:rFonts w:asciiTheme="minorHAnsi" w:eastAsiaTheme="minorEastAsia" w:hAnsiTheme="minorHAnsi"/>
              <w:caps/>
              <w:noProof/>
              <w:lang w:eastAsia="ca-ES"/>
            </w:rPr>
          </w:pPr>
          <w:bookmarkStart w:id="6" w:name="_Toc474725453"/>
          <w:bookmarkStart w:id="7" w:name="_Toc474936717"/>
          <w:bookmarkStart w:id="8" w:name="_Toc509560413"/>
          <w:bookmarkStart w:id="9" w:name="_Toc509919300"/>
          <w:bookmarkStart w:id="10" w:name="_Toc510641337"/>
          <w:bookmarkStart w:id="11" w:name="_Toc510644085"/>
          <w:bookmarkStart w:id="12" w:name="_Toc3715515"/>
          <w:bookmarkStart w:id="13" w:name="_Toc3903408"/>
          <w:bookmarkStart w:id="14" w:name="_Toc3903460"/>
          <w:bookmarkStart w:id="15" w:name="_Toc66376745"/>
          <w:r w:rsidRPr="007F7C6F">
            <w:rPr>
              <w:rStyle w:val="Ttulo2Car"/>
              <w:rFonts w:eastAsiaTheme="minorHAnsi" w:cstheme="minorBidi"/>
              <w:bCs w:val="0"/>
              <w:caps w:val="0"/>
              <w:sz w:val="36"/>
              <w:szCs w:val="22"/>
            </w:rPr>
            <w:t>Índex</w:t>
          </w:r>
          <w:bookmarkEnd w:id="5"/>
          <w:bookmarkEnd w:id="4"/>
          <w:bookmarkEnd w:id="3"/>
          <w:bookmarkEnd w:id="2"/>
          <w:bookmarkEnd w:id="1"/>
          <w:bookmarkEnd w:id="6"/>
          <w:bookmarkEnd w:id="7"/>
          <w:bookmarkEnd w:id="8"/>
          <w:bookmarkEnd w:id="9"/>
          <w:bookmarkEnd w:id="10"/>
          <w:bookmarkEnd w:id="11"/>
          <w:bookmarkEnd w:id="12"/>
          <w:bookmarkEnd w:id="13"/>
          <w:bookmarkEnd w:id="14"/>
          <w:bookmarkEnd w:id="15"/>
          <w:r w:rsidR="000D63D1">
            <w:fldChar w:fldCharType="begin"/>
          </w:r>
          <w:r>
            <w:instrText xml:space="preserve"> TOC \o "2-4" \h \z </w:instrText>
          </w:r>
          <w:r w:rsidR="000D63D1">
            <w:fldChar w:fldCharType="separate"/>
          </w:r>
        </w:p>
        <w:p w:rsidR="004E0CBB" w:rsidRDefault="004E0CBB">
          <w:pPr>
            <w:pStyle w:val="TDC2"/>
            <w:rPr>
              <w:rFonts w:asciiTheme="minorHAnsi" w:eastAsiaTheme="minorEastAsia" w:hAnsiTheme="minorHAnsi"/>
              <w:caps w:val="0"/>
              <w:noProof/>
              <w:sz w:val="22"/>
              <w:lang w:eastAsia="ca-ES"/>
            </w:rPr>
          </w:pPr>
          <w:hyperlink w:anchor="_Toc66376746" w:history="1">
            <w:r w:rsidRPr="0056333A">
              <w:rPr>
                <w:rStyle w:val="Hipervnculo"/>
                <w:noProof/>
              </w:rPr>
              <w:t>1.</w:t>
            </w:r>
            <w:r>
              <w:rPr>
                <w:rFonts w:asciiTheme="minorHAnsi" w:eastAsiaTheme="minorEastAsia" w:hAnsiTheme="minorHAnsi"/>
                <w:caps w:val="0"/>
                <w:noProof/>
                <w:sz w:val="22"/>
                <w:lang w:eastAsia="ca-ES"/>
              </w:rPr>
              <w:tab/>
            </w:r>
            <w:r w:rsidRPr="0056333A">
              <w:rPr>
                <w:rStyle w:val="Hipervnculo"/>
                <w:noProof/>
              </w:rPr>
              <w:t>PRESENTACIÓ DEL RECURS</w:t>
            </w:r>
            <w:r>
              <w:rPr>
                <w:noProof/>
                <w:webHidden/>
              </w:rPr>
              <w:tab/>
            </w:r>
            <w:r>
              <w:rPr>
                <w:noProof/>
                <w:webHidden/>
              </w:rPr>
              <w:fldChar w:fldCharType="begin"/>
            </w:r>
            <w:r>
              <w:rPr>
                <w:noProof/>
                <w:webHidden/>
              </w:rPr>
              <w:instrText xml:space="preserve"> PAGEREF _Toc66376746 \h </w:instrText>
            </w:r>
            <w:r>
              <w:rPr>
                <w:noProof/>
                <w:webHidden/>
              </w:rPr>
            </w:r>
            <w:r>
              <w:rPr>
                <w:noProof/>
                <w:webHidden/>
              </w:rPr>
              <w:fldChar w:fldCharType="separate"/>
            </w:r>
            <w:r>
              <w:rPr>
                <w:noProof/>
                <w:webHidden/>
              </w:rPr>
              <w:t>4</w:t>
            </w:r>
            <w:r>
              <w:rPr>
                <w:noProof/>
                <w:webHidden/>
              </w:rPr>
              <w:fldChar w:fldCharType="end"/>
            </w:r>
          </w:hyperlink>
        </w:p>
        <w:p w:rsidR="004E0CBB" w:rsidRDefault="004E0CBB">
          <w:pPr>
            <w:pStyle w:val="TDC2"/>
            <w:rPr>
              <w:rFonts w:asciiTheme="minorHAnsi" w:eastAsiaTheme="minorEastAsia" w:hAnsiTheme="minorHAnsi"/>
              <w:caps w:val="0"/>
              <w:noProof/>
              <w:sz w:val="22"/>
              <w:lang w:eastAsia="ca-ES"/>
            </w:rPr>
          </w:pPr>
          <w:hyperlink w:anchor="_Toc66376747" w:history="1">
            <w:r w:rsidRPr="0056333A">
              <w:rPr>
                <w:rStyle w:val="Hipervnculo"/>
                <w:noProof/>
              </w:rPr>
              <w:t>2.</w:t>
            </w:r>
            <w:r>
              <w:rPr>
                <w:rFonts w:asciiTheme="minorHAnsi" w:eastAsiaTheme="minorEastAsia" w:hAnsiTheme="minorHAnsi"/>
                <w:caps w:val="0"/>
                <w:noProof/>
                <w:sz w:val="22"/>
                <w:lang w:eastAsia="ca-ES"/>
              </w:rPr>
              <w:tab/>
            </w:r>
            <w:r w:rsidRPr="0056333A">
              <w:rPr>
                <w:rStyle w:val="Hipervnculo"/>
                <w:noProof/>
              </w:rPr>
              <w:t>JUSTIFICACIÓ DE LA MEMÒRIA</w:t>
            </w:r>
            <w:r>
              <w:rPr>
                <w:noProof/>
                <w:webHidden/>
              </w:rPr>
              <w:tab/>
            </w:r>
            <w:r>
              <w:rPr>
                <w:noProof/>
                <w:webHidden/>
              </w:rPr>
              <w:fldChar w:fldCharType="begin"/>
            </w:r>
            <w:r>
              <w:rPr>
                <w:noProof/>
                <w:webHidden/>
              </w:rPr>
              <w:instrText xml:space="preserve"> PAGEREF _Toc66376747 \h </w:instrText>
            </w:r>
            <w:r>
              <w:rPr>
                <w:noProof/>
                <w:webHidden/>
              </w:rPr>
            </w:r>
            <w:r>
              <w:rPr>
                <w:noProof/>
                <w:webHidden/>
              </w:rPr>
              <w:fldChar w:fldCharType="separate"/>
            </w:r>
            <w:r>
              <w:rPr>
                <w:noProof/>
                <w:webHidden/>
              </w:rPr>
              <w:t>5</w:t>
            </w:r>
            <w:r>
              <w:rPr>
                <w:noProof/>
                <w:webHidden/>
              </w:rPr>
              <w:fldChar w:fldCharType="end"/>
            </w:r>
          </w:hyperlink>
        </w:p>
        <w:p w:rsidR="004E0CBB" w:rsidRDefault="004E0CBB">
          <w:pPr>
            <w:pStyle w:val="TDC2"/>
            <w:rPr>
              <w:rFonts w:asciiTheme="minorHAnsi" w:eastAsiaTheme="minorEastAsia" w:hAnsiTheme="minorHAnsi"/>
              <w:caps w:val="0"/>
              <w:noProof/>
              <w:sz w:val="22"/>
              <w:lang w:eastAsia="ca-ES"/>
            </w:rPr>
          </w:pPr>
          <w:hyperlink w:anchor="_Toc66376748" w:history="1">
            <w:r w:rsidRPr="0056333A">
              <w:rPr>
                <w:rStyle w:val="Hipervnculo"/>
                <w:noProof/>
              </w:rPr>
              <w:t>3.</w:t>
            </w:r>
            <w:r>
              <w:rPr>
                <w:rFonts w:asciiTheme="minorHAnsi" w:eastAsiaTheme="minorEastAsia" w:hAnsiTheme="minorHAnsi"/>
                <w:caps w:val="0"/>
                <w:noProof/>
                <w:sz w:val="22"/>
                <w:lang w:eastAsia="ca-ES"/>
              </w:rPr>
              <w:tab/>
            </w:r>
            <w:r w:rsidRPr="0056333A">
              <w:rPr>
                <w:rStyle w:val="Hipervnculo"/>
                <w:noProof/>
              </w:rPr>
              <w:t>OBJECTIUS</w:t>
            </w:r>
            <w:r>
              <w:rPr>
                <w:noProof/>
                <w:webHidden/>
              </w:rPr>
              <w:tab/>
            </w:r>
            <w:r>
              <w:rPr>
                <w:noProof/>
                <w:webHidden/>
              </w:rPr>
              <w:fldChar w:fldCharType="begin"/>
            </w:r>
            <w:r>
              <w:rPr>
                <w:noProof/>
                <w:webHidden/>
              </w:rPr>
              <w:instrText xml:space="preserve"> PAGEREF _Toc66376748 \h </w:instrText>
            </w:r>
            <w:r>
              <w:rPr>
                <w:noProof/>
                <w:webHidden/>
              </w:rPr>
            </w:r>
            <w:r>
              <w:rPr>
                <w:noProof/>
                <w:webHidden/>
              </w:rPr>
              <w:fldChar w:fldCharType="separate"/>
            </w:r>
            <w:r>
              <w:rPr>
                <w:noProof/>
                <w:webHidden/>
              </w:rPr>
              <w:t>5</w:t>
            </w:r>
            <w:r>
              <w:rPr>
                <w:noProof/>
                <w:webHidden/>
              </w:rPr>
              <w:fldChar w:fldCharType="end"/>
            </w:r>
          </w:hyperlink>
        </w:p>
        <w:p w:rsidR="004E0CBB" w:rsidRDefault="004E0CBB">
          <w:pPr>
            <w:pStyle w:val="TDC2"/>
            <w:rPr>
              <w:rFonts w:asciiTheme="minorHAnsi" w:eastAsiaTheme="minorEastAsia" w:hAnsiTheme="minorHAnsi"/>
              <w:caps w:val="0"/>
              <w:noProof/>
              <w:sz w:val="22"/>
              <w:lang w:eastAsia="ca-ES"/>
            </w:rPr>
          </w:pPr>
          <w:hyperlink w:anchor="_Toc66376749" w:history="1">
            <w:r w:rsidRPr="0056333A">
              <w:rPr>
                <w:rStyle w:val="Hipervnculo"/>
                <w:noProof/>
              </w:rPr>
              <w:t>3.1.</w:t>
            </w:r>
            <w:r>
              <w:rPr>
                <w:rFonts w:asciiTheme="minorHAnsi" w:eastAsiaTheme="minorEastAsia" w:hAnsiTheme="minorHAnsi"/>
                <w:caps w:val="0"/>
                <w:noProof/>
                <w:sz w:val="22"/>
                <w:lang w:eastAsia="ca-ES"/>
              </w:rPr>
              <w:tab/>
            </w:r>
            <w:r w:rsidRPr="0056333A">
              <w:rPr>
                <w:rStyle w:val="Hipervnculo"/>
                <w:noProof/>
              </w:rPr>
              <w:t>OBJECTIUS PROGRAMATS</w:t>
            </w:r>
            <w:r>
              <w:rPr>
                <w:noProof/>
                <w:webHidden/>
              </w:rPr>
              <w:tab/>
            </w:r>
            <w:r>
              <w:rPr>
                <w:noProof/>
                <w:webHidden/>
              </w:rPr>
              <w:fldChar w:fldCharType="begin"/>
            </w:r>
            <w:r>
              <w:rPr>
                <w:noProof/>
                <w:webHidden/>
              </w:rPr>
              <w:instrText xml:space="preserve"> PAGEREF _Toc66376749 \h </w:instrText>
            </w:r>
            <w:r>
              <w:rPr>
                <w:noProof/>
                <w:webHidden/>
              </w:rPr>
            </w:r>
            <w:r>
              <w:rPr>
                <w:noProof/>
                <w:webHidden/>
              </w:rPr>
              <w:fldChar w:fldCharType="separate"/>
            </w:r>
            <w:r>
              <w:rPr>
                <w:noProof/>
                <w:webHidden/>
              </w:rPr>
              <w:t>5</w:t>
            </w:r>
            <w:r>
              <w:rPr>
                <w:noProof/>
                <w:webHidden/>
              </w:rPr>
              <w:fldChar w:fldCharType="end"/>
            </w:r>
          </w:hyperlink>
        </w:p>
        <w:p w:rsidR="004E0CBB" w:rsidRDefault="004E0CBB">
          <w:pPr>
            <w:pStyle w:val="TDC4"/>
            <w:tabs>
              <w:tab w:val="right" w:leader="dot" w:pos="9912"/>
            </w:tabs>
            <w:rPr>
              <w:rFonts w:asciiTheme="minorHAnsi" w:eastAsiaTheme="minorEastAsia" w:hAnsiTheme="minorHAnsi"/>
              <w:noProof/>
              <w:sz w:val="22"/>
              <w:lang w:eastAsia="ca-ES"/>
            </w:rPr>
          </w:pPr>
          <w:hyperlink w:anchor="_Toc66376750" w:history="1">
            <w:r w:rsidRPr="0056333A">
              <w:rPr>
                <w:rStyle w:val="Hipervnculo"/>
                <w:noProof/>
              </w:rPr>
              <w:t>Àmbit dels professionals</w:t>
            </w:r>
            <w:r>
              <w:rPr>
                <w:noProof/>
                <w:webHidden/>
              </w:rPr>
              <w:tab/>
            </w:r>
            <w:r>
              <w:rPr>
                <w:noProof/>
                <w:webHidden/>
              </w:rPr>
              <w:fldChar w:fldCharType="begin"/>
            </w:r>
            <w:r>
              <w:rPr>
                <w:noProof/>
                <w:webHidden/>
              </w:rPr>
              <w:instrText xml:space="preserve"> PAGEREF _Toc66376750 \h </w:instrText>
            </w:r>
            <w:r>
              <w:rPr>
                <w:noProof/>
                <w:webHidden/>
              </w:rPr>
            </w:r>
            <w:r>
              <w:rPr>
                <w:noProof/>
                <w:webHidden/>
              </w:rPr>
              <w:fldChar w:fldCharType="separate"/>
            </w:r>
            <w:r>
              <w:rPr>
                <w:noProof/>
                <w:webHidden/>
              </w:rPr>
              <w:t>7</w:t>
            </w:r>
            <w:r>
              <w:rPr>
                <w:noProof/>
                <w:webHidden/>
              </w:rPr>
              <w:fldChar w:fldCharType="end"/>
            </w:r>
          </w:hyperlink>
        </w:p>
        <w:p w:rsidR="004E0CBB" w:rsidRDefault="004E0CBB">
          <w:pPr>
            <w:pStyle w:val="TDC4"/>
            <w:tabs>
              <w:tab w:val="left" w:pos="2351"/>
              <w:tab w:val="right" w:leader="dot" w:pos="9912"/>
            </w:tabs>
            <w:rPr>
              <w:rFonts w:asciiTheme="minorHAnsi" w:eastAsiaTheme="minorEastAsia" w:hAnsiTheme="minorHAnsi"/>
              <w:noProof/>
              <w:sz w:val="22"/>
              <w:lang w:eastAsia="ca-ES"/>
            </w:rPr>
          </w:pPr>
          <w:hyperlink w:anchor="_Toc66376751" w:history="1">
            <w:r w:rsidRPr="0056333A">
              <w:rPr>
                <w:rStyle w:val="Hipervnculo"/>
                <w:noProof/>
              </w:rPr>
              <w:t>3.1.2.</w:t>
            </w:r>
            <w:r>
              <w:rPr>
                <w:rFonts w:asciiTheme="minorHAnsi" w:eastAsiaTheme="minorEastAsia" w:hAnsiTheme="minorHAnsi"/>
                <w:noProof/>
                <w:sz w:val="22"/>
                <w:lang w:eastAsia="ca-ES"/>
              </w:rPr>
              <w:tab/>
            </w:r>
            <w:r w:rsidRPr="0056333A">
              <w:rPr>
                <w:rStyle w:val="Hipervnculo"/>
                <w:noProof/>
              </w:rPr>
              <w:t>Àmbit de la població atesa</w:t>
            </w:r>
            <w:r>
              <w:rPr>
                <w:noProof/>
                <w:webHidden/>
              </w:rPr>
              <w:tab/>
            </w:r>
            <w:r>
              <w:rPr>
                <w:noProof/>
                <w:webHidden/>
              </w:rPr>
              <w:fldChar w:fldCharType="begin"/>
            </w:r>
            <w:r>
              <w:rPr>
                <w:noProof/>
                <w:webHidden/>
              </w:rPr>
              <w:instrText xml:space="preserve"> PAGEREF _Toc66376751 \h </w:instrText>
            </w:r>
            <w:r>
              <w:rPr>
                <w:noProof/>
                <w:webHidden/>
              </w:rPr>
            </w:r>
            <w:r>
              <w:rPr>
                <w:noProof/>
                <w:webHidden/>
              </w:rPr>
              <w:fldChar w:fldCharType="separate"/>
            </w:r>
            <w:r>
              <w:rPr>
                <w:noProof/>
                <w:webHidden/>
              </w:rPr>
              <w:t>15</w:t>
            </w:r>
            <w:r>
              <w:rPr>
                <w:noProof/>
                <w:webHidden/>
              </w:rPr>
              <w:fldChar w:fldCharType="end"/>
            </w:r>
          </w:hyperlink>
        </w:p>
        <w:p w:rsidR="004E0CBB" w:rsidRDefault="004E0CBB">
          <w:pPr>
            <w:pStyle w:val="TDC2"/>
            <w:rPr>
              <w:rFonts w:asciiTheme="minorHAnsi" w:eastAsiaTheme="minorEastAsia" w:hAnsiTheme="minorHAnsi"/>
              <w:caps w:val="0"/>
              <w:noProof/>
              <w:sz w:val="22"/>
              <w:lang w:eastAsia="ca-ES"/>
            </w:rPr>
          </w:pPr>
          <w:hyperlink w:anchor="_Toc66376752" w:history="1">
            <w:r w:rsidRPr="0056333A">
              <w:rPr>
                <w:rStyle w:val="Hipervnculo"/>
                <w:noProof/>
              </w:rPr>
              <w:t>4.</w:t>
            </w:r>
            <w:r>
              <w:rPr>
                <w:rFonts w:asciiTheme="minorHAnsi" w:eastAsiaTheme="minorEastAsia" w:hAnsiTheme="minorHAnsi"/>
                <w:caps w:val="0"/>
                <w:noProof/>
                <w:sz w:val="22"/>
                <w:lang w:eastAsia="ca-ES"/>
              </w:rPr>
              <w:tab/>
            </w:r>
            <w:r w:rsidRPr="0056333A">
              <w:rPr>
                <w:rStyle w:val="Hipervnculo"/>
                <w:noProof/>
              </w:rPr>
              <w:t>POBLACIÓ ATESA</w:t>
            </w:r>
            <w:r>
              <w:rPr>
                <w:noProof/>
                <w:webHidden/>
              </w:rPr>
              <w:tab/>
            </w:r>
            <w:r>
              <w:rPr>
                <w:noProof/>
                <w:webHidden/>
              </w:rPr>
              <w:fldChar w:fldCharType="begin"/>
            </w:r>
            <w:r>
              <w:rPr>
                <w:noProof/>
                <w:webHidden/>
              </w:rPr>
              <w:instrText xml:space="preserve"> PAGEREF _Toc66376752 \h </w:instrText>
            </w:r>
            <w:r>
              <w:rPr>
                <w:noProof/>
                <w:webHidden/>
              </w:rPr>
            </w:r>
            <w:r>
              <w:rPr>
                <w:noProof/>
                <w:webHidden/>
              </w:rPr>
              <w:fldChar w:fldCharType="separate"/>
            </w:r>
            <w:r>
              <w:rPr>
                <w:noProof/>
                <w:webHidden/>
              </w:rPr>
              <w:t>19</w:t>
            </w:r>
            <w:r>
              <w:rPr>
                <w:noProof/>
                <w:webHidden/>
              </w:rPr>
              <w:fldChar w:fldCharType="end"/>
            </w:r>
          </w:hyperlink>
        </w:p>
        <w:p w:rsidR="004E0CBB" w:rsidRDefault="004E0CBB">
          <w:pPr>
            <w:pStyle w:val="TDC2"/>
            <w:rPr>
              <w:rFonts w:asciiTheme="minorHAnsi" w:eastAsiaTheme="minorEastAsia" w:hAnsiTheme="minorHAnsi"/>
              <w:caps w:val="0"/>
              <w:noProof/>
              <w:sz w:val="22"/>
              <w:lang w:eastAsia="ca-ES"/>
            </w:rPr>
          </w:pPr>
          <w:hyperlink w:anchor="_Toc66376753" w:history="1">
            <w:r w:rsidRPr="0056333A">
              <w:rPr>
                <w:rStyle w:val="Hipervnculo"/>
                <w:noProof/>
              </w:rPr>
              <w:t>5.</w:t>
            </w:r>
            <w:r>
              <w:rPr>
                <w:rFonts w:asciiTheme="minorHAnsi" w:eastAsiaTheme="minorEastAsia" w:hAnsiTheme="minorHAnsi"/>
                <w:caps w:val="0"/>
                <w:noProof/>
                <w:sz w:val="22"/>
                <w:lang w:eastAsia="ca-ES"/>
              </w:rPr>
              <w:tab/>
            </w:r>
            <w:r w:rsidRPr="0056333A">
              <w:rPr>
                <w:rStyle w:val="Hipervnculo"/>
                <w:noProof/>
              </w:rPr>
              <w:t>FUNCIONAMENT DEL CENTRE</w:t>
            </w:r>
            <w:r>
              <w:rPr>
                <w:noProof/>
                <w:webHidden/>
              </w:rPr>
              <w:tab/>
            </w:r>
            <w:r>
              <w:rPr>
                <w:noProof/>
                <w:webHidden/>
              </w:rPr>
              <w:fldChar w:fldCharType="begin"/>
            </w:r>
            <w:r>
              <w:rPr>
                <w:noProof/>
                <w:webHidden/>
              </w:rPr>
              <w:instrText xml:space="preserve"> PAGEREF _Toc66376753 \h </w:instrText>
            </w:r>
            <w:r>
              <w:rPr>
                <w:noProof/>
                <w:webHidden/>
              </w:rPr>
            </w:r>
            <w:r>
              <w:rPr>
                <w:noProof/>
                <w:webHidden/>
              </w:rPr>
              <w:fldChar w:fldCharType="separate"/>
            </w:r>
            <w:r>
              <w:rPr>
                <w:noProof/>
                <w:webHidden/>
              </w:rPr>
              <w:t>19</w:t>
            </w:r>
            <w:r>
              <w:rPr>
                <w:noProof/>
                <w:webHidden/>
              </w:rPr>
              <w:fldChar w:fldCharType="end"/>
            </w:r>
          </w:hyperlink>
        </w:p>
        <w:p w:rsidR="004E0CBB" w:rsidRDefault="004E0CBB">
          <w:pPr>
            <w:pStyle w:val="TDC3"/>
            <w:tabs>
              <w:tab w:val="left" w:pos="1531"/>
              <w:tab w:val="right" w:leader="dot" w:pos="9912"/>
            </w:tabs>
            <w:rPr>
              <w:rFonts w:asciiTheme="minorHAnsi" w:hAnsiTheme="minorHAnsi"/>
              <w:noProof/>
              <w:sz w:val="22"/>
              <w:lang w:val="ca-ES" w:eastAsia="ca-ES"/>
            </w:rPr>
          </w:pPr>
          <w:hyperlink w:anchor="_Toc66376754" w:history="1">
            <w:r w:rsidRPr="0056333A">
              <w:rPr>
                <w:rStyle w:val="Hipervnculo"/>
                <w:noProof/>
              </w:rPr>
              <w:t>5.1.</w:t>
            </w:r>
            <w:r>
              <w:rPr>
                <w:rFonts w:asciiTheme="minorHAnsi" w:hAnsiTheme="minorHAnsi"/>
                <w:noProof/>
                <w:sz w:val="22"/>
                <w:lang w:val="ca-ES" w:eastAsia="ca-ES"/>
              </w:rPr>
              <w:tab/>
            </w:r>
            <w:r w:rsidRPr="0056333A">
              <w:rPr>
                <w:rStyle w:val="Hipervnculo"/>
                <w:noProof/>
              </w:rPr>
              <w:t>Estructura Física</w:t>
            </w:r>
            <w:r>
              <w:rPr>
                <w:noProof/>
                <w:webHidden/>
              </w:rPr>
              <w:tab/>
            </w:r>
            <w:r>
              <w:rPr>
                <w:noProof/>
                <w:webHidden/>
              </w:rPr>
              <w:fldChar w:fldCharType="begin"/>
            </w:r>
            <w:r>
              <w:rPr>
                <w:noProof/>
                <w:webHidden/>
              </w:rPr>
              <w:instrText xml:space="preserve"> PAGEREF _Toc66376754 \h </w:instrText>
            </w:r>
            <w:r>
              <w:rPr>
                <w:noProof/>
                <w:webHidden/>
              </w:rPr>
            </w:r>
            <w:r>
              <w:rPr>
                <w:noProof/>
                <w:webHidden/>
              </w:rPr>
              <w:fldChar w:fldCharType="separate"/>
            </w:r>
            <w:r>
              <w:rPr>
                <w:noProof/>
                <w:webHidden/>
              </w:rPr>
              <w:t>19</w:t>
            </w:r>
            <w:r>
              <w:rPr>
                <w:noProof/>
                <w:webHidden/>
              </w:rPr>
              <w:fldChar w:fldCharType="end"/>
            </w:r>
          </w:hyperlink>
        </w:p>
        <w:p w:rsidR="004E0CBB" w:rsidRDefault="004E0CBB">
          <w:pPr>
            <w:pStyle w:val="TDC3"/>
            <w:tabs>
              <w:tab w:val="left" w:pos="1531"/>
              <w:tab w:val="right" w:leader="dot" w:pos="9912"/>
            </w:tabs>
            <w:rPr>
              <w:rFonts w:asciiTheme="minorHAnsi" w:hAnsiTheme="minorHAnsi"/>
              <w:noProof/>
              <w:sz w:val="22"/>
              <w:lang w:val="ca-ES" w:eastAsia="ca-ES"/>
            </w:rPr>
          </w:pPr>
          <w:hyperlink w:anchor="_Toc66376755" w:history="1">
            <w:r w:rsidRPr="0056333A">
              <w:rPr>
                <w:rStyle w:val="Hipervnculo"/>
                <w:noProof/>
              </w:rPr>
              <w:t>5.2.</w:t>
            </w:r>
            <w:r>
              <w:rPr>
                <w:rFonts w:asciiTheme="minorHAnsi" w:hAnsiTheme="minorHAnsi"/>
                <w:noProof/>
                <w:sz w:val="22"/>
                <w:lang w:val="ca-ES" w:eastAsia="ca-ES"/>
              </w:rPr>
              <w:tab/>
            </w:r>
            <w:r w:rsidRPr="0056333A">
              <w:rPr>
                <w:rStyle w:val="Hipervnculo"/>
                <w:noProof/>
              </w:rPr>
              <w:t>Àmbit Econòmic</w:t>
            </w:r>
            <w:r>
              <w:rPr>
                <w:noProof/>
                <w:webHidden/>
              </w:rPr>
              <w:tab/>
            </w:r>
            <w:r>
              <w:rPr>
                <w:noProof/>
                <w:webHidden/>
              </w:rPr>
              <w:fldChar w:fldCharType="begin"/>
            </w:r>
            <w:r>
              <w:rPr>
                <w:noProof/>
                <w:webHidden/>
              </w:rPr>
              <w:instrText xml:space="preserve"> PAGEREF _Toc66376755 \h </w:instrText>
            </w:r>
            <w:r>
              <w:rPr>
                <w:noProof/>
                <w:webHidden/>
              </w:rPr>
            </w:r>
            <w:r>
              <w:rPr>
                <w:noProof/>
                <w:webHidden/>
              </w:rPr>
              <w:fldChar w:fldCharType="separate"/>
            </w:r>
            <w:r>
              <w:rPr>
                <w:noProof/>
                <w:webHidden/>
              </w:rPr>
              <w:t>21</w:t>
            </w:r>
            <w:r>
              <w:rPr>
                <w:noProof/>
                <w:webHidden/>
              </w:rPr>
              <w:fldChar w:fldCharType="end"/>
            </w:r>
          </w:hyperlink>
        </w:p>
        <w:p w:rsidR="004E0CBB" w:rsidRDefault="004E0CBB">
          <w:pPr>
            <w:pStyle w:val="TDC3"/>
            <w:tabs>
              <w:tab w:val="left" w:pos="1531"/>
              <w:tab w:val="right" w:leader="dot" w:pos="9912"/>
            </w:tabs>
            <w:rPr>
              <w:rFonts w:asciiTheme="minorHAnsi" w:hAnsiTheme="minorHAnsi"/>
              <w:noProof/>
              <w:sz w:val="22"/>
              <w:lang w:val="ca-ES" w:eastAsia="ca-ES"/>
            </w:rPr>
          </w:pPr>
          <w:hyperlink w:anchor="_Toc66376756" w:history="1">
            <w:r w:rsidRPr="0056333A">
              <w:rPr>
                <w:rStyle w:val="Hipervnculo"/>
                <w:noProof/>
              </w:rPr>
              <w:t>5.3.</w:t>
            </w:r>
            <w:r>
              <w:rPr>
                <w:rFonts w:asciiTheme="minorHAnsi" w:hAnsiTheme="minorHAnsi"/>
                <w:noProof/>
                <w:sz w:val="22"/>
                <w:lang w:val="ca-ES" w:eastAsia="ca-ES"/>
              </w:rPr>
              <w:tab/>
            </w:r>
            <w:r w:rsidRPr="0056333A">
              <w:rPr>
                <w:rStyle w:val="Hipervnculo"/>
                <w:noProof/>
              </w:rPr>
              <w:t>Estructura Organitzativa</w:t>
            </w:r>
            <w:r>
              <w:rPr>
                <w:noProof/>
                <w:webHidden/>
              </w:rPr>
              <w:tab/>
            </w:r>
            <w:r>
              <w:rPr>
                <w:noProof/>
                <w:webHidden/>
              </w:rPr>
              <w:fldChar w:fldCharType="begin"/>
            </w:r>
            <w:r>
              <w:rPr>
                <w:noProof/>
                <w:webHidden/>
              </w:rPr>
              <w:instrText xml:space="preserve"> PAGEREF _Toc66376756 \h </w:instrText>
            </w:r>
            <w:r>
              <w:rPr>
                <w:noProof/>
                <w:webHidden/>
              </w:rPr>
            </w:r>
            <w:r>
              <w:rPr>
                <w:noProof/>
                <w:webHidden/>
              </w:rPr>
              <w:fldChar w:fldCharType="separate"/>
            </w:r>
            <w:r>
              <w:rPr>
                <w:noProof/>
                <w:webHidden/>
              </w:rPr>
              <w:t>22</w:t>
            </w:r>
            <w:r>
              <w:rPr>
                <w:noProof/>
                <w:webHidden/>
              </w:rPr>
              <w:fldChar w:fldCharType="end"/>
            </w:r>
          </w:hyperlink>
        </w:p>
        <w:p w:rsidR="004E0CBB" w:rsidRDefault="004E0CBB">
          <w:pPr>
            <w:pStyle w:val="TDC3"/>
            <w:tabs>
              <w:tab w:val="left" w:pos="1760"/>
              <w:tab w:val="right" w:leader="dot" w:pos="9912"/>
            </w:tabs>
            <w:rPr>
              <w:rFonts w:asciiTheme="minorHAnsi" w:hAnsiTheme="minorHAnsi"/>
              <w:noProof/>
              <w:sz w:val="22"/>
              <w:lang w:val="ca-ES" w:eastAsia="ca-ES"/>
            </w:rPr>
          </w:pPr>
          <w:hyperlink w:anchor="_Toc66376757" w:history="1">
            <w:r w:rsidRPr="0056333A">
              <w:rPr>
                <w:rStyle w:val="Hipervnculo"/>
                <w:noProof/>
              </w:rPr>
              <w:t>5.3.1.</w:t>
            </w:r>
            <w:r>
              <w:rPr>
                <w:rFonts w:asciiTheme="minorHAnsi" w:hAnsiTheme="minorHAnsi"/>
                <w:noProof/>
                <w:sz w:val="22"/>
                <w:lang w:val="ca-ES" w:eastAsia="ca-ES"/>
              </w:rPr>
              <w:tab/>
            </w:r>
            <w:r w:rsidRPr="0056333A">
              <w:rPr>
                <w:rStyle w:val="Hipervnculo"/>
                <w:noProof/>
              </w:rPr>
              <w:t>Horaris</w:t>
            </w:r>
            <w:r>
              <w:rPr>
                <w:noProof/>
                <w:webHidden/>
              </w:rPr>
              <w:tab/>
            </w:r>
            <w:r>
              <w:rPr>
                <w:noProof/>
                <w:webHidden/>
              </w:rPr>
              <w:fldChar w:fldCharType="begin"/>
            </w:r>
            <w:r>
              <w:rPr>
                <w:noProof/>
                <w:webHidden/>
              </w:rPr>
              <w:instrText xml:space="preserve"> PAGEREF _Toc66376757 \h </w:instrText>
            </w:r>
            <w:r>
              <w:rPr>
                <w:noProof/>
                <w:webHidden/>
              </w:rPr>
            </w:r>
            <w:r>
              <w:rPr>
                <w:noProof/>
                <w:webHidden/>
              </w:rPr>
              <w:fldChar w:fldCharType="separate"/>
            </w:r>
            <w:r>
              <w:rPr>
                <w:noProof/>
                <w:webHidden/>
              </w:rPr>
              <w:t>22</w:t>
            </w:r>
            <w:r>
              <w:rPr>
                <w:noProof/>
                <w:webHidden/>
              </w:rPr>
              <w:fldChar w:fldCharType="end"/>
            </w:r>
          </w:hyperlink>
        </w:p>
        <w:p w:rsidR="004E0CBB" w:rsidRDefault="004E0CBB">
          <w:pPr>
            <w:pStyle w:val="TDC3"/>
            <w:tabs>
              <w:tab w:val="left" w:pos="1760"/>
              <w:tab w:val="right" w:leader="dot" w:pos="9912"/>
            </w:tabs>
            <w:rPr>
              <w:rFonts w:asciiTheme="minorHAnsi" w:hAnsiTheme="minorHAnsi"/>
              <w:noProof/>
              <w:sz w:val="22"/>
              <w:lang w:val="ca-ES" w:eastAsia="ca-ES"/>
            </w:rPr>
          </w:pPr>
          <w:hyperlink w:anchor="_Toc66376758" w:history="1">
            <w:r w:rsidRPr="0056333A">
              <w:rPr>
                <w:rStyle w:val="Hipervnculo"/>
                <w:noProof/>
              </w:rPr>
              <w:t>5.3.2.</w:t>
            </w:r>
            <w:r>
              <w:rPr>
                <w:rFonts w:asciiTheme="minorHAnsi" w:hAnsiTheme="minorHAnsi"/>
                <w:noProof/>
                <w:sz w:val="22"/>
                <w:lang w:val="ca-ES" w:eastAsia="ca-ES"/>
              </w:rPr>
              <w:tab/>
            </w:r>
            <w:r w:rsidRPr="0056333A">
              <w:rPr>
                <w:rStyle w:val="Hipervnculo"/>
                <w:noProof/>
              </w:rPr>
              <w:t>Mecanismes de Comunicació</w:t>
            </w:r>
            <w:r>
              <w:rPr>
                <w:noProof/>
                <w:webHidden/>
              </w:rPr>
              <w:tab/>
            </w:r>
            <w:r>
              <w:rPr>
                <w:noProof/>
                <w:webHidden/>
              </w:rPr>
              <w:fldChar w:fldCharType="begin"/>
            </w:r>
            <w:r>
              <w:rPr>
                <w:noProof/>
                <w:webHidden/>
              </w:rPr>
              <w:instrText xml:space="preserve"> PAGEREF _Toc66376758 \h </w:instrText>
            </w:r>
            <w:r>
              <w:rPr>
                <w:noProof/>
                <w:webHidden/>
              </w:rPr>
            </w:r>
            <w:r>
              <w:rPr>
                <w:noProof/>
                <w:webHidden/>
              </w:rPr>
              <w:fldChar w:fldCharType="separate"/>
            </w:r>
            <w:r>
              <w:rPr>
                <w:noProof/>
                <w:webHidden/>
              </w:rPr>
              <w:t>27</w:t>
            </w:r>
            <w:r>
              <w:rPr>
                <w:noProof/>
                <w:webHidden/>
              </w:rPr>
              <w:fldChar w:fldCharType="end"/>
            </w:r>
          </w:hyperlink>
        </w:p>
        <w:p w:rsidR="004E0CBB" w:rsidRDefault="004E0CBB">
          <w:pPr>
            <w:pStyle w:val="TDC3"/>
            <w:tabs>
              <w:tab w:val="left" w:pos="1531"/>
              <w:tab w:val="right" w:leader="dot" w:pos="9912"/>
            </w:tabs>
            <w:rPr>
              <w:rFonts w:asciiTheme="minorHAnsi" w:hAnsiTheme="minorHAnsi"/>
              <w:noProof/>
              <w:sz w:val="22"/>
              <w:lang w:val="ca-ES" w:eastAsia="ca-ES"/>
            </w:rPr>
          </w:pPr>
          <w:hyperlink w:anchor="_Toc66376759" w:history="1">
            <w:r w:rsidRPr="0056333A">
              <w:rPr>
                <w:rStyle w:val="Hipervnculo"/>
                <w:noProof/>
              </w:rPr>
              <w:t>5.4.</w:t>
            </w:r>
            <w:r>
              <w:rPr>
                <w:rFonts w:asciiTheme="minorHAnsi" w:hAnsiTheme="minorHAnsi"/>
                <w:noProof/>
                <w:sz w:val="22"/>
                <w:lang w:val="ca-ES" w:eastAsia="ca-ES"/>
              </w:rPr>
              <w:tab/>
            </w:r>
            <w:r w:rsidRPr="0056333A">
              <w:rPr>
                <w:rStyle w:val="Hipervnculo"/>
                <w:noProof/>
              </w:rPr>
              <w:t>Acció Educativa</w:t>
            </w:r>
            <w:r>
              <w:rPr>
                <w:noProof/>
                <w:webHidden/>
              </w:rPr>
              <w:tab/>
            </w:r>
            <w:r>
              <w:rPr>
                <w:noProof/>
                <w:webHidden/>
              </w:rPr>
              <w:fldChar w:fldCharType="begin"/>
            </w:r>
            <w:r>
              <w:rPr>
                <w:noProof/>
                <w:webHidden/>
              </w:rPr>
              <w:instrText xml:space="preserve"> PAGEREF _Toc66376759 \h </w:instrText>
            </w:r>
            <w:r>
              <w:rPr>
                <w:noProof/>
                <w:webHidden/>
              </w:rPr>
            </w:r>
            <w:r>
              <w:rPr>
                <w:noProof/>
                <w:webHidden/>
              </w:rPr>
              <w:fldChar w:fldCharType="separate"/>
            </w:r>
            <w:r>
              <w:rPr>
                <w:noProof/>
                <w:webHidden/>
              </w:rPr>
              <w:t>29</w:t>
            </w:r>
            <w:r>
              <w:rPr>
                <w:noProof/>
                <w:webHidden/>
              </w:rPr>
              <w:fldChar w:fldCharType="end"/>
            </w:r>
          </w:hyperlink>
        </w:p>
        <w:p w:rsidR="004E0CBB" w:rsidRDefault="004E0CBB">
          <w:pPr>
            <w:pStyle w:val="TDC3"/>
            <w:tabs>
              <w:tab w:val="left" w:pos="1760"/>
              <w:tab w:val="right" w:leader="dot" w:pos="9912"/>
            </w:tabs>
            <w:rPr>
              <w:rFonts w:asciiTheme="minorHAnsi" w:hAnsiTheme="minorHAnsi"/>
              <w:noProof/>
              <w:sz w:val="22"/>
              <w:lang w:val="ca-ES" w:eastAsia="ca-ES"/>
            </w:rPr>
          </w:pPr>
          <w:hyperlink w:anchor="_Toc66376760" w:history="1">
            <w:r w:rsidRPr="0056333A">
              <w:rPr>
                <w:rStyle w:val="Hipervnculo"/>
                <w:noProof/>
              </w:rPr>
              <w:t>5.4.1.</w:t>
            </w:r>
            <w:r>
              <w:rPr>
                <w:rFonts w:asciiTheme="minorHAnsi" w:hAnsiTheme="minorHAnsi"/>
                <w:noProof/>
                <w:sz w:val="22"/>
                <w:lang w:val="ca-ES" w:eastAsia="ca-ES"/>
              </w:rPr>
              <w:tab/>
            </w:r>
            <w:r w:rsidRPr="0056333A">
              <w:rPr>
                <w:rStyle w:val="Hipervnculo"/>
                <w:noProof/>
              </w:rPr>
              <w:t>Vida Quotidiana</w:t>
            </w:r>
            <w:r>
              <w:rPr>
                <w:noProof/>
                <w:webHidden/>
              </w:rPr>
              <w:tab/>
            </w:r>
            <w:r>
              <w:rPr>
                <w:noProof/>
                <w:webHidden/>
              </w:rPr>
              <w:fldChar w:fldCharType="begin"/>
            </w:r>
            <w:r>
              <w:rPr>
                <w:noProof/>
                <w:webHidden/>
              </w:rPr>
              <w:instrText xml:space="preserve"> PAGEREF _Toc66376760 \h </w:instrText>
            </w:r>
            <w:r>
              <w:rPr>
                <w:noProof/>
                <w:webHidden/>
              </w:rPr>
            </w:r>
            <w:r>
              <w:rPr>
                <w:noProof/>
                <w:webHidden/>
              </w:rPr>
              <w:fldChar w:fldCharType="separate"/>
            </w:r>
            <w:r>
              <w:rPr>
                <w:noProof/>
                <w:webHidden/>
              </w:rPr>
              <w:t>29</w:t>
            </w:r>
            <w:r>
              <w:rPr>
                <w:noProof/>
                <w:webHidden/>
              </w:rPr>
              <w:fldChar w:fldCharType="end"/>
            </w:r>
          </w:hyperlink>
        </w:p>
        <w:p w:rsidR="004E0CBB" w:rsidRDefault="004E0CBB">
          <w:pPr>
            <w:pStyle w:val="TDC3"/>
            <w:tabs>
              <w:tab w:val="left" w:pos="1760"/>
              <w:tab w:val="right" w:leader="dot" w:pos="9912"/>
            </w:tabs>
            <w:rPr>
              <w:rFonts w:asciiTheme="minorHAnsi" w:hAnsiTheme="minorHAnsi"/>
              <w:noProof/>
              <w:sz w:val="22"/>
              <w:lang w:val="ca-ES" w:eastAsia="ca-ES"/>
            </w:rPr>
          </w:pPr>
          <w:hyperlink w:anchor="_Toc66376761" w:history="1">
            <w:r w:rsidRPr="0056333A">
              <w:rPr>
                <w:rStyle w:val="Hipervnculo"/>
                <w:noProof/>
              </w:rPr>
              <w:t>5.4.2.</w:t>
            </w:r>
            <w:r>
              <w:rPr>
                <w:rFonts w:asciiTheme="minorHAnsi" w:hAnsiTheme="minorHAnsi"/>
                <w:noProof/>
                <w:sz w:val="22"/>
                <w:lang w:val="ca-ES" w:eastAsia="ca-ES"/>
              </w:rPr>
              <w:tab/>
            </w:r>
            <w:r w:rsidRPr="0056333A">
              <w:rPr>
                <w:rStyle w:val="Hipervnculo"/>
                <w:noProof/>
              </w:rPr>
              <w:t>Temps de Lleure</w:t>
            </w:r>
            <w:r>
              <w:rPr>
                <w:noProof/>
                <w:webHidden/>
              </w:rPr>
              <w:tab/>
            </w:r>
            <w:r>
              <w:rPr>
                <w:noProof/>
                <w:webHidden/>
              </w:rPr>
              <w:fldChar w:fldCharType="begin"/>
            </w:r>
            <w:r>
              <w:rPr>
                <w:noProof/>
                <w:webHidden/>
              </w:rPr>
              <w:instrText xml:space="preserve"> PAGEREF _Toc66376761 \h </w:instrText>
            </w:r>
            <w:r>
              <w:rPr>
                <w:noProof/>
                <w:webHidden/>
              </w:rPr>
            </w:r>
            <w:r>
              <w:rPr>
                <w:noProof/>
                <w:webHidden/>
              </w:rPr>
              <w:fldChar w:fldCharType="separate"/>
            </w:r>
            <w:r>
              <w:rPr>
                <w:noProof/>
                <w:webHidden/>
              </w:rPr>
              <w:t>33</w:t>
            </w:r>
            <w:r>
              <w:rPr>
                <w:noProof/>
                <w:webHidden/>
              </w:rPr>
              <w:fldChar w:fldCharType="end"/>
            </w:r>
          </w:hyperlink>
        </w:p>
        <w:p w:rsidR="004E0CBB" w:rsidRDefault="004E0CBB">
          <w:pPr>
            <w:pStyle w:val="TDC3"/>
            <w:tabs>
              <w:tab w:val="left" w:pos="1760"/>
              <w:tab w:val="right" w:leader="dot" w:pos="9912"/>
            </w:tabs>
            <w:rPr>
              <w:rFonts w:asciiTheme="minorHAnsi" w:hAnsiTheme="minorHAnsi"/>
              <w:noProof/>
              <w:sz w:val="22"/>
              <w:lang w:val="ca-ES" w:eastAsia="ca-ES"/>
            </w:rPr>
          </w:pPr>
          <w:hyperlink w:anchor="_Toc66376762" w:history="1">
            <w:r w:rsidRPr="0056333A">
              <w:rPr>
                <w:rStyle w:val="Hipervnculo"/>
                <w:noProof/>
              </w:rPr>
              <w:t>5.4.3.</w:t>
            </w:r>
            <w:r>
              <w:rPr>
                <w:rFonts w:asciiTheme="minorHAnsi" w:hAnsiTheme="minorHAnsi"/>
                <w:noProof/>
                <w:sz w:val="22"/>
                <w:lang w:val="ca-ES" w:eastAsia="ca-ES"/>
              </w:rPr>
              <w:tab/>
            </w:r>
            <w:r w:rsidRPr="0056333A">
              <w:rPr>
                <w:rStyle w:val="Hipervnculo"/>
                <w:noProof/>
              </w:rPr>
              <w:t>Salut Física i Psíquica</w:t>
            </w:r>
            <w:r>
              <w:rPr>
                <w:noProof/>
                <w:webHidden/>
              </w:rPr>
              <w:tab/>
            </w:r>
            <w:r>
              <w:rPr>
                <w:noProof/>
                <w:webHidden/>
              </w:rPr>
              <w:fldChar w:fldCharType="begin"/>
            </w:r>
            <w:r>
              <w:rPr>
                <w:noProof/>
                <w:webHidden/>
              </w:rPr>
              <w:instrText xml:space="preserve"> PAGEREF _Toc66376762 \h </w:instrText>
            </w:r>
            <w:r>
              <w:rPr>
                <w:noProof/>
                <w:webHidden/>
              </w:rPr>
            </w:r>
            <w:r>
              <w:rPr>
                <w:noProof/>
                <w:webHidden/>
              </w:rPr>
              <w:fldChar w:fldCharType="separate"/>
            </w:r>
            <w:r>
              <w:rPr>
                <w:noProof/>
                <w:webHidden/>
              </w:rPr>
              <w:t>36</w:t>
            </w:r>
            <w:r>
              <w:rPr>
                <w:noProof/>
                <w:webHidden/>
              </w:rPr>
              <w:fldChar w:fldCharType="end"/>
            </w:r>
          </w:hyperlink>
        </w:p>
        <w:p w:rsidR="004E0CBB" w:rsidRDefault="004E0CBB">
          <w:pPr>
            <w:pStyle w:val="TDC3"/>
            <w:tabs>
              <w:tab w:val="left" w:pos="1760"/>
              <w:tab w:val="right" w:leader="dot" w:pos="9912"/>
            </w:tabs>
            <w:rPr>
              <w:rFonts w:asciiTheme="minorHAnsi" w:hAnsiTheme="minorHAnsi"/>
              <w:noProof/>
              <w:sz w:val="22"/>
              <w:lang w:val="ca-ES" w:eastAsia="ca-ES"/>
            </w:rPr>
          </w:pPr>
          <w:hyperlink w:anchor="_Toc66376763" w:history="1">
            <w:r w:rsidRPr="0056333A">
              <w:rPr>
                <w:rStyle w:val="Hipervnculo"/>
                <w:noProof/>
              </w:rPr>
              <w:t>5.4.4.</w:t>
            </w:r>
            <w:r>
              <w:rPr>
                <w:rFonts w:asciiTheme="minorHAnsi" w:hAnsiTheme="minorHAnsi"/>
                <w:noProof/>
                <w:sz w:val="22"/>
                <w:lang w:val="ca-ES" w:eastAsia="ca-ES"/>
              </w:rPr>
              <w:tab/>
            </w:r>
            <w:r w:rsidRPr="0056333A">
              <w:rPr>
                <w:rStyle w:val="Hipervnculo"/>
                <w:noProof/>
              </w:rPr>
              <w:t>Atenció a les Famílies</w:t>
            </w:r>
            <w:r>
              <w:rPr>
                <w:noProof/>
                <w:webHidden/>
              </w:rPr>
              <w:tab/>
            </w:r>
            <w:r>
              <w:rPr>
                <w:noProof/>
                <w:webHidden/>
              </w:rPr>
              <w:fldChar w:fldCharType="begin"/>
            </w:r>
            <w:r>
              <w:rPr>
                <w:noProof/>
                <w:webHidden/>
              </w:rPr>
              <w:instrText xml:space="preserve"> PAGEREF _Toc66376763 \h </w:instrText>
            </w:r>
            <w:r>
              <w:rPr>
                <w:noProof/>
                <w:webHidden/>
              </w:rPr>
            </w:r>
            <w:r>
              <w:rPr>
                <w:noProof/>
                <w:webHidden/>
              </w:rPr>
              <w:fldChar w:fldCharType="separate"/>
            </w:r>
            <w:r>
              <w:rPr>
                <w:noProof/>
                <w:webHidden/>
              </w:rPr>
              <w:t>37</w:t>
            </w:r>
            <w:r>
              <w:rPr>
                <w:noProof/>
                <w:webHidden/>
              </w:rPr>
              <w:fldChar w:fldCharType="end"/>
            </w:r>
          </w:hyperlink>
        </w:p>
        <w:p w:rsidR="004E0CBB" w:rsidRDefault="004E0CBB">
          <w:pPr>
            <w:pStyle w:val="TDC3"/>
            <w:tabs>
              <w:tab w:val="left" w:pos="1531"/>
              <w:tab w:val="right" w:leader="dot" w:pos="9912"/>
            </w:tabs>
            <w:rPr>
              <w:rFonts w:asciiTheme="minorHAnsi" w:hAnsiTheme="minorHAnsi"/>
              <w:noProof/>
              <w:sz w:val="22"/>
              <w:lang w:val="ca-ES" w:eastAsia="ca-ES"/>
            </w:rPr>
          </w:pPr>
          <w:hyperlink w:anchor="_Toc66376764" w:history="1">
            <w:r w:rsidRPr="0056333A">
              <w:rPr>
                <w:rStyle w:val="Hipervnculo"/>
                <w:noProof/>
              </w:rPr>
              <w:t>5.5.</w:t>
            </w:r>
            <w:r>
              <w:rPr>
                <w:rFonts w:asciiTheme="minorHAnsi" w:hAnsiTheme="minorHAnsi"/>
                <w:noProof/>
                <w:sz w:val="22"/>
                <w:lang w:val="ca-ES" w:eastAsia="ca-ES"/>
              </w:rPr>
              <w:tab/>
            </w:r>
            <w:r w:rsidRPr="0056333A">
              <w:rPr>
                <w:rStyle w:val="Hipervnculo"/>
                <w:noProof/>
              </w:rPr>
              <w:t>Formació i Supervisió</w:t>
            </w:r>
            <w:r>
              <w:rPr>
                <w:noProof/>
                <w:webHidden/>
              </w:rPr>
              <w:tab/>
            </w:r>
            <w:r>
              <w:rPr>
                <w:noProof/>
                <w:webHidden/>
              </w:rPr>
              <w:fldChar w:fldCharType="begin"/>
            </w:r>
            <w:r>
              <w:rPr>
                <w:noProof/>
                <w:webHidden/>
              </w:rPr>
              <w:instrText xml:space="preserve"> PAGEREF _Toc66376764 \h </w:instrText>
            </w:r>
            <w:r>
              <w:rPr>
                <w:noProof/>
                <w:webHidden/>
              </w:rPr>
            </w:r>
            <w:r>
              <w:rPr>
                <w:noProof/>
                <w:webHidden/>
              </w:rPr>
              <w:fldChar w:fldCharType="separate"/>
            </w:r>
            <w:r>
              <w:rPr>
                <w:noProof/>
                <w:webHidden/>
              </w:rPr>
              <w:t>37</w:t>
            </w:r>
            <w:r>
              <w:rPr>
                <w:noProof/>
                <w:webHidden/>
              </w:rPr>
              <w:fldChar w:fldCharType="end"/>
            </w:r>
          </w:hyperlink>
        </w:p>
        <w:p w:rsidR="004E0CBB" w:rsidRDefault="004E0CBB">
          <w:pPr>
            <w:pStyle w:val="TDC2"/>
            <w:rPr>
              <w:rFonts w:asciiTheme="minorHAnsi" w:eastAsiaTheme="minorEastAsia" w:hAnsiTheme="minorHAnsi"/>
              <w:caps w:val="0"/>
              <w:noProof/>
              <w:sz w:val="22"/>
              <w:lang w:eastAsia="ca-ES"/>
            </w:rPr>
          </w:pPr>
          <w:hyperlink w:anchor="_Toc66376765" w:history="1">
            <w:r w:rsidRPr="0056333A">
              <w:rPr>
                <w:rStyle w:val="Hipervnculo"/>
                <w:noProof/>
              </w:rPr>
              <w:t>6.</w:t>
            </w:r>
            <w:r>
              <w:rPr>
                <w:rFonts w:asciiTheme="minorHAnsi" w:eastAsiaTheme="minorEastAsia" w:hAnsiTheme="minorHAnsi"/>
                <w:caps w:val="0"/>
                <w:noProof/>
                <w:sz w:val="22"/>
                <w:lang w:eastAsia="ca-ES"/>
              </w:rPr>
              <w:tab/>
            </w:r>
            <w:r w:rsidRPr="0056333A">
              <w:rPr>
                <w:rStyle w:val="Hipervnculo"/>
                <w:noProof/>
              </w:rPr>
              <w:t>PROPOSTES</w:t>
            </w:r>
            <w:r>
              <w:rPr>
                <w:noProof/>
                <w:webHidden/>
              </w:rPr>
              <w:tab/>
            </w:r>
            <w:r>
              <w:rPr>
                <w:noProof/>
                <w:webHidden/>
              </w:rPr>
              <w:fldChar w:fldCharType="begin"/>
            </w:r>
            <w:r>
              <w:rPr>
                <w:noProof/>
                <w:webHidden/>
              </w:rPr>
              <w:instrText xml:space="preserve"> PAGEREF _Toc66376765 \h </w:instrText>
            </w:r>
            <w:r>
              <w:rPr>
                <w:noProof/>
                <w:webHidden/>
              </w:rPr>
            </w:r>
            <w:r>
              <w:rPr>
                <w:noProof/>
                <w:webHidden/>
              </w:rPr>
              <w:fldChar w:fldCharType="separate"/>
            </w:r>
            <w:r>
              <w:rPr>
                <w:noProof/>
                <w:webHidden/>
              </w:rPr>
              <w:t>39</w:t>
            </w:r>
            <w:r>
              <w:rPr>
                <w:noProof/>
                <w:webHidden/>
              </w:rPr>
              <w:fldChar w:fldCharType="end"/>
            </w:r>
          </w:hyperlink>
        </w:p>
        <w:p w:rsidR="004E0CBB" w:rsidRDefault="004E0CBB">
          <w:pPr>
            <w:pStyle w:val="TDC2"/>
            <w:rPr>
              <w:rFonts w:asciiTheme="minorHAnsi" w:eastAsiaTheme="minorEastAsia" w:hAnsiTheme="minorHAnsi"/>
              <w:caps w:val="0"/>
              <w:noProof/>
              <w:sz w:val="22"/>
              <w:lang w:eastAsia="ca-ES"/>
            </w:rPr>
          </w:pPr>
          <w:hyperlink w:anchor="_Toc66376766" w:history="1">
            <w:r w:rsidRPr="0056333A">
              <w:rPr>
                <w:rStyle w:val="Hipervnculo"/>
                <w:noProof/>
              </w:rPr>
              <w:t>7.</w:t>
            </w:r>
            <w:r>
              <w:rPr>
                <w:rFonts w:asciiTheme="minorHAnsi" w:eastAsiaTheme="minorEastAsia" w:hAnsiTheme="minorHAnsi"/>
                <w:caps w:val="0"/>
                <w:noProof/>
                <w:sz w:val="22"/>
                <w:lang w:eastAsia="ca-ES"/>
              </w:rPr>
              <w:tab/>
            </w:r>
            <w:r w:rsidRPr="0056333A">
              <w:rPr>
                <w:rStyle w:val="Hipervnculo"/>
                <w:noProof/>
              </w:rPr>
              <w:t>ANNEXOS</w:t>
            </w:r>
            <w:r>
              <w:rPr>
                <w:noProof/>
                <w:webHidden/>
              </w:rPr>
              <w:tab/>
            </w:r>
            <w:r>
              <w:rPr>
                <w:noProof/>
                <w:webHidden/>
              </w:rPr>
              <w:fldChar w:fldCharType="begin"/>
            </w:r>
            <w:r>
              <w:rPr>
                <w:noProof/>
                <w:webHidden/>
              </w:rPr>
              <w:instrText xml:space="preserve"> PAGEREF _Toc66376766 \h </w:instrText>
            </w:r>
            <w:r>
              <w:rPr>
                <w:noProof/>
                <w:webHidden/>
              </w:rPr>
            </w:r>
            <w:r>
              <w:rPr>
                <w:noProof/>
                <w:webHidden/>
              </w:rPr>
              <w:fldChar w:fldCharType="separate"/>
            </w:r>
            <w:r>
              <w:rPr>
                <w:noProof/>
                <w:webHidden/>
              </w:rPr>
              <w:t>43</w:t>
            </w:r>
            <w:r>
              <w:rPr>
                <w:noProof/>
                <w:webHidden/>
              </w:rPr>
              <w:fldChar w:fldCharType="end"/>
            </w:r>
          </w:hyperlink>
        </w:p>
        <w:p w:rsidR="007F358A" w:rsidRDefault="000D63D1" w:rsidP="000B475B">
          <w:pPr>
            <w:pStyle w:val="TDC2"/>
          </w:pPr>
          <w:r>
            <w:fldChar w:fldCharType="end"/>
          </w:r>
        </w:p>
        <w:p w:rsidR="007F358A" w:rsidRDefault="007F358A" w:rsidP="00022FA3">
          <w:pPr>
            <w:pStyle w:val="Ttulo2"/>
            <w:numPr>
              <w:ilvl w:val="0"/>
              <w:numId w:val="27"/>
            </w:numPr>
            <w:spacing w:after="0" w:line="360" w:lineRule="auto"/>
            <w:jc w:val="both"/>
          </w:pPr>
          <w:bookmarkStart w:id="16" w:name="_Toc66376746"/>
          <w:r>
            <w:t>PRESENTACIÓ DEL RECURS</w:t>
          </w:r>
          <w:bookmarkEnd w:id="16"/>
        </w:p>
        <w:p w:rsidR="00D55836" w:rsidRDefault="00DB4DBB" w:rsidP="007F358A">
          <w:r>
            <w:t xml:space="preserve">Les </w:t>
          </w:r>
          <w:proofErr w:type="spellStart"/>
          <w:r w:rsidR="007F358A">
            <w:t>Vivendes</w:t>
          </w:r>
          <w:proofErr w:type="spellEnd"/>
          <w:r w:rsidR="007F358A">
            <w:t xml:space="preserve"> Santa Maria de Gimenells </w:t>
          </w:r>
          <w:r w:rsidR="00A825C3">
            <w:t xml:space="preserve">són </w:t>
          </w:r>
          <w:r>
            <w:t xml:space="preserve">dos </w:t>
          </w:r>
          <w:r w:rsidR="00A825C3">
            <w:t>pisos</w:t>
          </w:r>
          <w:r w:rsidR="0030553E">
            <w:t xml:space="preserve"> assistit </w:t>
          </w:r>
          <w:r w:rsidR="001B749C">
            <w:t>per joves de 16 a 18 anys creats</w:t>
          </w:r>
          <w:r w:rsidR="007F358A">
            <w:t xml:space="preserve"> </w:t>
          </w:r>
          <w:r w:rsidR="0030553E">
            <w:t>com a resposta</w:t>
          </w:r>
          <w:r w:rsidR="001B749C">
            <w:t xml:space="preserve"> immediata</w:t>
          </w:r>
          <w:r w:rsidR="0030553E">
            <w:t xml:space="preserve"> a </w:t>
          </w:r>
          <w:r w:rsidR="007F358A">
            <w:t xml:space="preserve">la situació </w:t>
          </w:r>
          <w:r w:rsidR="0030553E">
            <w:t xml:space="preserve">d’emergència </w:t>
          </w:r>
          <w:r w:rsidR="007F358A">
            <w:t xml:space="preserve">que es </w:t>
          </w:r>
          <w:r w:rsidR="008B4478">
            <w:t xml:space="preserve">va viure a partir de l’any 2017 </w:t>
          </w:r>
          <w:r w:rsidR="0030553E">
            <w:t xml:space="preserve">amb l’augment del nombre de </w:t>
          </w:r>
          <w:r w:rsidR="008B4478">
            <w:t>joves migrats sols</w:t>
          </w:r>
          <w:r w:rsidR="0030553E">
            <w:t xml:space="preserve"> que arrib</w:t>
          </w:r>
          <w:r w:rsidR="008B4478">
            <w:t>aven</w:t>
          </w:r>
          <w:r w:rsidR="0030553E">
            <w:t xml:space="preserve"> a Catalunya.</w:t>
          </w:r>
          <w:r w:rsidR="008B4478">
            <w:br/>
          </w:r>
          <w:r>
            <w:t>El primer pis va néixer un</w:t>
          </w:r>
          <w:r w:rsidR="007B629E">
            <w:t xml:space="preserve"> 23 d’octubre del 2017 amb capacitat per 8 nois. Durant </w:t>
          </w:r>
          <w:r w:rsidR="008B4478">
            <w:t xml:space="preserve">un any, aquest pis </w:t>
          </w:r>
          <w:r w:rsidR="007B629E">
            <w:t>va anar tenint continuïtat</w:t>
          </w:r>
          <w:r w:rsidR="001B749C">
            <w:t xml:space="preserve"> amb el 100% d’ocupació</w:t>
          </w:r>
          <w:r w:rsidR="007B629E">
            <w:t xml:space="preserve"> i</w:t>
          </w:r>
          <w:r w:rsidR="001B749C">
            <w:t>,</w:t>
          </w:r>
          <w:r w:rsidR="007B629E">
            <w:t xml:space="preserve"> el 5 de novembre del</w:t>
          </w:r>
          <w:r w:rsidR="00C0209B">
            <w:t xml:space="preserve"> </w:t>
          </w:r>
          <w:r w:rsidR="008B4478">
            <w:t>2018</w:t>
          </w:r>
          <w:r w:rsidR="001B749C">
            <w:t>,</w:t>
          </w:r>
          <w:r w:rsidR="007B629E">
            <w:t xml:space="preserve"> es va obrir un segon pis</w:t>
          </w:r>
          <w:r>
            <w:t xml:space="preserve"> de la mateixa capacitat</w:t>
          </w:r>
          <w:r w:rsidR="007B629E">
            <w:t>.</w:t>
          </w:r>
          <w:r w:rsidR="00C73152">
            <w:t xml:space="preserve"> Fins a dia d’avui, aquests pisos atenen només nois estrangers. </w:t>
          </w:r>
          <w:r w:rsidR="007B629E">
            <w:t>Internament fem la diferenciaci</w:t>
          </w:r>
          <w:r w:rsidR="001B749C">
            <w:t>ó d’ambdós pisos amb els sobrenoms</w:t>
          </w:r>
          <w:r w:rsidR="000F0B4B">
            <w:t>:</w:t>
          </w:r>
          <w:r w:rsidR="00D55836">
            <w:t xml:space="preserve"> Vivendes1 i Vivendes2, ambdues inscrites al RESES amb número de registre S09674 i S10007, respectivament.</w:t>
          </w:r>
        </w:p>
        <w:p w:rsidR="00DB32BE" w:rsidRDefault="00D55836" w:rsidP="007F358A">
          <w:r>
            <w:t>Les</w:t>
          </w:r>
          <w:r w:rsidR="00C0209B">
            <w:t xml:space="preserve"> </w:t>
          </w:r>
          <w:proofErr w:type="spellStart"/>
          <w:r w:rsidR="00C0209B">
            <w:t>Vivendes</w:t>
          </w:r>
          <w:proofErr w:type="spellEnd"/>
          <w:r w:rsidR="00C0209B">
            <w:t xml:space="preserve"> </w:t>
          </w:r>
          <w:r w:rsidR="00DB4DBB">
            <w:t xml:space="preserve">van ser obertes </w:t>
          </w:r>
          <w:r w:rsidR="00C0209B">
            <w:t>amb Resolució d’emergència de DGAIA i, al 2019, van passar la fase d’Adaptació 1 (per Vivendes1) i la fase d’Adaptació 5 (per Vivendes2) amb les quals han quedat Acreditades com a Servei de Pis Assistit de 16 a 18 anys per 5 anys.</w:t>
          </w:r>
          <w:r>
            <w:br/>
          </w:r>
          <w:r w:rsidR="00C0209B">
            <w:t xml:space="preserve"> </w:t>
          </w:r>
        </w:p>
        <w:p w:rsidR="005A2EF2" w:rsidRDefault="00004B9C" w:rsidP="007F358A">
          <w:r w:rsidRPr="00D55836">
            <w:t>L’objectiu principal d’aquest recurs és donar resposta a situacions i necessitats que requereixen una especialització tècnica alternativa a la seva família d'origen oferint guarda, educació i preparació per a la vida au</w:t>
          </w:r>
          <w:r w:rsidR="007B629E" w:rsidRPr="00D55836">
            <w:t>tònoma. Pel fet de tractar-se de</w:t>
          </w:r>
          <w:r w:rsidRPr="00D55836">
            <w:t xml:space="preserve"> pis</w:t>
          </w:r>
          <w:r w:rsidR="007B629E" w:rsidRPr="00D55836">
            <w:t>os</w:t>
          </w:r>
          <w:r w:rsidR="00574CD8" w:rsidRPr="00D55836">
            <w:t xml:space="preserve"> assistit</w:t>
          </w:r>
          <w:r w:rsidR="007B629E" w:rsidRPr="00D55836">
            <w:t>s</w:t>
          </w:r>
          <w:r w:rsidR="00574CD8" w:rsidRPr="00D55836">
            <w:t xml:space="preserve"> de 16 a 18 anys, </w:t>
          </w:r>
          <w:r w:rsidRPr="00D55836">
            <w:t>el treball princ</w:t>
          </w:r>
          <w:r w:rsidR="00574CD8" w:rsidRPr="00D55836">
            <w:t>ipal és l’autonomia, doncs es potencia</w:t>
          </w:r>
          <w:r w:rsidRPr="00D55836">
            <w:t xml:space="preserve"> l’entrenament dels nois perquè adquireixin les </w:t>
          </w:r>
          <w:r w:rsidR="007B629E" w:rsidRPr="00D55836">
            <w:t>competències</w:t>
          </w:r>
          <w:r w:rsidRPr="00D55836">
            <w:t xml:space="preserve"> necessàries per</w:t>
          </w:r>
          <w:r w:rsidR="00574CD8" w:rsidRPr="00D55836">
            <w:t xml:space="preserve"> a l’autonomia plena que hauran de teni</w:t>
          </w:r>
          <w:r w:rsidR="00DB4DBB">
            <w:t>r en complir la majoria d’edat</w:t>
          </w:r>
          <w:r w:rsidR="00574CD8" w:rsidRPr="00D55836">
            <w:t xml:space="preserve">. En aquesta línia, els nois a les </w:t>
          </w:r>
          <w:proofErr w:type="spellStart"/>
          <w:r w:rsidR="00574CD8" w:rsidRPr="00D55836">
            <w:t>Vivendes</w:t>
          </w:r>
          <w:proofErr w:type="spellEnd"/>
          <w:r w:rsidR="00574CD8" w:rsidRPr="00D55836">
            <w:t xml:space="preserve"> aprenen a realitzar tasques de la llar (neteja, cuina, etc.), s’han d’ocupar de la gestió domèstica i de la pròpia organització personal, per tal que el dia que surtin del circuit de protecció de menors siguin plenament capaços d’autogestionar-se. Tot aquest procés el fan amb l’acompanyament i supervisió d’un/a educador/a les 24 hores del dia.</w:t>
          </w:r>
        </w:p>
        <w:p w:rsidR="00574CD8" w:rsidRDefault="00DB4DBB" w:rsidP="007F358A">
          <w:r>
            <w:t>A més a més de</w:t>
          </w:r>
          <w:r w:rsidR="00574CD8">
            <w:t xml:space="preserve"> l’ensenyament sobre gestió i realització de tasques domèstiques, també es té en compte </w:t>
          </w:r>
          <w:r w:rsidR="00D764D2">
            <w:t>la formació</w:t>
          </w:r>
          <w:r w:rsidR="00574CD8">
            <w:t xml:space="preserve"> i </w:t>
          </w:r>
          <w:r w:rsidR="00D764D2">
            <w:t xml:space="preserve">la </w:t>
          </w:r>
          <w:r w:rsidR="00574CD8">
            <w:t xml:space="preserve">inserció laboral. I aquest </w:t>
          </w:r>
          <w:r>
            <w:t xml:space="preserve">esdevé un </w:t>
          </w:r>
          <w:r w:rsidR="00574CD8">
            <w:t xml:space="preserve">dels objectius primordials a treballar amb els nois que viuen a les </w:t>
          </w:r>
          <w:proofErr w:type="spellStart"/>
          <w:r w:rsidR="00574CD8">
            <w:t>Vivendes</w:t>
          </w:r>
          <w:proofErr w:type="spellEnd"/>
          <w:r w:rsidR="00574CD8">
            <w:t>. És molt important la seva formaci</w:t>
          </w:r>
          <w:r w:rsidR="00D764D2">
            <w:t>ó en diferents àmbits: habilitats socials, competències bàsiques en comunicació (tan oral com escrita) i competèn</w:t>
          </w:r>
          <w:r w:rsidR="00C8199E">
            <w:t xml:space="preserve">cies laborals. D’aquesta manera els nois </w:t>
          </w:r>
          <w:r w:rsidR="00E7465C">
            <w:t>fan un aprenentatge impre</w:t>
          </w:r>
          <w:r w:rsidR="000B7547">
            <w:t>scindible que els possibiliti l’accés al mercat laboral.</w:t>
          </w:r>
          <w:r w:rsidR="001B749C">
            <w:t xml:space="preserve"> En la mesura del possible, davant la complexa dificultat per obtenir la documentació reglada per treballar, des de les </w:t>
          </w:r>
          <w:proofErr w:type="spellStart"/>
          <w:r w:rsidR="001B749C">
            <w:t>Vivendes</w:t>
          </w:r>
          <w:proofErr w:type="spellEnd"/>
          <w:r w:rsidR="001B749C">
            <w:t xml:space="preserve"> promocionem que el màxim nombre de nois puguin arribar a un lloc de treball abans de complir la majoria d’edat. És una manera de culminar el procés a la vida adulta que inicien a l’ingressar a les </w:t>
          </w:r>
          <w:proofErr w:type="spellStart"/>
          <w:r w:rsidR="001B749C">
            <w:t>Vivendes</w:t>
          </w:r>
          <w:proofErr w:type="spellEnd"/>
          <w:r w:rsidR="001B749C">
            <w:t xml:space="preserve">, i l’oportunitat d’arribar a la majoria d’edat amb capacitat </w:t>
          </w:r>
          <w:r w:rsidR="00D55836">
            <w:t>d’</w:t>
          </w:r>
          <w:r w:rsidR="001B749C">
            <w:t>autogestió.</w:t>
          </w:r>
        </w:p>
        <w:p w:rsidR="00D764D2" w:rsidRDefault="00D764D2" w:rsidP="00574CD8"/>
        <w:p w:rsidR="000305F0" w:rsidRPr="00D60C49" w:rsidRDefault="000305F0" w:rsidP="00022FA3">
          <w:pPr>
            <w:pStyle w:val="Ttulo2"/>
            <w:numPr>
              <w:ilvl w:val="0"/>
              <w:numId w:val="27"/>
            </w:numPr>
            <w:spacing w:after="0" w:line="360" w:lineRule="auto"/>
            <w:jc w:val="both"/>
          </w:pPr>
          <w:bookmarkStart w:id="17" w:name="_Toc66376747"/>
          <w:r w:rsidRPr="00D60C49">
            <w:t>JUSTIFICACIÓ DE LA MEMÒRIA</w:t>
          </w:r>
          <w:bookmarkEnd w:id="17"/>
        </w:p>
        <w:p w:rsidR="007411D9" w:rsidRDefault="007F358A" w:rsidP="00893147">
          <w:pPr>
            <w:jc w:val="both"/>
          </w:pPr>
          <w:r w:rsidRPr="007F358A">
            <w:t>Aquesta memòria és el document que recull el resultat de l’avaluació de l’asso</w:t>
          </w:r>
          <w:r w:rsidR="007B629E">
            <w:t>liment dels objectius previstos</w:t>
          </w:r>
          <w:r w:rsidR="008F219B">
            <w:t>.</w:t>
          </w:r>
          <w:r w:rsidRPr="007F358A">
            <w:t xml:space="preserve"> Mitjançant la memòria s’avalu</w:t>
          </w:r>
          <w:r w:rsidR="008F219B">
            <w:t>a</w:t>
          </w:r>
          <w:r w:rsidRPr="007F358A">
            <w:t xml:space="preserve"> el treball realitzat al</w:t>
          </w:r>
          <w:r w:rsidR="00DB4DBB">
            <w:t>s</w:t>
          </w:r>
          <w:r w:rsidRPr="007F358A">
            <w:t xml:space="preserve"> </w:t>
          </w:r>
          <w:r w:rsidR="008F219B">
            <w:t>pis</w:t>
          </w:r>
          <w:r w:rsidR="00DB4DBB">
            <w:t>os</w:t>
          </w:r>
          <w:r w:rsidRPr="007F358A">
            <w:t xml:space="preserve"> i els resultats obtinguts. S’analitzen i valoren diferents aspectes del seu funcionament, identificant aquells elements que es podrien modificar per al desenvolupament de l’activitat, proposant millores per a op</w:t>
          </w:r>
          <w:r w:rsidR="008F219B">
            <w:t xml:space="preserve">timitzar </w:t>
          </w:r>
          <w:r w:rsidRPr="007F358A">
            <w:t>l’exercici de la tasca encomanada.</w:t>
          </w:r>
        </w:p>
        <w:p w:rsidR="005A2EF2" w:rsidRDefault="005A2EF2" w:rsidP="00893147">
          <w:pPr>
            <w:jc w:val="both"/>
          </w:pPr>
        </w:p>
        <w:p w:rsidR="00244FFA" w:rsidRDefault="00244FFA" w:rsidP="00022FA3">
          <w:pPr>
            <w:pStyle w:val="Ttulo2"/>
            <w:numPr>
              <w:ilvl w:val="0"/>
              <w:numId w:val="27"/>
            </w:numPr>
            <w:jc w:val="both"/>
          </w:pPr>
          <w:bookmarkStart w:id="18" w:name="_Toc66376748"/>
          <w:r>
            <w:t>OBJECTIUS</w:t>
          </w:r>
          <w:bookmarkEnd w:id="18"/>
        </w:p>
        <w:p w:rsidR="00D43ED7" w:rsidRPr="00D43ED7" w:rsidRDefault="00D43ED7" w:rsidP="00D43ED7">
          <w:r w:rsidRPr="00D43ED7">
            <w:t>L’any 2020 ha estat un any inusual, en el que les circumstàncies imprevistes derivades de la pandèmia per la covid19 ha fet que a partir del març</w:t>
          </w:r>
          <w:r>
            <w:t xml:space="preserve"> la programació anual s’hagués de modificar adaptant-la a la situació de cada moment. Hi ha hagut una sèrie d’objectius que s’han mantingut, variant-ne la manera de treballar-los, aquests han estat els objectius programats, la majoria dels quals són els que se’n deriven del recurs del pis assistit per sí mateix.</w:t>
          </w:r>
          <w:r w:rsidR="00196D63">
            <w:t xml:space="preserve"> D’altra banda, a partir de març i davant la nova situació, ens vam haver de plantejar una sèrie de nous objectius, vinculats a la nova realitat que se’ns presentava, aquests els hem anomenat objectius sobrevinguts.</w:t>
          </w:r>
        </w:p>
        <w:p w:rsidR="000305F0" w:rsidRDefault="000305F0" w:rsidP="00244FFA">
          <w:pPr>
            <w:pStyle w:val="Ttulo2"/>
            <w:numPr>
              <w:ilvl w:val="1"/>
              <w:numId w:val="27"/>
            </w:numPr>
            <w:jc w:val="both"/>
          </w:pPr>
          <w:bookmarkStart w:id="19" w:name="_Toc66376749"/>
          <w:r>
            <w:t>OBJECTIUS PROGRAMATS</w:t>
          </w:r>
          <w:bookmarkEnd w:id="19"/>
        </w:p>
        <w:p w:rsidR="00E95573" w:rsidRDefault="00DB4DBB" w:rsidP="002278A1">
          <w:pPr>
            <w:rPr>
              <w:rFonts w:cs="Arial"/>
            </w:rPr>
          </w:pPr>
          <w:r>
            <w:rPr>
              <w:rFonts w:cs="Arial"/>
            </w:rPr>
            <w:t xml:space="preserve">Any rere any, hi </w:t>
          </w:r>
          <w:r w:rsidR="00E95573">
            <w:rPr>
              <w:rFonts w:cs="Arial"/>
            </w:rPr>
            <w:t>ha una sèri</w:t>
          </w:r>
          <w:r>
            <w:rPr>
              <w:rFonts w:cs="Arial"/>
            </w:rPr>
            <w:t>e d’objectius que es repeteixen, són objectius adherits a la tipologia del servei.</w:t>
          </w:r>
          <w:r w:rsidR="00E95573">
            <w:rPr>
              <w:rFonts w:cs="Arial"/>
            </w:rPr>
            <w:t xml:space="preserve"> </w:t>
          </w:r>
          <w:r>
            <w:rPr>
              <w:rFonts w:cs="Arial"/>
            </w:rPr>
            <w:t>P</w:t>
          </w:r>
          <w:r w:rsidR="00E95573">
            <w:rPr>
              <w:rFonts w:cs="Arial"/>
            </w:rPr>
            <w:t xml:space="preserve">er tal de mantenir el benestar dels nois que hi resideixen i perquè van lligats al projecte de pis assistit, aquests objectius s’aniran treballant cada any amb els nous nois que resideixin a les </w:t>
          </w:r>
          <w:proofErr w:type="spellStart"/>
          <w:r w:rsidR="00E95573">
            <w:rPr>
              <w:rFonts w:cs="Arial"/>
            </w:rPr>
            <w:t>Vivendes</w:t>
          </w:r>
          <w:proofErr w:type="spellEnd"/>
          <w:r w:rsidR="00E95573">
            <w:rPr>
              <w:rFonts w:cs="Arial"/>
            </w:rPr>
            <w:t>.</w:t>
          </w:r>
        </w:p>
        <w:p w:rsidR="00AD54A2" w:rsidRPr="00AD54A2" w:rsidRDefault="00510421" w:rsidP="002278A1">
          <w:pPr>
            <w:rPr>
              <w:rFonts w:cs="Arial"/>
              <w:b/>
            </w:rPr>
          </w:pPr>
          <w:r>
            <w:rPr>
              <w:rFonts w:cs="Arial"/>
              <w:b/>
            </w:rPr>
            <w:t>Àmbit dels</w:t>
          </w:r>
          <w:r w:rsidR="00AD54A2" w:rsidRPr="00AD54A2">
            <w:rPr>
              <w:rFonts w:cs="Arial"/>
              <w:b/>
            </w:rPr>
            <w:t xml:space="preserve"> professionals:</w:t>
          </w:r>
        </w:p>
        <w:p w:rsidR="007421AA" w:rsidRPr="00AD54A2" w:rsidRDefault="00062771" w:rsidP="007421AA">
          <w:pPr>
            <w:pStyle w:val="Prrafodelista"/>
            <w:numPr>
              <w:ilvl w:val="0"/>
              <w:numId w:val="37"/>
            </w:numPr>
            <w:rPr>
              <w:rFonts w:cs="Arial"/>
            </w:rPr>
          </w:pPr>
          <w:r>
            <w:t xml:space="preserve">Oferir una </w:t>
          </w:r>
          <w:proofErr w:type="spellStart"/>
          <w:r>
            <w:t>vivenda</w:t>
          </w:r>
          <w:proofErr w:type="spellEnd"/>
          <w:r>
            <w:t xml:space="preserve"> acollidora i respectuosa on </w:t>
          </w:r>
          <w:r w:rsidR="007421AA">
            <w:t>cobrir les</w:t>
          </w:r>
          <w:r>
            <w:t xml:space="preserve"> necessitats bàsiques dels nois:</w:t>
          </w:r>
          <w:r w:rsidR="007421AA">
            <w:t xml:space="preserve"> d’higiene, alimentació, vestuari, educació, salut, suport emocional, etc</w:t>
          </w:r>
          <w:r>
            <w:t>.</w:t>
          </w:r>
        </w:p>
        <w:p w:rsidR="00AD54A2" w:rsidRDefault="00AD54A2" w:rsidP="00AD54A2">
          <w:pPr>
            <w:pStyle w:val="Prrafodelista"/>
            <w:numPr>
              <w:ilvl w:val="0"/>
              <w:numId w:val="37"/>
            </w:numPr>
            <w:rPr>
              <w:rFonts w:cs="Arial"/>
            </w:rPr>
          </w:pPr>
          <w:r w:rsidRPr="00AD54A2">
            <w:rPr>
              <w:rFonts w:cs="Arial"/>
            </w:rPr>
            <w:t xml:space="preserve">Garantir l’acompanyament i el suport socioeducatiu professional </w:t>
          </w:r>
          <w:r>
            <w:rPr>
              <w:rFonts w:cs="Arial"/>
            </w:rPr>
            <w:t>dels nois</w:t>
          </w:r>
          <w:r w:rsidRPr="00AD54A2">
            <w:rPr>
              <w:rFonts w:cs="Arial"/>
            </w:rPr>
            <w:t xml:space="preserve"> durant el seu procés personal cap a l’autonomia i</w:t>
          </w:r>
          <w:r>
            <w:rPr>
              <w:rFonts w:cs="Arial"/>
            </w:rPr>
            <w:t xml:space="preserve"> la futura emancipació.</w:t>
          </w:r>
        </w:p>
        <w:p w:rsidR="00AD54A2" w:rsidRDefault="00AD54A2" w:rsidP="00AD54A2">
          <w:pPr>
            <w:pStyle w:val="Prrafodelista"/>
            <w:numPr>
              <w:ilvl w:val="0"/>
              <w:numId w:val="37"/>
            </w:numPr>
            <w:rPr>
              <w:rFonts w:cs="Arial"/>
            </w:rPr>
          </w:pPr>
          <w:r>
            <w:rPr>
              <w:rFonts w:cs="Arial"/>
            </w:rPr>
            <w:t>Treballar amb cada noi de forma individualitzada centrant-nos en les seves necessitats personals, elaborant plans individualitzats de treball.</w:t>
          </w:r>
        </w:p>
        <w:p w:rsidR="00F22055" w:rsidRDefault="00F22055" w:rsidP="00F22055">
          <w:pPr>
            <w:pStyle w:val="Prrafodelista"/>
            <w:numPr>
              <w:ilvl w:val="0"/>
              <w:numId w:val="37"/>
            </w:numPr>
            <w:rPr>
              <w:rFonts w:cs="Arial"/>
            </w:rPr>
          </w:pPr>
          <w:r>
            <w:rPr>
              <w:rFonts w:cs="Arial"/>
            </w:rPr>
            <w:t>Oferir la possibilitat d’ocupar el temps lliure amb activitats esportives</w:t>
          </w:r>
          <w:r w:rsidR="00333106">
            <w:rPr>
              <w:rFonts w:cs="Arial"/>
            </w:rPr>
            <w:t xml:space="preserve"> o d’altre tipus, </w:t>
          </w:r>
          <w:r>
            <w:rPr>
              <w:rFonts w:cs="Arial"/>
            </w:rPr>
            <w:t>per tal d’evitar l’ociositat i potenciar les habilitats i les destreses es</w:t>
          </w:r>
          <w:r w:rsidR="00333106">
            <w:rPr>
              <w:rFonts w:cs="Arial"/>
            </w:rPr>
            <w:t>pecífiques que cadascú pugui tenir</w:t>
          </w:r>
          <w:r>
            <w:rPr>
              <w:rFonts w:cs="Arial"/>
            </w:rPr>
            <w:t>.</w:t>
          </w:r>
        </w:p>
        <w:p w:rsidR="00CA697D" w:rsidRDefault="0026640E" w:rsidP="00F22055">
          <w:pPr>
            <w:pStyle w:val="Prrafodelista"/>
            <w:numPr>
              <w:ilvl w:val="0"/>
              <w:numId w:val="37"/>
            </w:numPr>
            <w:rPr>
              <w:rFonts w:cs="Arial"/>
            </w:rPr>
          </w:pPr>
          <w:r>
            <w:rPr>
              <w:rFonts w:cs="Arial"/>
            </w:rPr>
            <w:t>Implementar la normativa unificada l’any anterior</w:t>
          </w:r>
          <w:r w:rsidR="00CA697D">
            <w:rPr>
              <w:rFonts w:cs="Arial"/>
            </w:rPr>
            <w:t>.</w:t>
          </w:r>
        </w:p>
        <w:p w:rsidR="007B629E" w:rsidRDefault="00FB5FFB" w:rsidP="00F22055">
          <w:pPr>
            <w:pStyle w:val="Prrafodelista"/>
            <w:numPr>
              <w:ilvl w:val="0"/>
              <w:numId w:val="37"/>
            </w:numPr>
            <w:rPr>
              <w:rFonts w:cs="Arial"/>
            </w:rPr>
          </w:pPr>
          <w:r>
            <w:rPr>
              <w:rFonts w:cs="Arial"/>
            </w:rPr>
            <w:t xml:space="preserve">Treballar en xarxa juntament amb tots els Agents implicats en el creixement personal dels nois ingressats a </w:t>
          </w:r>
          <w:proofErr w:type="spellStart"/>
          <w:r>
            <w:rPr>
              <w:rFonts w:cs="Arial"/>
            </w:rPr>
            <w:t>Vivendes</w:t>
          </w:r>
          <w:proofErr w:type="spellEnd"/>
          <w:r w:rsidR="00BD6D1A">
            <w:rPr>
              <w:rFonts w:cs="Arial"/>
            </w:rPr>
            <w:t>.</w:t>
          </w:r>
        </w:p>
        <w:p w:rsidR="00BD6D1A" w:rsidRDefault="00BD6D1A" w:rsidP="00F22055">
          <w:pPr>
            <w:pStyle w:val="Prrafodelista"/>
            <w:numPr>
              <w:ilvl w:val="0"/>
              <w:numId w:val="37"/>
            </w:numPr>
            <w:rPr>
              <w:rFonts w:cs="Arial"/>
            </w:rPr>
          </w:pPr>
          <w:r>
            <w:rPr>
              <w:rFonts w:cs="Arial"/>
            </w:rPr>
            <w:t>Potenciar el treball en equip</w:t>
          </w:r>
          <w:r w:rsidR="00C73152">
            <w:rPr>
              <w:rFonts w:cs="Arial"/>
            </w:rPr>
            <w:t>,</w:t>
          </w:r>
          <w:r>
            <w:rPr>
              <w:rFonts w:cs="Arial"/>
            </w:rPr>
            <w:t xml:space="preserve"> incidint en </w:t>
          </w:r>
          <w:r w:rsidR="00C73152">
            <w:rPr>
              <w:rFonts w:cs="Arial"/>
            </w:rPr>
            <w:t>el</w:t>
          </w:r>
          <w:r>
            <w:rPr>
              <w:rFonts w:cs="Arial"/>
            </w:rPr>
            <w:t xml:space="preserve"> traspàs </w:t>
          </w:r>
          <w:r w:rsidR="00C73152">
            <w:rPr>
              <w:rFonts w:cs="Arial"/>
            </w:rPr>
            <w:t>d’informació del dia a dia de forma metòdica per tal qu</w:t>
          </w:r>
          <w:r w:rsidR="00CA697D">
            <w:rPr>
              <w:rFonts w:cs="Arial"/>
            </w:rPr>
            <w:t xml:space="preserve">e arribi a tot l’equip educatiu i </w:t>
          </w:r>
          <w:r w:rsidR="00C73152">
            <w:rPr>
              <w:rFonts w:cs="Arial"/>
            </w:rPr>
            <w:t>directiu.</w:t>
          </w:r>
        </w:p>
        <w:p w:rsidR="001B749C" w:rsidRDefault="001B749C" w:rsidP="00F22055">
          <w:pPr>
            <w:pStyle w:val="Prrafodelista"/>
            <w:numPr>
              <w:ilvl w:val="0"/>
              <w:numId w:val="37"/>
            </w:numPr>
            <w:rPr>
              <w:rFonts w:cs="Arial"/>
            </w:rPr>
          </w:pPr>
          <w:r>
            <w:rPr>
              <w:rFonts w:cs="Arial"/>
            </w:rPr>
            <w:t>Garantir, en la mesura del possible, l’assoliment de la regularització de la documentació, tan per residència com per treball.</w:t>
          </w:r>
        </w:p>
        <w:p w:rsidR="001B749C" w:rsidRDefault="001B749C" w:rsidP="00F22055">
          <w:pPr>
            <w:pStyle w:val="Prrafodelista"/>
            <w:numPr>
              <w:ilvl w:val="0"/>
              <w:numId w:val="37"/>
            </w:numPr>
            <w:rPr>
              <w:rFonts w:cs="Arial"/>
            </w:rPr>
          </w:pPr>
          <w:r>
            <w:rPr>
              <w:rFonts w:cs="Arial"/>
            </w:rPr>
            <w:t>Potenciar la formació en temes jurídics</w:t>
          </w:r>
          <w:r w:rsidR="00CA697D">
            <w:rPr>
              <w:rFonts w:cs="Arial"/>
            </w:rPr>
            <w:t>, pel que fa a la llei d’estrangeria i regularització,</w:t>
          </w:r>
          <w:r>
            <w:rPr>
              <w:rFonts w:cs="Arial"/>
            </w:rPr>
            <w:t xml:space="preserve"> per part de l’equip</w:t>
          </w:r>
          <w:r w:rsidR="00CA697D">
            <w:rPr>
              <w:rFonts w:cs="Arial"/>
            </w:rPr>
            <w:t xml:space="preserve"> directiu-educatiu.</w:t>
          </w:r>
        </w:p>
        <w:p w:rsidR="00F22055" w:rsidRDefault="0026640E" w:rsidP="0026640E">
          <w:pPr>
            <w:pStyle w:val="Prrafodelista"/>
            <w:numPr>
              <w:ilvl w:val="0"/>
              <w:numId w:val="37"/>
            </w:numPr>
            <w:rPr>
              <w:rFonts w:cs="Arial"/>
            </w:rPr>
          </w:pPr>
          <w:r>
            <w:rPr>
              <w:rFonts w:cs="Arial"/>
            </w:rPr>
            <w:t>Ampliar la xarxa d’</w:t>
          </w:r>
          <w:r w:rsidR="005654F4">
            <w:rPr>
              <w:rFonts w:cs="Arial"/>
            </w:rPr>
            <w:t xml:space="preserve">empreses on puguin treballar els nois de </w:t>
          </w:r>
          <w:proofErr w:type="spellStart"/>
          <w:r w:rsidR="005654F4">
            <w:rPr>
              <w:rFonts w:cs="Arial"/>
            </w:rPr>
            <w:t>Viven</w:t>
          </w:r>
          <w:r>
            <w:rPr>
              <w:rFonts w:cs="Arial"/>
            </w:rPr>
            <w:t>des</w:t>
          </w:r>
          <w:proofErr w:type="spellEnd"/>
          <w:r>
            <w:rPr>
              <w:rFonts w:cs="Arial"/>
            </w:rPr>
            <w:t xml:space="preserve"> per tal de mantenir la </w:t>
          </w:r>
          <w:r w:rsidR="005654F4">
            <w:rPr>
              <w:rFonts w:cs="Arial"/>
            </w:rPr>
            <w:t>inserció-laboral.</w:t>
          </w:r>
          <w:r w:rsidR="00D53FCF">
            <w:rPr>
              <w:rFonts w:cs="Arial"/>
            </w:rPr>
            <w:t xml:space="preserve"> </w:t>
          </w:r>
        </w:p>
        <w:p w:rsidR="00943C8B" w:rsidRDefault="00943C8B" w:rsidP="00943C8B">
          <w:pPr>
            <w:pStyle w:val="Prrafodelista"/>
            <w:numPr>
              <w:ilvl w:val="0"/>
              <w:numId w:val="37"/>
            </w:numPr>
            <w:rPr>
              <w:rFonts w:cs="Arial"/>
            </w:rPr>
          </w:pPr>
          <w:r w:rsidRPr="00943C8B">
            <w:rPr>
              <w:rFonts w:cs="Arial"/>
            </w:rPr>
            <w:t>Participar activament amb les diverses entitats que conformen el SAIA de Lleida</w:t>
          </w:r>
          <w:r>
            <w:rPr>
              <w:rFonts w:cs="Arial"/>
            </w:rPr>
            <w:t>.</w:t>
          </w:r>
        </w:p>
        <w:p w:rsidR="0026640E" w:rsidRPr="0026640E" w:rsidRDefault="0026640E" w:rsidP="0026640E">
          <w:pPr>
            <w:pStyle w:val="Prrafodelista"/>
            <w:rPr>
              <w:rFonts w:cs="Arial"/>
            </w:rPr>
          </w:pPr>
        </w:p>
        <w:p w:rsidR="00AD54A2" w:rsidRPr="004A0BB5" w:rsidRDefault="00510421" w:rsidP="00AD54A2">
          <w:pPr>
            <w:rPr>
              <w:rFonts w:cs="Arial"/>
              <w:b/>
            </w:rPr>
          </w:pPr>
          <w:r w:rsidRPr="004A0BB5">
            <w:rPr>
              <w:rFonts w:cs="Arial"/>
              <w:b/>
            </w:rPr>
            <w:t>Àmbit de la població atesa</w:t>
          </w:r>
          <w:r w:rsidR="00AD54A2" w:rsidRPr="004A0BB5">
            <w:rPr>
              <w:rFonts w:cs="Arial"/>
              <w:b/>
            </w:rPr>
            <w:t>:</w:t>
          </w:r>
        </w:p>
        <w:p w:rsidR="007421AA" w:rsidRPr="004A0BB5" w:rsidRDefault="00062771" w:rsidP="007421AA">
          <w:pPr>
            <w:pStyle w:val="Prrafodelista"/>
            <w:numPr>
              <w:ilvl w:val="0"/>
              <w:numId w:val="37"/>
            </w:numPr>
            <w:rPr>
              <w:rFonts w:cs="Arial"/>
            </w:rPr>
          </w:pPr>
          <w:r w:rsidRPr="004A0BB5">
            <w:t>As</w:t>
          </w:r>
          <w:r w:rsidR="00202D8C" w:rsidRPr="004A0BB5">
            <w:t>solir progressivament els hàbits i les habilitats domèstiques necessàries que els permeti desenvolupar-se per sí mateixos als 18 anys</w:t>
          </w:r>
          <w:r w:rsidRPr="004A0BB5">
            <w:t>.</w:t>
          </w:r>
        </w:p>
        <w:p w:rsidR="00062771" w:rsidRPr="004A0BB5" w:rsidRDefault="00062771" w:rsidP="007421AA">
          <w:pPr>
            <w:pStyle w:val="Prrafodelista"/>
            <w:numPr>
              <w:ilvl w:val="0"/>
              <w:numId w:val="37"/>
            </w:numPr>
            <w:rPr>
              <w:rFonts w:cs="Arial"/>
            </w:rPr>
          </w:pPr>
          <w:r w:rsidRPr="004A0BB5">
            <w:t>Potenciar la formació</w:t>
          </w:r>
          <w:r w:rsidR="00AD54A2" w:rsidRPr="004A0BB5">
            <w:t xml:space="preserve"> en aquells àmbits on tingui</w:t>
          </w:r>
          <w:r w:rsidR="00F22055" w:rsidRPr="004A0BB5">
            <w:t>n</w:t>
          </w:r>
          <w:r w:rsidR="00AD54A2" w:rsidRPr="004A0BB5">
            <w:t xml:space="preserve"> més mancances.</w:t>
          </w:r>
        </w:p>
        <w:p w:rsidR="00AD54A2" w:rsidRPr="004A0BB5" w:rsidRDefault="00AD54A2" w:rsidP="007421AA">
          <w:pPr>
            <w:pStyle w:val="Prrafodelista"/>
            <w:numPr>
              <w:ilvl w:val="0"/>
              <w:numId w:val="37"/>
            </w:numPr>
            <w:rPr>
              <w:rFonts w:cs="Arial"/>
            </w:rPr>
          </w:pPr>
          <w:r w:rsidRPr="004A0BB5">
            <w:t>Treballar la responsabilitat amb la que assumeix</w:t>
          </w:r>
          <w:r w:rsidR="00667DCD" w:rsidRPr="004A0BB5">
            <w:t>en</w:t>
          </w:r>
          <w:r w:rsidRPr="004A0BB5">
            <w:t xml:space="preserve"> compromisos seriosos tals com, assistència a recursos formatius i/o laborals, gestionar els seus ingressos</w:t>
          </w:r>
          <w:r w:rsidR="003D2FAA" w:rsidRPr="004A0BB5">
            <w:t>, etc.</w:t>
          </w:r>
        </w:p>
        <w:p w:rsidR="00AD54A2" w:rsidRDefault="00AD54A2" w:rsidP="007421AA">
          <w:pPr>
            <w:pStyle w:val="Prrafodelista"/>
            <w:numPr>
              <w:ilvl w:val="0"/>
              <w:numId w:val="37"/>
            </w:numPr>
            <w:rPr>
              <w:rFonts w:cs="Arial"/>
            </w:rPr>
          </w:pPr>
          <w:r w:rsidRPr="004A0BB5">
            <w:rPr>
              <w:rFonts w:cs="Arial"/>
            </w:rPr>
            <w:t xml:space="preserve">Mantenir la convivència </w:t>
          </w:r>
          <w:r w:rsidR="003D2FAA" w:rsidRPr="004A0BB5">
            <w:rPr>
              <w:rFonts w:cs="Arial"/>
            </w:rPr>
            <w:t xml:space="preserve">pacífica i respectuosa amb els companys i l’equip professional de les </w:t>
          </w:r>
          <w:proofErr w:type="spellStart"/>
          <w:r w:rsidR="003D2FAA" w:rsidRPr="004A0BB5">
            <w:rPr>
              <w:rFonts w:cs="Arial"/>
            </w:rPr>
            <w:t>Vivendes</w:t>
          </w:r>
          <w:proofErr w:type="spellEnd"/>
          <w:r w:rsidR="003D2FAA">
            <w:rPr>
              <w:rFonts w:cs="Arial"/>
            </w:rPr>
            <w:t>.</w:t>
          </w:r>
        </w:p>
        <w:p w:rsidR="009061B5" w:rsidRDefault="00764418" w:rsidP="007421AA">
          <w:pPr>
            <w:pStyle w:val="Prrafodelista"/>
            <w:numPr>
              <w:ilvl w:val="0"/>
              <w:numId w:val="37"/>
            </w:numPr>
            <w:rPr>
              <w:rFonts w:cs="Arial"/>
            </w:rPr>
          </w:pPr>
          <w:r>
            <w:rPr>
              <w:rFonts w:cs="Arial"/>
            </w:rPr>
            <w:t>Promoure</w:t>
          </w:r>
          <w:r w:rsidR="009061B5">
            <w:rPr>
              <w:rFonts w:cs="Arial"/>
            </w:rPr>
            <w:t xml:space="preserve"> l</w:t>
          </w:r>
          <w:r>
            <w:rPr>
              <w:rFonts w:cs="Arial"/>
            </w:rPr>
            <w:t>a</w:t>
          </w:r>
          <w:r w:rsidR="009061B5">
            <w:rPr>
              <w:rFonts w:cs="Arial"/>
            </w:rPr>
            <w:t xml:space="preserve"> necessitat de dur una vida </w:t>
          </w:r>
          <w:r>
            <w:rPr>
              <w:rFonts w:cs="Arial"/>
            </w:rPr>
            <w:t>saludable</w:t>
          </w:r>
          <w:r w:rsidR="009061B5">
            <w:rPr>
              <w:rFonts w:cs="Arial"/>
            </w:rPr>
            <w:t xml:space="preserve"> sense consum de tòxics.</w:t>
          </w:r>
        </w:p>
        <w:p w:rsidR="00764418" w:rsidRDefault="00470E1A" w:rsidP="007421AA">
          <w:pPr>
            <w:pStyle w:val="Prrafodelista"/>
            <w:numPr>
              <w:ilvl w:val="0"/>
              <w:numId w:val="37"/>
            </w:numPr>
            <w:rPr>
              <w:rFonts w:cs="Arial"/>
            </w:rPr>
          </w:pPr>
          <w:r>
            <w:rPr>
              <w:rFonts w:cs="Arial"/>
            </w:rPr>
            <w:t>Promoure una alimentació adient i la pràctica de l’esport com a mode de vida saludable.</w:t>
          </w:r>
          <w:r w:rsidR="00764418">
            <w:rPr>
              <w:rFonts w:cs="Arial"/>
            </w:rPr>
            <w:t xml:space="preserve">   </w:t>
          </w:r>
        </w:p>
        <w:p w:rsidR="009061B5" w:rsidRDefault="00941E87" w:rsidP="007421AA">
          <w:pPr>
            <w:pStyle w:val="Prrafodelista"/>
            <w:numPr>
              <w:ilvl w:val="0"/>
              <w:numId w:val="37"/>
            </w:numPr>
            <w:rPr>
              <w:rFonts w:cs="Arial"/>
            </w:rPr>
          </w:pPr>
          <w:r>
            <w:rPr>
              <w:rFonts w:cs="Arial"/>
            </w:rPr>
            <w:t>Educar en el respecte. Fomentar l’acceptació i el reconeixement de les altres persones, dels seus drets i la seva forma de pensar</w:t>
          </w:r>
          <w:r w:rsidR="00F22055">
            <w:rPr>
              <w:rFonts w:cs="Arial"/>
            </w:rPr>
            <w:t>.</w:t>
          </w:r>
        </w:p>
        <w:p w:rsidR="00F22055" w:rsidRDefault="00F22055" w:rsidP="007421AA">
          <w:pPr>
            <w:pStyle w:val="Prrafodelista"/>
            <w:numPr>
              <w:ilvl w:val="0"/>
              <w:numId w:val="37"/>
            </w:numPr>
            <w:rPr>
              <w:rFonts w:cs="Arial"/>
            </w:rPr>
          </w:pPr>
          <w:r>
            <w:rPr>
              <w:rFonts w:cs="Arial"/>
            </w:rPr>
            <w:t xml:space="preserve">Potenciar l’autonomia en l’organització del </w:t>
          </w:r>
          <w:r w:rsidR="004B6B76">
            <w:rPr>
              <w:rFonts w:cs="Arial"/>
            </w:rPr>
            <w:t xml:space="preserve">temps lliure, aprendre a cercar les activitats que vulguin realitzar, organitzar la gestió del temps i el transport per assistir-hi, etc. </w:t>
          </w:r>
        </w:p>
        <w:p w:rsidR="00BD6D1A" w:rsidRDefault="00BD6D1A" w:rsidP="007421AA">
          <w:pPr>
            <w:pStyle w:val="Prrafodelista"/>
            <w:numPr>
              <w:ilvl w:val="0"/>
              <w:numId w:val="37"/>
            </w:numPr>
            <w:rPr>
              <w:rFonts w:cs="Arial"/>
            </w:rPr>
          </w:pPr>
          <w:r>
            <w:rPr>
              <w:rFonts w:cs="Arial"/>
            </w:rPr>
            <w:t>Conscienciar de la realitat en la que es troben: dificultats en els tràmits documentació, accés a cursos de formació laboral, accés al món laboral, etc.</w:t>
          </w:r>
        </w:p>
        <w:p w:rsidR="00BD6D1A" w:rsidRDefault="00BD6D1A" w:rsidP="007421AA">
          <w:pPr>
            <w:pStyle w:val="Prrafodelista"/>
            <w:numPr>
              <w:ilvl w:val="0"/>
              <w:numId w:val="37"/>
            </w:numPr>
            <w:rPr>
              <w:rFonts w:cs="Arial"/>
            </w:rPr>
          </w:pPr>
          <w:r>
            <w:rPr>
              <w:rFonts w:cs="Arial"/>
            </w:rPr>
            <w:t xml:space="preserve">Treballar l’acompanyament enfocat en la consecució de les millors garanties d’autonomia plena en el moment del </w:t>
          </w:r>
          <w:proofErr w:type="spellStart"/>
          <w:r>
            <w:rPr>
              <w:rFonts w:cs="Arial"/>
            </w:rPr>
            <w:t>desinternament</w:t>
          </w:r>
          <w:proofErr w:type="spellEnd"/>
          <w:r>
            <w:rPr>
              <w:rFonts w:cs="Arial"/>
            </w:rPr>
            <w:t xml:space="preserve">. </w:t>
          </w:r>
        </w:p>
        <w:p w:rsidR="00875AD8" w:rsidRDefault="00875AD8" w:rsidP="007421AA">
          <w:pPr>
            <w:pStyle w:val="Prrafodelista"/>
            <w:numPr>
              <w:ilvl w:val="0"/>
              <w:numId w:val="37"/>
            </w:numPr>
            <w:rPr>
              <w:rFonts w:cs="Arial"/>
            </w:rPr>
          </w:pPr>
          <w:r>
            <w:rPr>
              <w:rFonts w:cs="Arial"/>
            </w:rPr>
            <w:t>Conscienciar sobre la necessitat de fer estalvi, per tal que a la majoria d’edat puguin sortir amb una reserva de diners suficients per a les seves necessitats bàsiques.</w:t>
          </w:r>
        </w:p>
        <w:p w:rsidR="00222509" w:rsidRDefault="00222509" w:rsidP="007421AA">
          <w:pPr>
            <w:pStyle w:val="Prrafodelista"/>
            <w:numPr>
              <w:ilvl w:val="0"/>
              <w:numId w:val="37"/>
            </w:numPr>
            <w:rPr>
              <w:rFonts w:cs="Arial"/>
            </w:rPr>
          </w:pPr>
          <w:r>
            <w:rPr>
              <w:rFonts w:cs="Arial"/>
            </w:rPr>
            <w:t>Promoure el ple coneixement de l’ASJTET en tant que serà el servei on trobaran suport un cop assolida la majoria d’edat.</w:t>
          </w:r>
        </w:p>
        <w:p w:rsidR="00EB7C06" w:rsidRPr="001B75E8" w:rsidRDefault="00EB7C06" w:rsidP="001B75E8">
          <w:pPr>
            <w:pStyle w:val="Prrafodelista"/>
            <w:numPr>
              <w:ilvl w:val="2"/>
              <w:numId w:val="40"/>
            </w:numPr>
            <w:rPr>
              <w:b/>
              <w:sz w:val="24"/>
              <w:szCs w:val="24"/>
            </w:rPr>
          </w:pPr>
          <w:r w:rsidRPr="001B75E8">
            <w:rPr>
              <w:b/>
              <w:sz w:val="24"/>
              <w:szCs w:val="24"/>
            </w:rPr>
            <w:t xml:space="preserve">VALORACIÓ DELS OBJECTIUS </w:t>
          </w:r>
          <w:r w:rsidR="001B75E8" w:rsidRPr="001B75E8">
            <w:rPr>
              <w:b/>
              <w:sz w:val="24"/>
              <w:szCs w:val="24"/>
            </w:rPr>
            <w:t>PROGRAMATS</w:t>
          </w:r>
        </w:p>
        <w:p w:rsidR="00EB7C06" w:rsidRPr="00EB7C06" w:rsidRDefault="00EB7C06" w:rsidP="001B75E8">
          <w:pPr>
            <w:pStyle w:val="Ttulo4"/>
            <w:ind w:left="360"/>
          </w:pPr>
          <w:bookmarkStart w:id="20" w:name="_Toc66376750"/>
          <w:proofErr w:type="spellStart"/>
          <w:r>
            <w:t>Àmbit</w:t>
          </w:r>
          <w:proofErr w:type="spellEnd"/>
          <w:r>
            <w:t xml:space="preserve"> dels </w:t>
          </w:r>
          <w:proofErr w:type="spellStart"/>
          <w:r>
            <w:t>professionals</w:t>
          </w:r>
          <w:bookmarkEnd w:id="20"/>
          <w:proofErr w:type="spellEnd"/>
        </w:p>
        <w:p w:rsidR="006926C7" w:rsidRPr="006926C7" w:rsidRDefault="006926C7" w:rsidP="006926C7">
          <w:pPr>
            <w:rPr>
              <w:rFonts w:cs="Arial"/>
            </w:rPr>
          </w:pPr>
          <w:r>
            <w:rPr>
              <w:rFonts w:cs="Arial"/>
            </w:rPr>
            <w:t>A continuació es presenta la valoració dels objectius</w:t>
          </w:r>
          <w:r w:rsidR="00E5498A">
            <w:rPr>
              <w:rFonts w:cs="Arial"/>
            </w:rPr>
            <w:t xml:space="preserve"> plantejats en l’àmbit dels professionals</w:t>
          </w:r>
          <w:r>
            <w:rPr>
              <w:rFonts w:cs="Arial"/>
            </w:rPr>
            <w:t>, indicant de manera objectiva i quantitativa el grau d’assoliment:</w:t>
          </w:r>
        </w:p>
        <w:tbl>
          <w:tblPr>
            <w:tblStyle w:val="Tablaconcuadrcula"/>
            <w:tblW w:w="0" w:type="auto"/>
            <w:tblLook w:val="04A0" w:firstRow="1" w:lastRow="0" w:firstColumn="1" w:lastColumn="0" w:noHBand="0" w:noVBand="1"/>
          </w:tblPr>
          <w:tblGrid>
            <w:gridCol w:w="2336"/>
            <w:gridCol w:w="5265"/>
            <w:gridCol w:w="635"/>
            <w:gridCol w:w="636"/>
            <w:gridCol w:w="634"/>
            <w:gridCol w:w="632"/>
          </w:tblGrid>
          <w:tr w:rsidR="006926C7" w:rsidTr="001D4B48">
            <w:trPr>
              <w:trHeight w:val="236"/>
            </w:trPr>
            <w:tc>
              <w:tcPr>
                <w:tcW w:w="2336" w:type="dxa"/>
                <w:vMerge w:val="restart"/>
                <w:shd w:val="clear" w:color="auto" w:fill="CCC0D9" w:themeFill="accent4" w:themeFillTint="66"/>
              </w:tcPr>
              <w:p w:rsidR="006926C7" w:rsidRPr="00BA5822" w:rsidRDefault="00AB0AAD" w:rsidP="001D4B48">
                <w:pPr>
                  <w:rPr>
                    <w:rFonts w:cs="Arial"/>
                    <w:b/>
                  </w:rPr>
                </w:pPr>
                <w:r>
                  <w:rPr>
                    <w:rFonts w:cs="Arial"/>
                    <w:b/>
                  </w:rPr>
                  <w:t>Objectius Operatius</w:t>
                </w:r>
              </w:p>
            </w:tc>
            <w:tc>
              <w:tcPr>
                <w:tcW w:w="5265" w:type="dxa"/>
                <w:vMerge w:val="restart"/>
                <w:shd w:val="clear" w:color="auto" w:fill="CCC0D9" w:themeFill="accent4" w:themeFillTint="66"/>
              </w:tcPr>
              <w:p w:rsidR="006926C7" w:rsidRPr="00A33F7F" w:rsidRDefault="006926C7" w:rsidP="001D4B48">
                <w:pPr>
                  <w:rPr>
                    <w:rFonts w:cs="Arial"/>
                    <w:b/>
                  </w:rPr>
                </w:pPr>
                <w:r>
                  <w:rPr>
                    <w:rFonts w:cs="Arial"/>
                    <w:b/>
                  </w:rPr>
                  <w:t>Indicadors</w:t>
                </w:r>
              </w:p>
            </w:tc>
            <w:tc>
              <w:tcPr>
                <w:tcW w:w="2537" w:type="dxa"/>
                <w:gridSpan w:val="4"/>
                <w:shd w:val="clear" w:color="auto" w:fill="CCC0D9" w:themeFill="accent4" w:themeFillTint="66"/>
              </w:tcPr>
              <w:p w:rsidR="006926C7" w:rsidRPr="00BA5822" w:rsidRDefault="006926C7" w:rsidP="00BD6D1A">
                <w:pPr>
                  <w:jc w:val="center"/>
                  <w:rPr>
                    <w:rFonts w:cs="Arial"/>
                    <w:b/>
                  </w:rPr>
                </w:pPr>
                <w:r w:rsidRPr="00BA5822">
                  <w:rPr>
                    <w:rFonts w:cs="Arial"/>
                    <w:b/>
                  </w:rPr>
                  <w:t>Criteris d’Avaluació</w:t>
                </w:r>
                <w:r w:rsidRPr="00BA5822">
                  <w:rPr>
                    <w:rStyle w:val="Refdenotaalpie"/>
                    <w:rFonts w:cs="Arial"/>
                    <w:b/>
                  </w:rPr>
                  <w:footnoteReference w:id="1"/>
                </w:r>
              </w:p>
            </w:tc>
          </w:tr>
          <w:tr w:rsidR="006926C7" w:rsidTr="001D4B48">
            <w:trPr>
              <w:trHeight w:val="269"/>
            </w:trPr>
            <w:tc>
              <w:tcPr>
                <w:tcW w:w="2336" w:type="dxa"/>
                <w:vMerge/>
                <w:shd w:val="clear" w:color="auto" w:fill="CCC0D9" w:themeFill="accent4" w:themeFillTint="66"/>
              </w:tcPr>
              <w:p w:rsidR="006926C7" w:rsidRPr="00BA5822" w:rsidRDefault="006926C7" w:rsidP="001D4B48">
                <w:pPr>
                  <w:rPr>
                    <w:rFonts w:cs="Arial"/>
                    <w:b/>
                  </w:rPr>
                </w:pPr>
              </w:p>
            </w:tc>
            <w:tc>
              <w:tcPr>
                <w:tcW w:w="5265" w:type="dxa"/>
                <w:vMerge/>
                <w:shd w:val="clear" w:color="auto" w:fill="CCC0D9" w:themeFill="accent4" w:themeFillTint="66"/>
              </w:tcPr>
              <w:p w:rsidR="006926C7" w:rsidRPr="00A33F7F" w:rsidRDefault="006926C7" w:rsidP="001D4B48">
                <w:pPr>
                  <w:rPr>
                    <w:rFonts w:cs="Arial"/>
                    <w:b/>
                  </w:rPr>
                </w:pPr>
              </w:p>
            </w:tc>
            <w:tc>
              <w:tcPr>
                <w:tcW w:w="635" w:type="dxa"/>
                <w:shd w:val="clear" w:color="auto" w:fill="CCC0D9" w:themeFill="accent4" w:themeFillTint="66"/>
              </w:tcPr>
              <w:p w:rsidR="006926C7" w:rsidRPr="00BA5822" w:rsidRDefault="006926C7" w:rsidP="00BD6D1A">
                <w:pPr>
                  <w:spacing w:line="240" w:lineRule="auto"/>
                  <w:jc w:val="center"/>
                  <w:rPr>
                    <w:rFonts w:cs="Arial"/>
                    <w:b/>
                  </w:rPr>
                </w:pPr>
                <w:r>
                  <w:rPr>
                    <w:rFonts w:cs="Arial"/>
                    <w:b/>
                  </w:rPr>
                  <w:t>1</w:t>
                </w:r>
              </w:p>
            </w:tc>
            <w:tc>
              <w:tcPr>
                <w:tcW w:w="636" w:type="dxa"/>
                <w:shd w:val="clear" w:color="auto" w:fill="CCC0D9" w:themeFill="accent4" w:themeFillTint="66"/>
              </w:tcPr>
              <w:p w:rsidR="006926C7" w:rsidRPr="00BA5822" w:rsidRDefault="006926C7" w:rsidP="00BD6D1A">
                <w:pPr>
                  <w:spacing w:line="240" w:lineRule="auto"/>
                  <w:jc w:val="center"/>
                  <w:rPr>
                    <w:rFonts w:cs="Arial"/>
                    <w:b/>
                  </w:rPr>
                </w:pPr>
                <w:r>
                  <w:rPr>
                    <w:rFonts w:cs="Arial"/>
                    <w:b/>
                  </w:rPr>
                  <w:t>2</w:t>
                </w:r>
              </w:p>
            </w:tc>
            <w:tc>
              <w:tcPr>
                <w:tcW w:w="634" w:type="dxa"/>
                <w:shd w:val="clear" w:color="auto" w:fill="CCC0D9" w:themeFill="accent4" w:themeFillTint="66"/>
              </w:tcPr>
              <w:p w:rsidR="006926C7" w:rsidRPr="00BA5822" w:rsidRDefault="006926C7" w:rsidP="00BD6D1A">
                <w:pPr>
                  <w:spacing w:line="240" w:lineRule="auto"/>
                  <w:jc w:val="center"/>
                  <w:rPr>
                    <w:rFonts w:cs="Arial"/>
                    <w:b/>
                  </w:rPr>
                </w:pPr>
                <w:r>
                  <w:rPr>
                    <w:rFonts w:cs="Arial"/>
                    <w:b/>
                  </w:rPr>
                  <w:t>3</w:t>
                </w:r>
              </w:p>
            </w:tc>
            <w:tc>
              <w:tcPr>
                <w:tcW w:w="632" w:type="dxa"/>
                <w:shd w:val="clear" w:color="auto" w:fill="CCC0D9" w:themeFill="accent4" w:themeFillTint="66"/>
              </w:tcPr>
              <w:p w:rsidR="006926C7" w:rsidRPr="00BA5822" w:rsidRDefault="006926C7" w:rsidP="00BD6D1A">
                <w:pPr>
                  <w:jc w:val="center"/>
                  <w:rPr>
                    <w:rFonts w:cs="Arial"/>
                    <w:b/>
                  </w:rPr>
                </w:pPr>
                <w:r>
                  <w:rPr>
                    <w:rFonts w:cs="Arial"/>
                    <w:b/>
                  </w:rPr>
                  <w:t>4</w:t>
                </w:r>
              </w:p>
            </w:tc>
          </w:tr>
          <w:tr w:rsidR="006926C7" w:rsidTr="001D4B48">
            <w:trPr>
              <w:trHeight w:val="202"/>
            </w:trPr>
            <w:tc>
              <w:tcPr>
                <w:tcW w:w="2336" w:type="dxa"/>
                <w:vMerge w:val="restart"/>
              </w:tcPr>
              <w:p w:rsidR="006926C7" w:rsidRPr="00BA5822" w:rsidRDefault="00814237" w:rsidP="00C73152">
                <w:pPr>
                  <w:rPr>
                    <w:rFonts w:cs="Arial"/>
                    <w:b/>
                    <w:sz w:val="20"/>
                    <w:szCs w:val="20"/>
                  </w:rPr>
                </w:pPr>
                <w:r>
                  <w:rPr>
                    <w:rFonts w:cs="Arial"/>
                    <w:b/>
                    <w:sz w:val="20"/>
                    <w:szCs w:val="20"/>
                  </w:rPr>
                  <w:t>Fer participar els nois en la presa de decisió del recurs educatiu i/o laboral que voldrà fer</w:t>
                </w:r>
              </w:p>
            </w:tc>
            <w:tc>
              <w:tcPr>
                <w:tcW w:w="5265" w:type="dxa"/>
              </w:tcPr>
              <w:p w:rsidR="006926C7" w:rsidRPr="00FF23E3" w:rsidRDefault="00442882" w:rsidP="001D4B48">
                <w:pPr>
                  <w:rPr>
                    <w:rFonts w:cs="Arial"/>
                    <w:sz w:val="20"/>
                    <w:szCs w:val="20"/>
                  </w:rPr>
                </w:pPr>
                <w:r>
                  <w:rPr>
                    <w:rFonts w:cs="Arial"/>
                    <w:sz w:val="20"/>
                    <w:szCs w:val="20"/>
                  </w:rPr>
                  <w:t>Nombre de nois que verbalitzen quin tipus de recurs volen fer (laboral o educatiu)</w:t>
                </w:r>
              </w:p>
            </w:tc>
            <w:tc>
              <w:tcPr>
                <w:tcW w:w="635" w:type="dxa"/>
              </w:tcPr>
              <w:p w:rsidR="006926C7" w:rsidRPr="00BA5822" w:rsidRDefault="006926C7" w:rsidP="00BD6D1A">
                <w:pPr>
                  <w:spacing w:line="240" w:lineRule="auto"/>
                  <w:jc w:val="center"/>
                  <w:rPr>
                    <w:rFonts w:cs="Arial"/>
                    <w:b/>
                    <w:sz w:val="20"/>
                    <w:szCs w:val="20"/>
                  </w:rPr>
                </w:pPr>
              </w:p>
            </w:tc>
            <w:tc>
              <w:tcPr>
                <w:tcW w:w="636" w:type="dxa"/>
              </w:tcPr>
              <w:p w:rsidR="006926C7" w:rsidRPr="00BA5822" w:rsidRDefault="006926C7" w:rsidP="00BD6D1A">
                <w:pPr>
                  <w:spacing w:line="240" w:lineRule="auto"/>
                  <w:jc w:val="center"/>
                  <w:rPr>
                    <w:rFonts w:cs="Arial"/>
                    <w:b/>
                    <w:sz w:val="20"/>
                    <w:szCs w:val="20"/>
                  </w:rPr>
                </w:pPr>
              </w:p>
            </w:tc>
            <w:tc>
              <w:tcPr>
                <w:tcW w:w="634" w:type="dxa"/>
              </w:tcPr>
              <w:p w:rsidR="00BD6D1A" w:rsidRPr="00BA5822" w:rsidRDefault="00BD6D1A" w:rsidP="00BD6D1A">
                <w:pPr>
                  <w:spacing w:line="240" w:lineRule="auto"/>
                  <w:jc w:val="center"/>
                  <w:rPr>
                    <w:rFonts w:cs="Arial"/>
                    <w:b/>
                    <w:sz w:val="20"/>
                    <w:szCs w:val="20"/>
                  </w:rPr>
                </w:pPr>
              </w:p>
            </w:tc>
            <w:tc>
              <w:tcPr>
                <w:tcW w:w="632" w:type="dxa"/>
              </w:tcPr>
              <w:p w:rsidR="006926C7" w:rsidRPr="00BA5822" w:rsidRDefault="00442882" w:rsidP="00BD6D1A">
                <w:pPr>
                  <w:jc w:val="center"/>
                  <w:rPr>
                    <w:rFonts w:cs="Arial"/>
                    <w:b/>
                    <w:sz w:val="20"/>
                    <w:szCs w:val="20"/>
                  </w:rPr>
                </w:pPr>
                <w:r>
                  <w:rPr>
                    <w:rFonts w:cs="Arial"/>
                    <w:b/>
                    <w:sz w:val="20"/>
                    <w:szCs w:val="20"/>
                  </w:rPr>
                  <w:t>X</w:t>
                </w:r>
              </w:p>
            </w:tc>
          </w:tr>
          <w:tr w:rsidR="006926C7" w:rsidTr="001D4B48">
            <w:trPr>
              <w:trHeight w:val="199"/>
            </w:trPr>
            <w:tc>
              <w:tcPr>
                <w:tcW w:w="2336" w:type="dxa"/>
                <w:vMerge/>
              </w:tcPr>
              <w:p w:rsidR="006926C7" w:rsidRPr="00BA5822" w:rsidRDefault="006926C7" w:rsidP="001D4B48">
                <w:pPr>
                  <w:rPr>
                    <w:rFonts w:cs="Arial"/>
                    <w:b/>
                    <w:sz w:val="20"/>
                    <w:szCs w:val="20"/>
                  </w:rPr>
                </w:pPr>
              </w:p>
            </w:tc>
            <w:tc>
              <w:tcPr>
                <w:tcW w:w="5265" w:type="dxa"/>
              </w:tcPr>
              <w:p w:rsidR="006926C7" w:rsidRPr="00FF23E3" w:rsidRDefault="00442882" w:rsidP="00C73152">
                <w:pPr>
                  <w:rPr>
                    <w:rFonts w:cs="Arial"/>
                    <w:sz w:val="20"/>
                    <w:szCs w:val="20"/>
                  </w:rPr>
                </w:pPr>
                <w:r>
                  <w:rPr>
                    <w:rFonts w:cs="Arial"/>
                    <w:sz w:val="20"/>
                    <w:szCs w:val="20"/>
                  </w:rPr>
                  <w:t>Nombre de nois que expressen la seva prioritat en funció de les diverses opcions que puguin sorgir</w:t>
                </w:r>
              </w:p>
            </w:tc>
            <w:tc>
              <w:tcPr>
                <w:tcW w:w="635" w:type="dxa"/>
              </w:tcPr>
              <w:p w:rsidR="006926C7" w:rsidRPr="00BA5822" w:rsidRDefault="006926C7" w:rsidP="00BD6D1A">
                <w:pPr>
                  <w:spacing w:line="240" w:lineRule="auto"/>
                  <w:jc w:val="center"/>
                  <w:rPr>
                    <w:rFonts w:cs="Arial"/>
                    <w:b/>
                    <w:sz w:val="20"/>
                    <w:szCs w:val="20"/>
                  </w:rPr>
                </w:pPr>
              </w:p>
            </w:tc>
            <w:tc>
              <w:tcPr>
                <w:tcW w:w="636" w:type="dxa"/>
              </w:tcPr>
              <w:p w:rsidR="00333106" w:rsidRPr="00BA5822" w:rsidRDefault="00333106" w:rsidP="00BD6D1A">
                <w:pPr>
                  <w:spacing w:line="240" w:lineRule="auto"/>
                  <w:jc w:val="center"/>
                  <w:rPr>
                    <w:rFonts w:cs="Arial"/>
                    <w:b/>
                    <w:sz w:val="20"/>
                    <w:szCs w:val="20"/>
                  </w:rPr>
                </w:pPr>
              </w:p>
            </w:tc>
            <w:tc>
              <w:tcPr>
                <w:tcW w:w="634" w:type="dxa"/>
              </w:tcPr>
              <w:p w:rsidR="006926C7" w:rsidRPr="00BA5822" w:rsidRDefault="006926C7" w:rsidP="00BD6D1A">
                <w:pPr>
                  <w:spacing w:line="240" w:lineRule="auto"/>
                  <w:jc w:val="center"/>
                  <w:rPr>
                    <w:rFonts w:cs="Arial"/>
                    <w:b/>
                    <w:sz w:val="20"/>
                    <w:szCs w:val="20"/>
                  </w:rPr>
                </w:pPr>
              </w:p>
            </w:tc>
            <w:tc>
              <w:tcPr>
                <w:tcW w:w="632" w:type="dxa"/>
              </w:tcPr>
              <w:p w:rsidR="00BD6D1A" w:rsidRPr="00BA5822" w:rsidRDefault="00442882" w:rsidP="00BD6D1A">
                <w:pPr>
                  <w:jc w:val="center"/>
                  <w:rPr>
                    <w:rFonts w:cs="Arial"/>
                    <w:b/>
                    <w:sz w:val="20"/>
                    <w:szCs w:val="20"/>
                  </w:rPr>
                </w:pPr>
                <w:r>
                  <w:rPr>
                    <w:rFonts w:cs="Arial"/>
                    <w:b/>
                    <w:sz w:val="20"/>
                    <w:szCs w:val="20"/>
                  </w:rPr>
                  <w:t>X</w:t>
                </w:r>
              </w:p>
            </w:tc>
          </w:tr>
          <w:tr w:rsidR="006926C7" w:rsidTr="001D4B48">
            <w:trPr>
              <w:trHeight w:val="199"/>
            </w:trPr>
            <w:tc>
              <w:tcPr>
                <w:tcW w:w="2336" w:type="dxa"/>
                <w:vMerge/>
              </w:tcPr>
              <w:p w:rsidR="006926C7" w:rsidRPr="00BA5822" w:rsidRDefault="006926C7" w:rsidP="001D4B48">
                <w:pPr>
                  <w:rPr>
                    <w:rFonts w:cs="Arial"/>
                    <w:b/>
                    <w:sz w:val="20"/>
                    <w:szCs w:val="20"/>
                  </w:rPr>
                </w:pPr>
              </w:p>
            </w:tc>
            <w:tc>
              <w:tcPr>
                <w:tcW w:w="5265" w:type="dxa"/>
              </w:tcPr>
              <w:p w:rsidR="006926C7" w:rsidRPr="00FF23E3" w:rsidRDefault="00442882" w:rsidP="001D4B48">
                <w:pPr>
                  <w:rPr>
                    <w:rFonts w:cs="Arial"/>
                    <w:sz w:val="20"/>
                    <w:szCs w:val="20"/>
                  </w:rPr>
                </w:pPr>
                <w:r>
                  <w:rPr>
                    <w:rFonts w:cs="Arial"/>
                    <w:sz w:val="20"/>
                    <w:szCs w:val="20"/>
                  </w:rPr>
                  <w:t>Nombre de nois que signen compromís amb els ítems escollits</w:t>
                </w:r>
              </w:p>
            </w:tc>
            <w:tc>
              <w:tcPr>
                <w:tcW w:w="635" w:type="dxa"/>
              </w:tcPr>
              <w:p w:rsidR="006926C7" w:rsidRPr="00BA5822" w:rsidRDefault="006926C7" w:rsidP="00BD6D1A">
                <w:pPr>
                  <w:spacing w:line="240" w:lineRule="auto"/>
                  <w:jc w:val="center"/>
                  <w:rPr>
                    <w:rFonts w:cs="Arial"/>
                    <w:b/>
                    <w:sz w:val="20"/>
                    <w:szCs w:val="20"/>
                  </w:rPr>
                </w:pPr>
              </w:p>
            </w:tc>
            <w:tc>
              <w:tcPr>
                <w:tcW w:w="636" w:type="dxa"/>
              </w:tcPr>
              <w:p w:rsidR="006926C7" w:rsidRPr="00BA5822" w:rsidRDefault="006926C7" w:rsidP="00BD6D1A">
                <w:pPr>
                  <w:spacing w:line="240" w:lineRule="auto"/>
                  <w:jc w:val="center"/>
                  <w:rPr>
                    <w:rFonts w:cs="Arial"/>
                    <w:b/>
                    <w:sz w:val="20"/>
                    <w:szCs w:val="20"/>
                  </w:rPr>
                </w:pPr>
              </w:p>
            </w:tc>
            <w:tc>
              <w:tcPr>
                <w:tcW w:w="634" w:type="dxa"/>
              </w:tcPr>
              <w:p w:rsidR="006926C7" w:rsidRPr="00BA5822" w:rsidRDefault="006926C7" w:rsidP="00BD6D1A">
                <w:pPr>
                  <w:spacing w:line="240" w:lineRule="auto"/>
                  <w:jc w:val="center"/>
                  <w:rPr>
                    <w:rFonts w:cs="Arial"/>
                    <w:b/>
                    <w:sz w:val="20"/>
                    <w:szCs w:val="20"/>
                  </w:rPr>
                </w:pPr>
              </w:p>
            </w:tc>
            <w:tc>
              <w:tcPr>
                <w:tcW w:w="632" w:type="dxa"/>
              </w:tcPr>
              <w:p w:rsidR="006926C7" w:rsidRPr="00BA5822" w:rsidRDefault="00442882" w:rsidP="00BD6D1A">
                <w:pPr>
                  <w:jc w:val="center"/>
                  <w:rPr>
                    <w:rFonts w:cs="Arial"/>
                    <w:b/>
                    <w:sz w:val="20"/>
                    <w:szCs w:val="20"/>
                  </w:rPr>
                </w:pPr>
                <w:r>
                  <w:rPr>
                    <w:rFonts w:cs="Arial"/>
                    <w:b/>
                    <w:sz w:val="20"/>
                    <w:szCs w:val="20"/>
                  </w:rPr>
                  <w:t>X</w:t>
                </w:r>
              </w:p>
            </w:tc>
          </w:tr>
          <w:tr w:rsidR="00E5498A" w:rsidTr="001D4B48">
            <w:trPr>
              <w:trHeight w:val="199"/>
            </w:trPr>
            <w:tc>
              <w:tcPr>
                <w:tcW w:w="2336" w:type="dxa"/>
                <w:vMerge/>
              </w:tcPr>
              <w:p w:rsidR="00E5498A" w:rsidRPr="00BA5822" w:rsidRDefault="00E5498A" w:rsidP="001D4B48">
                <w:pPr>
                  <w:rPr>
                    <w:rFonts w:cs="Arial"/>
                    <w:b/>
                    <w:sz w:val="20"/>
                    <w:szCs w:val="20"/>
                  </w:rPr>
                </w:pPr>
              </w:p>
            </w:tc>
            <w:tc>
              <w:tcPr>
                <w:tcW w:w="5265" w:type="dxa"/>
              </w:tcPr>
              <w:p w:rsidR="00E5498A" w:rsidRDefault="00442882" w:rsidP="001D4B48">
                <w:pPr>
                  <w:rPr>
                    <w:rFonts w:cs="Arial"/>
                    <w:sz w:val="20"/>
                    <w:szCs w:val="20"/>
                  </w:rPr>
                </w:pPr>
                <w:r>
                  <w:rPr>
                    <w:rFonts w:cs="Arial"/>
                    <w:sz w:val="20"/>
                    <w:szCs w:val="20"/>
                  </w:rPr>
                  <w:t xml:space="preserve">Nombre de nois que un cop inserits en un recurs n’estan </w:t>
                </w:r>
                <w:proofErr w:type="spellStart"/>
                <w:r>
                  <w:rPr>
                    <w:rFonts w:cs="Arial"/>
                    <w:sz w:val="20"/>
                    <w:szCs w:val="20"/>
                  </w:rPr>
                  <w:t>satsfets</w:t>
                </w:r>
                <w:proofErr w:type="spellEnd"/>
              </w:p>
            </w:tc>
            <w:tc>
              <w:tcPr>
                <w:tcW w:w="635" w:type="dxa"/>
              </w:tcPr>
              <w:p w:rsidR="00E5498A" w:rsidRPr="00BA5822" w:rsidRDefault="00E5498A" w:rsidP="00BD6D1A">
                <w:pPr>
                  <w:spacing w:line="240" w:lineRule="auto"/>
                  <w:jc w:val="center"/>
                  <w:rPr>
                    <w:rFonts w:cs="Arial"/>
                    <w:b/>
                    <w:sz w:val="20"/>
                    <w:szCs w:val="20"/>
                  </w:rPr>
                </w:pPr>
              </w:p>
            </w:tc>
            <w:tc>
              <w:tcPr>
                <w:tcW w:w="636" w:type="dxa"/>
              </w:tcPr>
              <w:p w:rsidR="00E5498A" w:rsidRPr="00BA5822" w:rsidRDefault="00E5498A" w:rsidP="00BD6D1A">
                <w:pPr>
                  <w:spacing w:line="240" w:lineRule="auto"/>
                  <w:jc w:val="center"/>
                  <w:rPr>
                    <w:rFonts w:cs="Arial"/>
                    <w:b/>
                    <w:sz w:val="20"/>
                    <w:szCs w:val="20"/>
                  </w:rPr>
                </w:pPr>
              </w:p>
            </w:tc>
            <w:tc>
              <w:tcPr>
                <w:tcW w:w="634" w:type="dxa"/>
              </w:tcPr>
              <w:p w:rsidR="00E5498A" w:rsidRPr="00BA5822" w:rsidRDefault="00E5498A" w:rsidP="00BD6D1A">
                <w:pPr>
                  <w:spacing w:line="240" w:lineRule="auto"/>
                  <w:jc w:val="center"/>
                  <w:rPr>
                    <w:rFonts w:cs="Arial"/>
                    <w:b/>
                    <w:sz w:val="20"/>
                    <w:szCs w:val="20"/>
                  </w:rPr>
                </w:pPr>
              </w:p>
            </w:tc>
            <w:tc>
              <w:tcPr>
                <w:tcW w:w="632" w:type="dxa"/>
              </w:tcPr>
              <w:p w:rsidR="00E5498A" w:rsidRDefault="00EC409A" w:rsidP="00BD6D1A">
                <w:pPr>
                  <w:jc w:val="center"/>
                  <w:rPr>
                    <w:rFonts w:cs="Arial"/>
                    <w:b/>
                    <w:sz w:val="20"/>
                    <w:szCs w:val="20"/>
                  </w:rPr>
                </w:pPr>
                <w:r>
                  <w:rPr>
                    <w:rFonts w:cs="Arial"/>
                    <w:b/>
                    <w:sz w:val="20"/>
                    <w:szCs w:val="20"/>
                  </w:rPr>
                  <w:t>X</w:t>
                </w:r>
              </w:p>
            </w:tc>
          </w:tr>
          <w:tr w:rsidR="00442882" w:rsidTr="001D4B48">
            <w:trPr>
              <w:trHeight w:val="202"/>
            </w:trPr>
            <w:tc>
              <w:tcPr>
                <w:tcW w:w="2336" w:type="dxa"/>
                <w:vMerge w:val="restart"/>
              </w:tcPr>
              <w:p w:rsidR="00442882" w:rsidRPr="00BA5822" w:rsidRDefault="00442882" w:rsidP="001D4B48">
                <w:pPr>
                  <w:rPr>
                    <w:rFonts w:cs="Arial"/>
                    <w:b/>
                    <w:sz w:val="20"/>
                    <w:szCs w:val="20"/>
                  </w:rPr>
                </w:pPr>
                <w:r>
                  <w:rPr>
                    <w:rFonts w:cs="Arial"/>
                    <w:b/>
                    <w:sz w:val="20"/>
                    <w:szCs w:val="20"/>
                  </w:rPr>
                  <w:t>Ajudar als nois a cercar els tipus de recursos educatius/laborals desitjats</w:t>
                </w:r>
              </w:p>
            </w:tc>
            <w:tc>
              <w:tcPr>
                <w:tcW w:w="5265" w:type="dxa"/>
              </w:tcPr>
              <w:p w:rsidR="00442882" w:rsidRPr="00FF23E3" w:rsidRDefault="00442882" w:rsidP="001D4B48">
                <w:pPr>
                  <w:rPr>
                    <w:rFonts w:cs="Arial"/>
                    <w:sz w:val="20"/>
                    <w:szCs w:val="20"/>
                  </w:rPr>
                </w:pPr>
                <w:r>
                  <w:rPr>
                    <w:rFonts w:cs="Arial"/>
                    <w:sz w:val="20"/>
                    <w:szCs w:val="20"/>
                  </w:rPr>
                  <w:t>Tots els nois del pis estan realitzant algun recurs educatiu</w:t>
                </w:r>
              </w:p>
            </w:tc>
            <w:tc>
              <w:tcPr>
                <w:tcW w:w="635" w:type="dxa"/>
              </w:tcPr>
              <w:p w:rsidR="00442882" w:rsidRPr="00BA5822" w:rsidRDefault="00442882" w:rsidP="00BD6D1A">
                <w:pPr>
                  <w:spacing w:line="240" w:lineRule="auto"/>
                  <w:jc w:val="center"/>
                  <w:rPr>
                    <w:rFonts w:cs="Arial"/>
                    <w:b/>
                    <w:sz w:val="20"/>
                    <w:szCs w:val="20"/>
                  </w:rPr>
                </w:pPr>
              </w:p>
            </w:tc>
            <w:tc>
              <w:tcPr>
                <w:tcW w:w="636" w:type="dxa"/>
              </w:tcPr>
              <w:p w:rsidR="00442882" w:rsidRPr="00BA5822" w:rsidRDefault="00442882" w:rsidP="00BD6D1A">
                <w:pPr>
                  <w:spacing w:line="240" w:lineRule="auto"/>
                  <w:jc w:val="center"/>
                  <w:rPr>
                    <w:rFonts w:cs="Arial"/>
                    <w:b/>
                    <w:sz w:val="20"/>
                    <w:szCs w:val="20"/>
                  </w:rPr>
                </w:pPr>
              </w:p>
            </w:tc>
            <w:tc>
              <w:tcPr>
                <w:tcW w:w="634" w:type="dxa"/>
              </w:tcPr>
              <w:p w:rsidR="00442882" w:rsidRPr="00BA5822" w:rsidRDefault="00442882" w:rsidP="00BD6D1A">
                <w:pPr>
                  <w:spacing w:line="240" w:lineRule="auto"/>
                  <w:jc w:val="center"/>
                  <w:rPr>
                    <w:rFonts w:cs="Arial"/>
                    <w:b/>
                    <w:sz w:val="20"/>
                    <w:szCs w:val="20"/>
                  </w:rPr>
                </w:pPr>
              </w:p>
            </w:tc>
            <w:tc>
              <w:tcPr>
                <w:tcW w:w="632" w:type="dxa"/>
              </w:tcPr>
              <w:p w:rsidR="00442882" w:rsidRPr="00BA5822" w:rsidRDefault="00442882" w:rsidP="00BD6D1A">
                <w:pPr>
                  <w:jc w:val="center"/>
                  <w:rPr>
                    <w:rFonts w:cs="Arial"/>
                    <w:b/>
                    <w:sz w:val="20"/>
                    <w:szCs w:val="20"/>
                  </w:rPr>
                </w:pPr>
                <w:r>
                  <w:rPr>
                    <w:rFonts w:cs="Arial"/>
                    <w:b/>
                    <w:sz w:val="20"/>
                    <w:szCs w:val="20"/>
                  </w:rPr>
                  <w:t>X</w:t>
                </w:r>
              </w:p>
            </w:tc>
          </w:tr>
          <w:tr w:rsidR="00442882" w:rsidTr="001D4B48">
            <w:trPr>
              <w:trHeight w:val="202"/>
            </w:trPr>
            <w:tc>
              <w:tcPr>
                <w:tcW w:w="2336" w:type="dxa"/>
                <w:vMerge/>
              </w:tcPr>
              <w:p w:rsidR="00442882" w:rsidRDefault="00442882" w:rsidP="001D4B48">
                <w:pPr>
                  <w:rPr>
                    <w:rFonts w:cs="Arial"/>
                    <w:b/>
                    <w:sz w:val="20"/>
                    <w:szCs w:val="20"/>
                  </w:rPr>
                </w:pPr>
              </w:p>
            </w:tc>
            <w:tc>
              <w:tcPr>
                <w:tcW w:w="5265" w:type="dxa"/>
              </w:tcPr>
              <w:p w:rsidR="00442882" w:rsidRDefault="00442882" w:rsidP="001D4B48">
                <w:pPr>
                  <w:rPr>
                    <w:rFonts w:cs="Arial"/>
                    <w:sz w:val="20"/>
                    <w:szCs w:val="20"/>
                  </w:rPr>
                </w:pPr>
                <w:r>
                  <w:rPr>
                    <w:rFonts w:cs="Arial"/>
                    <w:sz w:val="20"/>
                    <w:szCs w:val="20"/>
                  </w:rPr>
                  <w:t>L’equip educatiu s’implica en la recerca de recursos i exposa les necessitats de la nostra població als diversos recursos que tenim propers</w:t>
                </w:r>
              </w:p>
            </w:tc>
            <w:tc>
              <w:tcPr>
                <w:tcW w:w="635" w:type="dxa"/>
              </w:tcPr>
              <w:p w:rsidR="00442882" w:rsidRPr="00BA5822" w:rsidRDefault="00442882" w:rsidP="00BD6D1A">
                <w:pPr>
                  <w:spacing w:line="240" w:lineRule="auto"/>
                  <w:jc w:val="center"/>
                  <w:rPr>
                    <w:rFonts w:cs="Arial"/>
                    <w:b/>
                    <w:sz w:val="20"/>
                    <w:szCs w:val="20"/>
                  </w:rPr>
                </w:pPr>
              </w:p>
            </w:tc>
            <w:tc>
              <w:tcPr>
                <w:tcW w:w="636" w:type="dxa"/>
              </w:tcPr>
              <w:p w:rsidR="00442882" w:rsidRPr="00BA5822" w:rsidRDefault="00442882" w:rsidP="00BD6D1A">
                <w:pPr>
                  <w:spacing w:line="240" w:lineRule="auto"/>
                  <w:jc w:val="center"/>
                  <w:rPr>
                    <w:rFonts w:cs="Arial"/>
                    <w:b/>
                    <w:sz w:val="20"/>
                    <w:szCs w:val="20"/>
                  </w:rPr>
                </w:pPr>
              </w:p>
            </w:tc>
            <w:tc>
              <w:tcPr>
                <w:tcW w:w="634" w:type="dxa"/>
              </w:tcPr>
              <w:p w:rsidR="00442882" w:rsidRPr="00BA5822" w:rsidRDefault="00442882" w:rsidP="00BD6D1A">
                <w:pPr>
                  <w:spacing w:line="240" w:lineRule="auto"/>
                  <w:jc w:val="center"/>
                  <w:rPr>
                    <w:rFonts w:cs="Arial"/>
                    <w:b/>
                    <w:sz w:val="20"/>
                    <w:szCs w:val="20"/>
                  </w:rPr>
                </w:pPr>
              </w:p>
            </w:tc>
            <w:tc>
              <w:tcPr>
                <w:tcW w:w="632" w:type="dxa"/>
              </w:tcPr>
              <w:p w:rsidR="00442882" w:rsidRDefault="00442882" w:rsidP="00BD6D1A">
                <w:pPr>
                  <w:jc w:val="center"/>
                  <w:rPr>
                    <w:rFonts w:cs="Arial"/>
                    <w:b/>
                    <w:sz w:val="20"/>
                    <w:szCs w:val="20"/>
                  </w:rPr>
                </w:pPr>
                <w:r>
                  <w:rPr>
                    <w:rFonts w:cs="Arial"/>
                    <w:b/>
                    <w:sz w:val="20"/>
                    <w:szCs w:val="20"/>
                  </w:rPr>
                  <w:t>X</w:t>
                </w:r>
              </w:p>
            </w:tc>
          </w:tr>
          <w:tr w:rsidR="00442882" w:rsidTr="001D4B48">
            <w:trPr>
              <w:trHeight w:val="200"/>
            </w:trPr>
            <w:tc>
              <w:tcPr>
                <w:tcW w:w="2336" w:type="dxa"/>
                <w:vMerge/>
              </w:tcPr>
              <w:p w:rsidR="00442882" w:rsidRPr="00BA5822" w:rsidRDefault="00442882" w:rsidP="001D4B48">
                <w:pPr>
                  <w:rPr>
                    <w:rFonts w:cs="Arial"/>
                    <w:b/>
                    <w:sz w:val="20"/>
                    <w:szCs w:val="20"/>
                  </w:rPr>
                </w:pPr>
              </w:p>
            </w:tc>
            <w:tc>
              <w:tcPr>
                <w:tcW w:w="5265" w:type="dxa"/>
              </w:tcPr>
              <w:p w:rsidR="00442882" w:rsidRPr="00FF23E3" w:rsidRDefault="00442882" w:rsidP="001D4B48">
                <w:pPr>
                  <w:rPr>
                    <w:rFonts w:cs="Arial"/>
                    <w:sz w:val="20"/>
                    <w:szCs w:val="20"/>
                  </w:rPr>
                </w:pPr>
                <w:r>
                  <w:rPr>
                    <w:rFonts w:cs="Arial"/>
                    <w:sz w:val="20"/>
                    <w:szCs w:val="20"/>
                  </w:rPr>
                  <w:t>Tots els nois del pis poden fer un recurs que és del seu interès</w:t>
                </w:r>
              </w:p>
            </w:tc>
            <w:tc>
              <w:tcPr>
                <w:tcW w:w="635" w:type="dxa"/>
              </w:tcPr>
              <w:p w:rsidR="00442882" w:rsidRPr="00BA5822" w:rsidRDefault="00442882" w:rsidP="00BD6D1A">
                <w:pPr>
                  <w:spacing w:line="240" w:lineRule="auto"/>
                  <w:jc w:val="center"/>
                  <w:rPr>
                    <w:rFonts w:cs="Arial"/>
                    <w:b/>
                    <w:sz w:val="20"/>
                    <w:szCs w:val="20"/>
                  </w:rPr>
                </w:pPr>
              </w:p>
            </w:tc>
            <w:tc>
              <w:tcPr>
                <w:tcW w:w="636" w:type="dxa"/>
              </w:tcPr>
              <w:p w:rsidR="00442882" w:rsidRDefault="00442882" w:rsidP="00BD6D1A">
                <w:pPr>
                  <w:spacing w:line="240" w:lineRule="auto"/>
                  <w:jc w:val="center"/>
                  <w:rPr>
                    <w:rFonts w:cs="Arial"/>
                    <w:b/>
                    <w:sz w:val="20"/>
                    <w:szCs w:val="20"/>
                  </w:rPr>
                </w:pPr>
              </w:p>
              <w:p w:rsidR="00442882" w:rsidRPr="00BA5822" w:rsidRDefault="00442882" w:rsidP="00BD6D1A">
                <w:pPr>
                  <w:spacing w:line="240" w:lineRule="auto"/>
                  <w:jc w:val="center"/>
                  <w:rPr>
                    <w:rFonts w:cs="Arial"/>
                    <w:b/>
                    <w:sz w:val="20"/>
                    <w:szCs w:val="20"/>
                  </w:rPr>
                </w:pPr>
              </w:p>
            </w:tc>
            <w:tc>
              <w:tcPr>
                <w:tcW w:w="634" w:type="dxa"/>
              </w:tcPr>
              <w:p w:rsidR="00442882" w:rsidRPr="00BA5822" w:rsidRDefault="00442882" w:rsidP="00BD6D1A">
                <w:pPr>
                  <w:spacing w:line="240" w:lineRule="auto"/>
                  <w:jc w:val="center"/>
                  <w:rPr>
                    <w:rFonts w:cs="Arial"/>
                    <w:b/>
                    <w:sz w:val="20"/>
                    <w:szCs w:val="20"/>
                  </w:rPr>
                </w:pPr>
              </w:p>
            </w:tc>
            <w:tc>
              <w:tcPr>
                <w:tcW w:w="632" w:type="dxa"/>
              </w:tcPr>
              <w:p w:rsidR="00442882" w:rsidRPr="00BA5822" w:rsidRDefault="00EC409A" w:rsidP="00BD6D1A">
                <w:pPr>
                  <w:jc w:val="center"/>
                  <w:rPr>
                    <w:rFonts w:cs="Arial"/>
                    <w:b/>
                    <w:sz w:val="20"/>
                    <w:szCs w:val="20"/>
                  </w:rPr>
                </w:pPr>
                <w:r>
                  <w:rPr>
                    <w:rFonts w:cs="Arial"/>
                    <w:b/>
                    <w:sz w:val="20"/>
                    <w:szCs w:val="20"/>
                  </w:rPr>
                  <w:t>X</w:t>
                </w:r>
              </w:p>
            </w:tc>
          </w:tr>
          <w:tr w:rsidR="00442882" w:rsidTr="001D4B48">
            <w:trPr>
              <w:trHeight w:val="267"/>
            </w:trPr>
            <w:tc>
              <w:tcPr>
                <w:tcW w:w="2336" w:type="dxa"/>
                <w:vMerge/>
              </w:tcPr>
              <w:p w:rsidR="00442882" w:rsidRDefault="00442882" w:rsidP="00E5498A">
                <w:pPr>
                  <w:rPr>
                    <w:rFonts w:cs="Arial"/>
                    <w:b/>
                    <w:sz w:val="20"/>
                    <w:szCs w:val="20"/>
                  </w:rPr>
                </w:pPr>
              </w:p>
            </w:tc>
            <w:tc>
              <w:tcPr>
                <w:tcW w:w="5265" w:type="dxa"/>
              </w:tcPr>
              <w:p w:rsidR="00442882" w:rsidRDefault="00442882" w:rsidP="004B38B1">
                <w:pPr>
                  <w:rPr>
                    <w:rFonts w:cs="Arial"/>
                    <w:sz w:val="20"/>
                    <w:szCs w:val="20"/>
                  </w:rPr>
                </w:pPr>
                <w:r>
                  <w:rPr>
                    <w:rFonts w:cs="Arial"/>
                    <w:sz w:val="20"/>
                    <w:szCs w:val="20"/>
                  </w:rPr>
                  <w:t>Tots els nois que ho desitgen poden obtenir un treball</w:t>
                </w:r>
              </w:p>
            </w:tc>
            <w:tc>
              <w:tcPr>
                <w:tcW w:w="635" w:type="dxa"/>
              </w:tcPr>
              <w:p w:rsidR="00442882" w:rsidRPr="00BA5822" w:rsidRDefault="00442882" w:rsidP="00BD6D1A">
                <w:pPr>
                  <w:spacing w:line="240" w:lineRule="auto"/>
                  <w:jc w:val="center"/>
                  <w:rPr>
                    <w:rFonts w:cs="Arial"/>
                    <w:b/>
                    <w:sz w:val="20"/>
                    <w:szCs w:val="20"/>
                  </w:rPr>
                </w:pPr>
              </w:p>
            </w:tc>
            <w:tc>
              <w:tcPr>
                <w:tcW w:w="636" w:type="dxa"/>
              </w:tcPr>
              <w:p w:rsidR="00442882" w:rsidRDefault="00442882" w:rsidP="00BD6D1A">
                <w:pPr>
                  <w:spacing w:line="240" w:lineRule="auto"/>
                  <w:jc w:val="center"/>
                  <w:rPr>
                    <w:rFonts w:cs="Arial"/>
                    <w:b/>
                    <w:sz w:val="20"/>
                    <w:szCs w:val="20"/>
                  </w:rPr>
                </w:pPr>
                <w:r>
                  <w:rPr>
                    <w:rFonts w:cs="Arial"/>
                    <w:b/>
                    <w:sz w:val="20"/>
                    <w:szCs w:val="20"/>
                  </w:rPr>
                  <w:t>X</w:t>
                </w:r>
              </w:p>
            </w:tc>
            <w:tc>
              <w:tcPr>
                <w:tcW w:w="634" w:type="dxa"/>
              </w:tcPr>
              <w:p w:rsidR="00442882" w:rsidRPr="00BA5822" w:rsidRDefault="00442882" w:rsidP="00BD6D1A">
                <w:pPr>
                  <w:spacing w:line="240" w:lineRule="auto"/>
                  <w:jc w:val="center"/>
                  <w:rPr>
                    <w:rFonts w:cs="Arial"/>
                    <w:b/>
                    <w:sz w:val="20"/>
                    <w:szCs w:val="20"/>
                  </w:rPr>
                </w:pPr>
              </w:p>
            </w:tc>
            <w:tc>
              <w:tcPr>
                <w:tcW w:w="632" w:type="dxa"/>
              </w:tcPr>
              <w:p w:rsidR="00442882" w:rsidRPr="00BA5822" w:rsidRDefault="00442882" w:rsidP="00BD6D1A">
                <w:pPr>
                  <w:jc w:val="center"/>
                  <w:rPr>
                    <w:rFonts w:cs="Arial"/>
                    <w:b/>
                    <w:sz w:val="20"/>
                    <w:szCs w:val="20"/>
                  </w:rPr>
                </w:pPr>
              </w:p>
            </w:tc>
          </w:tr>
          <w:tr w:rsidR="00442882" w:rsidTr="001D4B48">
            <w:trPr>
              <w:trHeight w:val="267"/>
            </w:trPr>
            <w:tc>
              <w:tcPr>
                <w:tcW w:w="2336" w:type="dxa"/>
                <w:vMerge/>
              </w:tcPr>
              <w:p w:rsidR="00442882" w:rsidRDefault="00442882" w:rsidP="00E5498A">
                <w:pPr>
                  <w:rPr>
                    <w:rFonts w:cs="Arial"/>
                    <w:b/>
                    <w:sz w:val="20"/>
                    <w:szCs w:val="20"/>
                  </w:rPr>
                </w:pPr>
              </w:p>
            </w:tc>
            <w:tc>
              <w:tcPr>
                <w:tcW w:w="5265" w:type="dxa"/>
              </w:tcPr>
              <w:p w:rsidR="00442882" w:rsidRDefault="00442882" w:rsidP="004B38B1">
                <w:pPr>
                  <w:rPr>
                    <w:rFonts w:cs="Arial"/>
                    <w:sz w:val="20"/>
                    <w:szCs w:val="20"/>
                  </w:rPr>
                </w:pPr>
                <w:r>
                  <w:rPr>
                    <w:rFonts w:cs="Arial"/>
                    <w:sz w:val="20"/>
                    <w:szCs w:val="20"/>
                  </w:rPr>
                  <w:t>Tots els nois que treballen ho fan en un sector del seu interès</w:t>
                </w:r>
              </w:p>
            </w:tc>
            <w:tc>
              <w:tcPr>
                <w:tcW w:w="635" w:type="dxa"/>
              </w:tcPr>
              <w:p w:rsidR="00442882" w:rsidRPr="00BA5822" w:rsidRDefault="00442882" w:rsidP="00BD6D1A">
                <w:pPr>
                  <w:spacing w:line="240" w:lineRule="auto"/>
                  <w:jc w:val="center"/>
                  <w:rPr>
                    <w:rFonts w:cs="Arial"/>
                    <w:b/>
                    <w:sz w:val="20"/>
                    <w:szCs w:val="20"/>
                  </w:rPr>
                </w:pPr>
              </w:p>
            </w:tc>
            <w:tc>
              <w:tcPr>
                <w:tcW w:w="636" w:type="dxa"/>
              </w:tcPr>
              <w:p w:rsidR="00442882" w:rsidRDefault="009A55F9" w:rsidP="00BD6D1A">
                <w:pPr>
                  <w:spacing w:line="240" w:lineRule="auto"/>
                  <w:jc w:val="center"/>
                  <w:rPr>
                    <w:rFonts w:cs="Arial"/>
                    <w:b/>
                    <w:sz w:val="20"/>
                    <w:szCs w:val="20"/>
                  </w:rPr>
                </w:pPr>
                <w:r>
                  <w:rPr>
                    <w:rFonts w:cs="Arial"/>
                    <w:b/>
                    <w:sz w:val="20"/>
                    <w:szCs w:val="20"/>
                  </w:rPr>
                  <w:t>X</w:t>
                </w:r>
              </w:p>
            </w:tc>
            <w:tc>
              <w:tcPr>
                <w:tcW w:w="634" w:type="dxa"/>
              </w:tcPr>
              <w:p w:rsidR="00442882" w:rsidRPr="00BA5822" w:rsidRDefault="00442882" w:rsidP="00BD6D1A">
                <w:pPr>
                  <w:spacing w:line="240" w:lineRule="auto"/>
                  <w:jc w:val="center"/>
                  <w:rPr>
                    <w:rFonts w:cs="Arial"/>
                    <w:b/>
                    <w:sz w:val="20"/>
                    <w:szCs w:val="20"/>
                  </w:rPr>
                </w:pPr>
              </w:p>
            </w:tc>
            <w:tc>
              <w:tcPr>
                <w:tcW w:w="632" w:type="dxa"/>
              </w:tcPr>
              <w:p w:rsidR="00442882" w:rsidRPr="00BA5822" w:rsidRDefault="00442882" w:rsidP="00BD6D1A">
                <w:pPr>
                  <w:jc w:val="center"/>
                  <w:rPr>
                    <w:rFonts w:cs="Arial"/>
                    <w:b/>
                    <w:sz w:val="20"/>
                    <w:szCs w:val="20"/>
                  </w:rPr>
                </w:pPr>
              </w:p>
            </w:tc>
          </w:tr>
          <w:tr w:rsidR="006926C7" w:rsidTr="001D4B48">
            <w:trPr>
              <w:trHeight w:val="267"/>
            </w:trPr>
            <w:tc>
              <w:tcPr>
                <w:tcW w:w="2336" w:type="dxa"/>
                <w:vMerge w:val="restart"/>
              </w:tcPr>
              <w:p w:rsidR="004B38B1" w:rsidRDefault="004B38B1" w:rsidP="00E5498A">
                <w:pPr>
                  <w:rPr>
                    <w:rFonts w:cs="Arial"/>
                    <w:b/>
                    <w:sz w:val="20"/>
                    <w:szCs w:val="20"/>
                  </w:rPr>
                </w:pPr>
              </w:p>
              <w:p w:rsidR="00E5498A" w:rsidRPr="00BA5822" w:rsidRDefault="00E5498A" w:rsidP="00EB7C06">
                <w:pPr>
                  <w:rPr>
                    <w:rFonts w:cs="Arial"/>
                    <w:b/>
                    <w:sz w:val="20"/>
                    <w:szCs w:val="20"/>
                  </w:rPr>
                </w:pPr>
                <w:r>
                  <w:rPr>
                    <w:rFonts w:cs="Arial"/>
                    <w:b/>
                    <w:sz w:val="20"/>
                    <w:szCs w:val="20"/>
                  </w:rPr>
                  <w:t>Acompanyar i ensenyar als nois tot allò referent a l’</w:t>
                </w:r>
                <w:r w:rsidR="00EB7C06">
                  <w:rPr>
                    <w:rFonts w:cs="Arial"/>
                    <w:b/>
                    <w:sz w:val="20"/>
                    <w:szCs w:val="20"/>
                  </w:rPr>
                  <w:t>àmbit sòc</w:t>
                </w:r>
                <w:r>
                  <w:rPr>
                    <w:rFonts w:cs="Arial"/>
                    <w:b/>
                    <w:sz w:val="20"/>
                    <w:szCs w:val="20"/>
                  </w:rPr>
                  <w:t>io-sanitari</w:t>
                </w:r>
              </w:p>
            </w:tc>
            <w:tc>
              <w:tcPr>
                <w:tcW w:w="5265" w:type="dxa"/>
              </w:tcPr>
              <w:p w:rsidR="006926C7" w:rsidRPr="00FF23E3" w:rsidRDefault="004B38B1" w:rsidP="004B38B1">
                <w:pPr>
                  <w:rPr>
                    <w:rFonts w:cs="Arial"/>
                    <w:sz w:val="20"/>
                    <w:szCs w:val="20"/>
                  </w:rPr>
                </w:pPr>
                <w:r>
                  <w:rPr>
                    <w:rFonts w:cs="Arial"/>
                    <w:sz w:val="20"/>
                    <w:szCs w:val="20"/>
                  </w:rPr>
                  <w:t>Els nois saben fer demanda de la tarja sanitària</w:t>
                </w:r>
              </w:p>
            </w:tc>
            <w:tc>
              <w:tcPr>
                <w:tcW w:w="635" w:type="dxa"/>
              </w:tcPr>
              <w:p w:rsidR="006926C7" w:rsidRPr="00BA5822" w:rsidRDefault="006926C7" w:rsidP="00BD6D1A">
                <w:pPr>
                  <w:spacing w:line="240" w:lineRule="auto"/>
                  <w:jc w:val="center"/>
                  <w:rPr>
                    <w:rFonts w:cs="Arial"/>
                    <w:b/>
                    <w:sz w:val="20"/>
                    <w:szCs w:val="20"/>
                  </w:rPr>
                </w:pPr>
              </w:p>
            </w:tc>
            <w:tc>
              <w:tcPr>
                <w:tcW w:w="636" w:type="dxa"/>
              </w:tcPr>
              <w:p w:rsidR="006926C7" w:rsidRPr="00BA5822" w:rsidRDefault="00333106" w:rsidP="00BD6D1A">
                <w:pPr>
                  <w:spacing w:line="240" w:lineRule="auto"/>
                  <w:jc w:val="center"/>
                  <w:rPr>
                    <w:rFonts w:cs="Arial"/>
                    <w:b/>
                    <w:sz w:val="20"/>
                    <w:szCs w:val="20"/>
                  </w:rPr>
                </w:pPr>
                <w:r>
                  <w:rPr>
                    <w:rFonts w:cs="Arial"/>
                    <w:b/>
                    <w:sz w:val="20"/>
                    <w:szCs w:val="20"/>
                  </w:rPr>
                  <w:t>X</w:t>
                </w:r>
              </w:p>
            </w:tc>
            <w:tc>
              <w:tcPr>
                <w:tcW w:w="634" w:type="dxa"/>
              </w:tcPr>
              <w:p w:rsidR="006926C7" w:rsidRPr="00BA5822" w:rsidRDefault="006926C7" w:rsidP="00BD6D1A">
                <w:pPr>
                  <w:spacing w:line="240" w:lineRule="auto"/>
                  <w:jc w:val="center"/>
                  <w:rPr>
                    <w:rFonts w:cs="Arial"/>
                    <w:b/>
                    <w:sz w:val="20"/>
                    <w:szCs w:val="20"/>
                  </w:rPr>
                </w:pPr>
              </w:p>
            </w:tc>
            <w:tc>
              <w:tcPr>
                <w:tcW w:w="632" w:type="dxa"/>
              </w:tcPr>
              <w:p w:rsidR="006926C7" w:rsidRPr="00BA5822" w:rsidRDefault="006926C7" w:rsidP="00BD6D1A">
                <w:pPr>
                  <w:jc w:val="center"/>
                  <w:rPr>
                    <w:rFonts w:cs="Arial"/>
                    <w:b/>
                    <w:sz w:val="20"/>
                    <w:szCs w:val="20"/>
                  </w:rPr>
                </w:pPr>
              </w:p>
            </w:tc>
          </w:tr>
          <w:tr w:rsidR="006926C7" w:rsidTr="001D4B48">
            <w:trPr>
              <w:trHeight w:val="266"/>
            </w:trPr>
            <w:tc>
              <w:tcPr>
                <w:tcW w:w="2336" w:type="dxa"/>
                <w:vMerge/>
              </w:tcPr>
              <w:p w:rsidR="006926C7" w:rsidRPr="00BA5822" w:rsidRDefault="006926C7" w:rsidP="001D4B48">
                <w:pPr>
                  <w:rPr>
                    <w:rFonts w:cs="Arial"/>
                    <w:b/>
                    <w:sz w:val="20"/>
                    <w:szCs w:val="20"/>
                  </w:rPr>
                </w:pPr>
              </w:p>
            </w:tc>
            <w:tc>
              <w:tcPr>
                <w:tcW w:w="5265" w:type="dxa"/>
              </w:tcPr>
              <w:p w:rsidR="006926C7" w:rsidRPr="00FF23E3" w:rsidRDefault="004B38B1" w:rsidP="001D4B48">
                <w:pPr>
                  <w:rPr>
                    <w:rFonts w:cs="Arial"/>
                    <w:sz w:val="20"/>
                    <w:szCs w:val="20"/>
                  </w:rPr>
                </w:pPr>
                <w:r>
                  <w:rPr>
                    <w:rFonts w:cs="Arial"/>
                    <w:sz w:val="20"/>
                    <w:szCs w:val="20"/>
                  </w:rPr>
                  <w:t>Els nois saben on han d’anar per assignar-se un metge</w:t>
                </w:r>
              </w:p>
            </w:tc>
            <w:tc>
              <w:tcPr>
                <w:tcW w:w="635" w:type="dxa"/>
              </w:tcPr>
              <w:p w:rsidR="006926C7" w:rsidRPr="00BA5822" w:rsidRDefault="006926C7" w:rsidP="00BD6D1A">
                <w:pPr>
                  <w:spacing w:line="240" w:lineRule="auto"/>
                  <w:jc w:val="center"/>
                  <w:rPr>
                    <w:rFonts w:cs="Arial"/>
                    <w:b/>
                    <w:sz w:val="20"/>
                    <w:szCs w:val="20"/>
                  </w:rPr>
                </w:pPr>
              </w:p>
            </w:tc>
            <w:tc>
              <w:tcPr>
                <w:tcW w:w="636" w:type="dxa"/>
              </w:tcPr>
              <w:p w:rsidR="006926C7" w:rsidRPr="00BA5822" w:rsidRDefault="006926C7" w:rsidP="00BD6D1A">
                <w:pPr>
                  <w:spacing w:line="240" w:lineRule="auto"/>
                  <w:jc w:val="center"/>
                  <w:rPr>
                    <w:rFonts w:cs="Arial"/>
                    <w:b/>
                    <w:sz w:val="20"/>
                    <w:szCs w:val="20"/>
                  </w:rPr>
                </w:pPr>
              </w:p>
            </w:tc>
            <w:tc>
              <w:tcPr>
                <w:tcW w:w="634" w:type="dxa"/>
              </w:tcPr>
              <w:p w:rsidR="006926C7" w:rsidRPr="00BA5822" w:rsidRDefault="006926C7" w:rsidP="00BD6D1A">
                <w:pPr>
                  <w:spacing w:line="240" w:lineRule="auto"/>
                  <w:jc w:val="center"/>
                  <w:rPr>
                    <w:rFonts w:cs="Arial"/>
                    <w:b/>
                    <w:sz w:val="20"/>
                    <w:szCs w:val="20"/>
                  </w:rPr>
                </w:pPr>
              </w:p>
            </w:tc>
            <w:tc>
              <w:tcPr>
                <w:tcW w:w="632" w:type="dxa"/>
              </w:tcPr>
              <w:p w:rsidR="006926C7" w:rsidRPr="00BA5822" w:rsidRDefault="00442882" w:rsidP="00BD6D1A">
                <w:pPr>
                  <w:jc w:val="center"/>
                  <w:rPr>
                    <w:rFonts w:cs="Arial"/>
                    <w:b/>
                    <w:sz w:val="20"/>
                    <w:szCs w:val="20"/>
                  </w:rPr>
                </w:pPr>
                <w:r>
                  <w:rPr>
                    <w:rFonts w:cs="Arial"/>
                    <w:b/>
                    <w:sz w:val="20"/>
                    <w:szCs w:val="20"/>
                  </w:rPr>
                  <w:t>X</w:t>
                </w:r>
              </w:p>
            </w:tc>
          </w:tr>
          <w:tr w:rsidR="004B38B1" w:rsidTr="001D4B48">
            <w:trPr>
              <w:trHeight w:val="266"/>
            </w:trPr>
            <w:tc>
              <w:tcPr>
                <w:tcW w:w="2336" w:type="dxa"/>
                <w:vMerge/>
              </w:tcPr>
              <w:p w:rsidR="004B38B1" w:rsidRPr="00BA5822" w:rsidRDefault="004B38B1" w:rsidP="001D4B48">
                <w:pPr>
                  <w:rPr>
                    <w:rFonts w:cs="Arial"/>
                    <w:b/>
                    <w:sz w:val="20"/>
                    <w:szCs w:val="20"/>
                  </w:rPr>
                </w:pPr>
              </w:p>
            </w:tc>
            <w:tc>
              <w:tcPr>
                <w:tcW w:w="5265" w:type="dxa"/>
              </w:tcPr>
              <w:p w:rsidR="004B38B1" w:rsidRDefault="004B38B1" w:rsidP="001D4B48">
                <w:pPr>
                  <w:rPr>
                    <w:rFonts w:cs="Arial"/>
                    <w:sz w:val="20"/>
                    <w:szCs w:val="20"/>
                  </w:rPr>
                </w:pPr>
                <w:r>
                  <w:rPr>
                    <w:rFonts w:cs="Arial"/>
                    <w:sz w:val="20"/>
                    <w:szCs w:val="20"/>
                  </w:rPr>
                  <w:t>Els nois saben qui és el seu metge de capçalera</w:t>
                </w:r>
              </w:p>
            </w:tc>
            <w:tc>
              <w:tcPr>
                <w:tcW w:w="635" w:type="dxa"/>
              </w:tcPr>
              <w:p w:rsidR="004B38B1" w:rsidRPr="00BA5822" w:rsidRDefault="004B38B1" w:rsidP="00BD6D1A">
                <w:pPr>
                  <w:spacing w:line="240" w:lineRule="auto"/>
                  <w:jc w:val="center"/>
                  <w:rPr>
                    <w:rFonts w:cs="Arial"/>
                    <w:b/>
                    <w:sz w:val="20"/>
                    <w:szCs w:val="20"/>
                  </w:rPr>
                </w:pPr>
              </w:p>
            </w:tc>
            <w:tc>
              <w:tcPr>
                <w:tcW w:w="636" w:type="dxa"/>
              </w:tcPr>
              <w:p w:rsidR="004B38B1" w:rsidRPr="00BA5822" w:rsidRDefault="004B38B1" w:rsidP="00BD6D1A">
                <w:pPr>
                  <w:spacing w:line="240" w:lineRule="auto"/>
                  <w:jc w:val="center"/>
                  <w:rPr>
                    <w:rFonts w:cs="Arial"/>
                    <w:b/>
                    <w:sz w:val="20"/>
                    <w:szCs w:val="20"/>
                  </w:rPr>
                </w:pPr>
              </w:p>
            </w:tc>
            <w:tc>
              <w:tcPr>
                <w:tcW w:w="634" w:type="dxa"/>
              </w:tcPr>
              <w:p w:rsidR="004B38B1" w:rsidRDefault="004B38B1" w:rsidP="00BD6D1A">
                <w:pPr>
                  <w:spacing w:line="240" w:lineRule="auto"/>
                  <w:jc w:val="center"/>
                  <w:rPr>
                    <w:rFonts w:cs="Arial"/>
                    <w:b/>
                    <w:sz w:val="20"/>
                    <w:szCs w:val="20"/>
                  </w:rPr>
                </w:pPr>
              </w:p>
            </w:tc>
            <w:tc>
              <w:tcPr>
                <w:tcW w:w="632" w:type="dxa"/>
              </w:tcPr>
              <w:p w:rsidR="004B38B1" w:rsidRPr="00BA5822" w:rsidRDefault="00442882" w:rsidP="00BD6D1A">
                <w:pPr>
                  <w:jc w:val="center"/>
                  <w:rPr>
                    <w:rFonts w:cs="Arial"/>
                    <w:b/>
                    <w:sz w:val="20"/>
                    <w:szCs w:val="20"/>
                  </w:rPr>
                </w:pPr>
                <w:r>
                  <w:rPr>
                    <w:rFonts w:cs="Arial"/>
                    <w:b/>
                    <w:sz w:val="20"/>
                    <w:szCs w:val="20"/>
                  </w:rPr>
                  <w:t>X</w:t>
                </w:r>
              </w:p>
            </w:tc>
          </w:tr>
          <w:tr w:rsidR="004B38B1" w:rsidTr="001D4B48">
            <w:trPr>
              <w:trHeight w:val="266"/>
            </w:trPr>
            <w:tc>
              <w:tcPr>
                <w:tcW w:w="2336" w:type="dxa"/>
                <w:vMerge/>
              </w:tcPr>
              <w:p w:rsidR="004B38B1" w:rsidRPr="00BA5822" w:rsidRDefault="004B38B1" w:rsidP="001D4B48">
                <w:pPr>
                  <w:rPr>
                    <w:rFonts w:cs="Arial"/>
                    <w:b/>
                    <w:sz w:val="20"/>
                    <w:szCs w:val="20"/>
                  </w:rPr>
                </w:pPr>
              </w:p>
            </w:tc>
            <w:tc>
              <w:tcPr>
                <w:tcW w:w="5265" w:type="dxa"/>
              </w:tcPr>
              <w:p w:rsidR="004B38B1" w:rsidRDefault="004B38B1" w:rsidP="001D4B48">
                <w:pPr>
                  <w:rPr>
                    <w:rFonts w:cs="Arial"/>
                    <w:sz w:val="20"/>
                    <w:szCs w:val="20"/>
                  </w:rPr>
                </w:pPr>
                <w:r>
                  <w:rPr>
                    <w:rFonts w:cs="Arial"/>
                    <w:sz w:val="20"/>
                    <w:szCs w:val="20"/>
                  </w:rPr>
                  <w:t>Els nois saben demanar dia i hora pel metge</w:t>
                </w:r>
              </w:p>
            </w:tc>
            <w:tc>
              <w:tcPr>
                <w:tcW w:w="635" w:type="dxa"/>
              </w:tcPr>
              <w:p w:rsidR="004B38B1" w:rsidRPr="00BA5822" w:rsidRDefault="004B38B1" w:rsidP="00BD6D1A">
                <w:pPr>
                  <w:spacing w:line="240" w:lineRule="auto"/>
                  <w:jc w:val="center"/>
                  <w:rPr>
                    <w:rFonts w:cs="Arial"/>
                    <w:b/>
                    <w:sz w:val="20"/>
                    <w:szCs w:val="20"/>
                  </w:rPr>
                </w:pPr>
              </w:p>
            </w:tc>
            <w:tc>
              <w:tcPr>
                <w:tcW w:w="636" w:type="dxa"/>
              </w:tcPr>
              <w:p w:rsidR="004B38B1" w:rsidRPr="00BA5822" w:rsidRDefault="004B38B1" w:rsidP="00BD6D1A">
                <w:pPr>
                  <w:spacing w:line="240" w:lineRule="auto"/>
                  <w:jc w:val="center"/>
                  <w:rPr>
                    <w:rFonts w:cs="Arial"/>
                    <w:b/>
                    <w:sz w:val="20"/>
                    <w:szCs w:val="20"/>
                  </w:rPr>
                </w:pPr>
              </w:p>
            </w:tc>
            <w:tc>
              <w:tcPr>
                <w:tcW w:w="634" w:type="dxa"/>
              </w:tcPr>
              <w:p w:rsidR="004B38B1" w:rsidRDefault="004B38B1" w:rsidP="00BD6D1A">
                <w:pPr>
                  <w:spacing w:line="240" w:lineRule="auto"/>
                  <w:jc w:val="center"/>
                  <w:rPr>
                    <w:rFonts w:cs="Arial"/>
                    <w:b/>
                    <w:sz w:val="20"/>
                    <w:szCs w:val="20"/>
                  </w:rPr>
                </w:pPr>
              </w:p>
              <w:p w:rsidR="00BC48E5" w:rsidRDefault="00BC48E5" w:rsidP="00BD6D1A">
                <w:pPr>
                  <w:spacing w:line="240" w:lineRule="auto"/>
                  <w:jc w:val="center"/>
                  <w:rPr>
                    <w:rFonts w:cs="Arial"/>
                    <w:b/>
                    <w:sz w:val="20"/>
                    <w:szCs w:val="20"/>
                  </w:rPr>
                </w:pPr>
              </w:p>
            </w:tc>
            <w:tc>
              <w:tcPr>
                <w:tcW w:w="632" w:type="dxa"/>
              </w:tcPr>
              <w:p w:rsidR="004B38B1" w:rsidRDefault="005F14D1" w:rsidP="00BD6D1A">
                <w:pPr>
                  <w:jc w:val="center"/>
                  <w:rPr>
                    <w:rFonts w:cs="Arial"/>
                    <w:b/>
                    <w:sz w:val="20"/>
                    <w:szCs w:val="20"/>
                  </w:rPr>
                </w:pPr>
                <w:r>
                  <w:rPr>
                    <w:rFonts w:cs="Arial"/>
                    <w:b/>
                    <w:sz w:val="20"/>
                    <w:szCs w:val="20"/>
                  </w:rPr>
                  <w:t>X</w:t>
                </w:r>
              </w:p>
            </w:tc>
          </w:tr>
          <w:tr w:rsidR="00DF1A74" w:rsidTr="001D4B48">
            <w:trPr>
              <w:trHeight w:val="266"/>
            </w:trPr>
            <w:tc>
              <w:tcPr>
                <w:tcW w:w="2336" w:type="dxa"/>
                <w:vMerge/>
              </w:tcPr>
              <w:p w:rsidR="00DF1A74" w:rsidRPr="00BA5822" w:rsidRDefault="00DF1A74" w:rsidP="001D4B48">
                <w:pPr>
                  <w:rPr>
                    <w:rFonts w:cs="Arial"/>
                    <w:b/>
                    <w:sz w:val="20"/>
                    <w:szCs w:val="20"/>
                  </w:rPr>
                </w:pPr>
              </w:p>
            </w:tc>
            <w:tc>
              <w:tcPr>
                <w:tcW w:w="5265" w:type="dxa"/>
              </w:tcPr>
              <w:p w:rsidR="00DF1A74" w:rsidRDefault="00DF1A74" w:rsidP="001D4B48">
                <w:pPr>
                  <w:rPr>
                    <w:rFonts w:cs="Arial"/>
                    <w:sz w:val="20"/>
                    <w:szCs w:val="20"/>
                  </w:rPr>
                </w:pPr>
                <w:r>
                  <w:rPr>
                    <w:rFonts w:cs="Arial"/>
                    <w:sz w:val="20"/>
                    <w:szCs w:val="20"/>
                  </w:rPr>
                  <w:t>Els nois coneixen bé la xarxa de salut (hospital, especialistes, etc.)</w:t>
                </w:r>
              </w:p>
            </w:tc>
            <w:tc>
              <w:tcPr>
                <w:tcW w:w="635" w:type="dxa"/>
              </w:tcPr>
              <w:p w:rsidR="00DF1A74" w:rsidRDefault="00DF1A74" w:rsidP="00BD6D1A">
                <w:pPr>
                  <w:spacing w:line="240" w:lineRule="auto"/>
                  <w:jc w:val="center"/>
                  <w:rPr>
                    <w:rFonts w:cs="Arial"/>
                    <w:b/>
                    <w:sz w:val="20"/>
                    <w:szCs w:val="20"/>
                  </w:rPr>
                </w:pPr>
              </w:p>
              <w:p w:rsidR="00DF1A74" w:rsidRPr="00BA5822" w:rsidRDefault="00DF1A74" w:rsidP="00BD6D1A">
                <w:pPr>
                  <w:spacing w:line="240" w:lineRule="auto"/>
                  <w:jc w:val="center"/>
                  <w:rPr>
                    <w:rFonts w:cs="Arial"/>
                    <w:b/>
                    <w:sz w:val="20"/>
                    <w:szCs w:val="20"/>
                  </w:rPr>
                </w:pPr>
              </w:p>
            </w:tc>
            <w:tc>
              <w:tcPr>
                <w:tcW w:w="636" w:type="dxa"/>
              </w:tcPr>
              <w:p w:rsidR="00333106" w:rsidRDefault="00333106" w:rsidP="00BD6D1A">
                <w:pPr>
                  <w:spacing w:line="240" w:lineRule="auto"/>
                  <w:jc w:val="center"/>
                  <w:rPr>
                    <w:rFonts w:cs="Arial"/>
                    <w:b/>
                    <w:sz w:val="20"/>
                    <w:szCs w:val="20"/>
                  </w:rPr>
                </w:pPr>
              </w:p>
              <w:p w:rsidR="00DF1A74" w:rsidRPr="00BA5822" w:rsidRDefault="00DF1A74" w:rsidP="00BD6D1A">
                <w:pPr>
                  <w:spacing w:line="240" w:lineRule="auto"/>
                  <w:jc w:val="center"/>
                  <w:rPr>
                    <w:rFonts w:cs="Arial"/>
                    <w:b/>
                    <w:sz w:val="20"/>
                    <w:szCs w:val="20"/>
                  </w:rPr>
                </w:pPr>
              </w:p>
            </w:tc>
            <w:tc>
              <w:tcPr>
                <w:tcW w:w="634" w:type="dxa"/>
              </w:tcPr>
              <w:p w:rsidR="00DF1A74" w:rsidRDefault="005F14D1" w:rsidP="00BD6D1A">
                <w:pPr>
                  <w:spacing w:line="240" w:lineRule="auto"/>
                  <w:jc w:val="center"/>
                  <w:rPr>
                    <w:rFonts w:cs="Arial"/>
                    <w:b/>
                    <w:sz w:val="20"/>
                    <w:szCs w:val="20"/>
                  </w:rPr>
                </w:pPr>
                <w:r>
                  <w:rPr>
                    <w:rFonts w:cs="Arial"/>
                    <w:b/>
                    <w:sz w:val="20"/>
                    <w:szCs w:val="20"/>
                  </w:rPr>
                  <w:t>X</w:t>
                </w:r>
              </w:p>
            </w:tc>
            <w:tc>
              <w:tcPr>
                <w:tcW w:w="632" w:type="dxa"/>
              </w:tcPr>
              <w:p w:rsidR="00DF1A74" w:rsidRDefault="00DF1A74" w:rsidP="00BD6D1A">
                <w:pPr>
                  <w:jc w:val="center"/>
                  <w:rPr>
                    <w:rFonts w:cs="Arial"/>
                    <w:b/>
                    <w:sz w:val="20"/>
                    <w:szCs w:val="20"/>
                  </w:rPr>
                </w:pPr>
              </w:p>
            </w:tc>
          </w:tr>
          <w:tr w:rsidR="00DF1A74" w:rsidTr="001D4B48">
            <w:trPr>
              <w:trHeight w:val="266"/>
            </w:trPr>
            <w:tc>
              <w:tcPr>
                <w:tcW w:w="2336" w:type="dxa"/>
                <w:vMerge/>
              </w:tcPr>
              <w:p w:rsidR="00DF1A74" w:rsidRPr="00BA5822" w:rsidRDefault="00DF1A74" w:rsidP="001D4B48">
                <w:pPr>
                  <w:rPr>
                    <w:rFonts w:cs="Arial"/>
                    <w:b/>
                    <w:sz w:val="20"/>
                    <w:szCs w:val="20"/>
                  </w:rPr>
                </w:pPr>
              </w:p>
            </w:tc>
            <w:tc>
              <w:tcPr>
                <w:tcW w:w="5265" w:type="dxa"/>
              </w:tcPr>
              <w:p w:rsidR="00DF1A74" w:rsidRDefault="00DF1A74" w:rsidP="001D4B48">
                <w:pPr>
                  <w:rPr>
                    <w:rFonts w:cs="Arial"/>
                    <w:sz w:val="20"/>
                    <w:szCs w:val="20"/>
                  </w:rPr>
                </w:pPr>
                <w:r>
                  <w:rPr>
                    <w:rFonts w:cs="Arial"/>
                    <w:sz w:val="20"/>
                    <w:szCs w:val="20"/>
                  </w:rPr>
                  <w:t xml:space="preserve">L’equip educatiu acompanya als nois al metge </w:t>
                </w:r>
              </w:p>
            </w:tc>
            <w:tc>
              <w:tcPr>
                <w:tcW w:w="635" w:type="dxa"/>
              </w:tcPr>
              <w:p w:rsidR="00DF1A74" w:rsidRDefault="00DF1A74" w:rsidP="00BD6D1A">
                <w:pPr>
                  <w:spacing w:line="240" w:lineRule="auto"/>
                  <w:jc w:val="center"/>
                  <w:rPr>
                    <w:rFonts w:cs="Arial"/>
                    <w:b/>
                    <w:sz w:val="20"/>
                    <w:szCs w:val="20"/>
                  </w:rPr>
                </w:pPr>
              </w:p>
            </w:tc>
            <w:tc>
              <w:tcPr>
                <w:tcW w:w="636" w:type="dxa"/>
              </w:tcPr>
              <w:p w:rsidR="00DF1A74" w:rsidRPr="00BA5822" w:rsidRDefault="00DF1A74" w:rsidP="00BD6D1A">
                <w:pPr>
                  <w:spacing w:line="240" w:lineRule="auto"/>
                  <w:jc w:val="center"/>
                  <w:rPr>
                    <w:rFonts w:cs="Arial"/>
                    <w:b/>
                    <w:sz w:val="20"/>
                    <w:szCs w:val="20"/>
                  </w:rPr>
                </w:pPr>
              </w:p>
            </w:tc>
            <w:tc>
              <w:tcPr>
                <w:tcW w:w="634" w:type="dxa"/>
              </w:tcPr>
              <w:p w:rsidR="00DF1A74" w:rsidRDefault="00DF1A74" w:rsidP="00BD6D1A">
                <w:pPr>
                  <w:spacing w:line="240" w:lineRule="auto"/>
                  <w:jc w:val="center"/>
                  <w:rPr>
                    <w:rFonts w:cs="Arial"/>
                    <w:b/>
                    <w:sz w:val="20"/>
                    <w:szCs w:val="20"/>
                  </w:rPr>
                </w:pPr>
              </w:p>
            </w:tc>
            <w:tc>
              <w:tcPr>
                <w:tcW w:w="632" w:type="dxa"/>
              </w:tcPr>
              <w:p w:rsidR="00DF1A74" w:rsidRDefault="00DF1A74" w:rsidP="00BD6D1A">
                <w:pPr>
                  <w:jc w:val="center"/>
                  <w:rPr>
                    <w:rFonts w:cs="Arial"/>
                    <w:b/>
                    <w:sz w:val="20"/>
                    <w:szCs w:val="20"/>
                  </w:rPr>
                </w:pPr>
                <w:r>
                  <w:rPr>
                    <w:rFonts w:cs="Arial"/>
                    <w:b/>
                    <w:sz w:val="20"/>
                    <w:szCs w:val="20"/>
                  </w:rPr>
                  <w:t>X</w:t>
                </w:r>
              </w:p>
            </w:tc>
          </w:tr>
          <w:tr w:rsidR="006926C7" w:rsidTr="001D4B48">
            <w:trPr>
              <w:trHeight w:val="266"/>
            </w:trPr>
            <w:tc>
              <w:tcPr>
                <w:tcW w:w="2336" w:type="dxa"/>
                <w:vMerge/>
              </w:tcPr>
              <w:p w:rsidR="006926C7" w:rsidRPr="00BA5822" w:rsidRDefault="006926C7" w:rsidP="001D4B48">
                <w:pPr>
                  <w:rPr>
                    <w:rFonts w:cs="Arial"/>
                    <w:b/>
                    <w:sz w:val="20"/>
                    <w:szCs w:val="20"/>
                  </w:rPr>
                </w:pPr>
              </w:p>
            </w:tc>
            <w:tc>
              <w:tcPr>
                <w:tcW w:w="5265" w:type="dxa"/>
              </w:tcPr>
              <w:p w:rsidR="006926C7" w:rsidRPr="00FF23E3" w:rsidRDefault="00DF1A74" w:rsidP="001D4B48">
                <w:pPr>
                  <w:rPr>
                    <w:rFonts w:cs="Arial"/>
                    <w:sz w:val="20"/>
                    <w:szCs w:val="20"/>
                  </w:rPr>
                </w:pPr>
                <w:r>
                  <w:rPr>
                    <w:rFonts w:cs="Arial"/>
                    <w:sz w:val="20"/>
                    <w:szCs w:val="20"/>
                  </w:rPr>
                  <w:t>L’equip educatiu ensenya als nois tot allò referent a aquest àmbit</w:t>
                </w:r>
              </w:p>
            </w:tc>
            <w:tc>
              <w:tcPr>
                <w:tcW w:w="635" w:type="dxa"/>
              </w:tcPr>
              <w:p w:rsidR="006926C7" w:rsidRDefault="006926C7" w:rsidP="00BD6D1A">
                <w:pPr>
                  <w:spacing w:line="240" w:lineRule="auto"/>
                  <w:jc w:val="center"/>
                  <w:rPr>
                    <w:rFonts w:cs="Arial"/>
                    <w:b/>
                    <w:sz w:val="20"/>
                    <w:szCs w:val="20"/>
                  </w:rPr>
                </w:pPr>
              </w:p>
              <w:p w:rsidR="004B38B1" w:rsidRPr="00BA5822" w:rsidRDefault="004B38B1" w:rsidP="00BD6D1A">
                <w:pPr>
                  <w:spacing w:line="240" w:lineRule="auto"/>
                  <w:jc w:val="center"/>
                  <w:rPr>
                    <w:rFonts w:cs="Arial"/>
                    <w:b/>
                    <w:sz w:val="20"/>
                    <w:szCs w:val="20"/>
                  </w:rPr>
                </w:pPr>
              </w:p>
            </w:tc>
            <w:tc>
              <w:tcPr>
                <w:tcW w:w="636" w:type="dxa"/>
              </w:tcPr>
              <w:p w:rsidR="006926C7" w:rsidRDefault="006926C7" w:rsidP="00BD6D1A">
                <w:pPr>
                  <w:spacing w:line="240" w:lineRule="auto"/>
                  <w:jc w:val="center"/>
                  <w:rPr>
                    <w:rFonts w:cs="Arial"/>
                    <w:b/>
                    <w:sz w:val="20"/>
                    <w:szCs w:val="20"/>
                  </w:rPr>
                </w:pPr>
              </w:p>
              <w:p w:rsidR="004B38B1" w:rsidRPr="00BA5822" w:rsidRDefault="004B38B1" w:rsidP="00BD6D1A">
                <w:pPr>
                  <w:spacing w:line="240" w:lineRule="auto"/>
                  <w:jc w:val="center"/>
                  <w:rPr>
                    <w:rFonts w:cs="Arial"/>
                    <w:b/>
                    <w:sz w:val="20"/>
                    <w:szCs w:val="20"/>
                  </w:rPr>
                </w:pPr>
              </w:p>
            </w:tc>
            <w:tc>
              <w:tcPr>
                <w:tcW w:w="634" w:type="dxa"/>
              </w:tcPr>
              <w:p w:rsidR="006926C7" w:rsidRPr="00BA5822" w:rsidRDefault="006926C7" w:rsidP="00BD6D1A">
                <w:pPr>
                  <w:spacing w:line="240" w:lineRule="auto"/>
                  <w:jc w:val="center"/>
                  <w:rPr>
                    <w:rFonts w:cs="Arial"/>
                    <w:b/>
                    <w:sz w:val="20"/>
                    <w:szCs w:val="20"/>
                  </w:rPr>
                </w:pPr>
              </w:p>
            </w:tc>
            <w:tc>
              <w:tcPr>
                <w:tcW w:w="632" w:type="dxa"/>
              </w:tcPr>
              <w:p w:rsidR="006926C7" w:rsidRDefault="006926C7" w:rsidP="00BD6D1A">
                <w:pPr>
                  <w:jc w:val="center"/>
                  <w:rPr>
                    <w:rFonts w:cs="Arial"/>
                    <w:b/>
                    <w:sz w:val="20"/>
                    <w:szCs w:val="20"/>
                  </w:rPr>
                </w:pPr>
              </w:p>
              <w:p w:rsidR="00DF1A74" w:rsidRPr="00BA5822" w:rsidRDefault="00DF1A74" w:rsidP="00BD6D1A">
                <w:pPr>
                  <w:jc w:val="center"/>
                  <w:rPr>
                    <w:rFonts w:cs="Arial"/>
                    <w:b/>
                    <w:sz w:val="20"/>
                    <w:szCs w:val="20"/>
                  </w:rPr>
                </w:pPr>
                <w:r>
                  <w:rPr>
                    <w:rFonts w:cs="Arial"/>
                    <w:b/>
                    <w:sz w:val="20"/>
                    <w:szCs w:val="20"/>
                  </w:rPr>
                  <w:t>X</w:t>
                </w:r>
              </w:p>
            </w:tc>
          </w:tr>
          <w:tr w:rsidR="00092D60" w:rsidTr="001D4B48">
            <w:trPr>
              <w:trHeight w:val="202"/>
            </w:trPr>
            <w:tc>
              <w:tcPr>
                <w:tcW w:w="2336" w:type="dxa"/>
                <w:vMerge w:val="restart"/>
              </w:tcPr>
              <w:p w:rsidR="00092D60" w:rsidRDefault="00092D60" w:rsidP="001D4B48">
                <w:pPr>
                  <w:rPr>
                    <w:rFonts w:cs="Arial"/>
                    <w:b/>
                    <w:sz w:val="20"/>
                    <w:szCs w:val="20"/>
                  </w:rPr>
                </w:pPr>
              </w:p>
              <w:p w:rsidR="00092D60" w:rsidRPr="00BA5822" w:rsidRDefault="00092D60" w:rsidP="001D4B48">
                <w:pPr>
                  <w:rPr>
                    <w:rFonts w:cs="Arial"/>
                    <w:b/>
                    <w:sz w:val="20"/>
                    <w:szCs w:val="20"/>
                  </w:rPr>
                </w:pPr>
                <w:r>
                  <w:rPr>
                    <w:rFonts w:cs="Arial"/>
                    <w:b/>
                    <w:sz w:val="20"/>
                    <w:szCs w:val="20"/>
                  </w:rPr>
                  <w:t>Acompanyar i ensenyar als nois tot allò referent a l’àmbit de la vida quotidiana</w:t>
                </w:r>
              </w:p>
            </w:tc>
            <w:tc>
              <w:tcPr>
                <w:tcW w:w="5265" w:type="dxa"/>
              </w:tcPr>
              <w:p w:rsidR="00092D60" w:rsidRPr="00FF23E3" w:rsidRDefault="00092D60" w:rsidP="001D4B48">
                <w:pPr>
                  <w:rPr>
                    <w:rFonts w:cs="Arial"/>
                    <w:sz w:val="20"/>
                    <w:szCs w:val="20"/>
                  </w:rPr>
                </w:pPr>
                <w:r>
                  <w:rPr>
                    <w:rFonts w:cs="Arial"/>
                    <w:sz w:val="20"/>
                    <w:szCs w:val="20"/>
                  </w:rPr>
                  <w:t>Els nois coneixen la necessitat d’empadronar-se</w:t>
                </w:r>
              </w:p>
            </w:tc>
            <w:tc>
              <w:tcPr>
                <w:tcW w:w="635" w:type="dxa"/>
              </w:tcPr>
              <w:p w:rsidR="00092D60" w:rsidRPr="00BA5822" w:rsidRDefault="00092D60" w:rsidP="00BD6D1A">
                <w:pPr>
                  <w:spacing w:line="240" w:lineRule="auto"/>
                  <w:jc w:val="center"/>
                  <w:rPr>
                    <w:rFonts w:cs="Arial"/>
                    <w:b/>
                    <w:sz w:val="20"/>
                    <w:szCs w:val="20"/>
                  </w:rPr>
                </w:pPr>
              </w:p>
            </w:tc>
            <w:tc>
              <w:tcPr>
                <w:tcW w:w="636" w:type="dxa"/>
              </w:tcPr>
              <w:p w:rsidR="00092D60" w:rsidRPr="00BA5822" w:rsidRDefault="00092D60" w:rsidP="00BD6D1A">
                <w:pPr>
                  <w:spacing w:line="240" w:lineRule="auto"/>
                  <w:jc w:val="center"/>
                  <w:rPr>
                    <w:rFonts w:cs="Arial"/>
                    <w:b/>
                    <w:sz w:val="20"/>
                    <w:szCs w:val="20"/>
                  </w:rPr>
                </w:pPr>
              </w:p>
            </w:tc>
            <w:tc>
              <w:tcPr>
                <w:tcW w:w="634" w:type="dxa"/>
              </w:tcPr>
              <w:p w:rsidR="00092D60" w:rsidRPr="00BA5822" w:rsidRDefault="00092D60" w:rsidP="00BD6D1A">
                <w:pPr>
                  <w:spacing w:line="240" w:lineRule="auto"/>
                  <w:jc w:val="center"/>
                  <w:rPr>
                    <w:rFonts w:cs="Arial"/>
                    <w:b/>
                    <w:sz w:val="20"/>
                    <w:szCs w:val="20"/>
                  </w:rPr>
                </w:pPr>
              </w:p>
            </w:tc>
            <w:tc>
              <w:tcPr>
                <w:tcW w:w="632" w:type="dxa"/>
              </w:tcPr>
              <w:p w:rsidR="00092D60" w:rsidRPr="00BA5822" w:rsidRDefault="005F14D1" w:rsidP="00BD6D1A">
                <w:pPr>
                  <w:jc w:val="center"/>
                  <w:rPr>
                    <w:rFonts w:cs="Arial"/>
                    <w:b/>
                    <w:sz w:val="20"/>
                    <w:szCs w:val="20"/>
                  </w:rPr>
                </w:pPr>
                <w:r>
                  <w:rPr>
                    <w:rFonts w:cs="Arial"/>
                    <w:b/>
                    <w:sz w:val="20"/>
                    <w:szCs w:val="20"/>
                  </w:rPr>
                  <w:t>X</w:t>
                </w:r>
              </w:p>
            </w:tc>
          </w:tr>
          <w:tr w:rsidR="00092D60" w:rsidTr="001D4B48">
            <w:trPr>
              <w:trHeight w:val="200"/>
            </w:trPr>
            <w:tc>
              <w:tcPr>
                <w:tcW w:w="2336" w:type="dxa"/>
                <w:vMerge/>
              </w:tcPr>
              <w:p w:rsidR="00092D60" w:rsidRPr="00BA5822" w:rsidRDefault="00092D60" w:rsidP="001D4B48">
                <w:pPr>
                  <w:rPr>
                    <w:rFonts w:cs="Arial"/>
                    <w:b/>
                    <w:sz w:val="20"/>
                    <w:szCs w:val="20"/>
                  </w:rPr>
                </w:pPr>
              </w:p>
            </w:tc>
            <w:tc>
              <w:tcPr>
                <w:tcW w:w="5265" w:type="dxa"/>
              </w:tcPr>
              <w:p w:rsidR="00092D60" w:rsidRPr="00FF23E3" w:rsidRDefault="00092D60" w:rsidP="001D4B48">
                <w:pPr>
                  <w:rPr>
                    <w:rFonts w:cs="Arial"/>
                    <w:sz w:val="20"/>
                    <w:szCs w:val="20"/>
                  </w:rPr>
                </w:pPr>
                <w:r>
                  <w:rPr>
                    <w:rFonts w:cs="Arial"/>
                    <w:sz w:val="20"/>
                    <w:szCs w:val="20"/>
                  </w:rPr>
                  <w:t>Els nois saben els passos que han de fer per empadronar-se</w:t>
                </w:r>
              </w:p>
            </w:tc>
            <w:tc>
              <w:tcPr>
                <w:tcW w:w="635" w:type="dxa"/>
              </w:tcPr>
              <w:p w:rsidR="00092D60" w:rsidRPr="00BA5822" w:rsidRDefault="00092D60" w:rsidP="00BD6D1A">
                <w:pPr>
                  <w:spacing w:line="240" w:lineRule="auto"/>
                  <w:jc w:val="center"/>
                  <w:rPr>
                    <w:rFonts w:cs="Arial"/>
                    <w:b/>
                    <w:sz w:val="20"/>
                    <w:szCs w:val="20"/>
                  </w:rPr>
                </w:pPr>
              </w:p>
            </w:tc>
            <w:tc>
              <w:tcPr>
                <w:tcW w:w="636" w:type="dxa"/>
              </w:tcPr>
              <w:p w:rsidR="00092D60" w:rsidRPr="00BA5822" w:rsidRDefault="00092D60" w:rsidP="00BD6D1A">
                <w:pPr>
                  <w:spacing w:line="240" w:lineRule="auto"/>
                  <w:jc w:val="center"/>
                  <w:rPr>
                    <w:rFonts w:cs="Arial"/>
                    <w:b/>
                    <w:sz w:val="20"/>
                    <w:szCs w:val="20"/>
                  </w:rPr>
                </w:pPr>
              </w:p>
            </w:tc>
            <w:tc>
              <w:tcPr>
                <w:tcW w:w="634" w:type="dxa"/>
              </w:tcPr>
              <w:p w:rsidR="00092D60" w:rsidRDefault="00092D60" w:rsidP="00BD6D1A">
                <w:pPr>
                  <w:spacing w:line="240" w:lineRule="auto"/>
                  <w:jc w:val="center"/>
                  <w:rPr>
                    <w:rFonts w:cs="Arial"/>
                    <w:b/>
                    <w:sz w:val="20"/>
                    <w:szCs w:val="20"/>
                  </w:rPr>
                </w:pPr>
              </w:p>
              <w:p w:rsidR="00092D60" w:rsidRPr="00BA5822" w:rsidRDefault="00092D60" w:rsidP="00BD6D1A">
                <w:pPr>
                  <w:spacing w:line="240" w:lineRule="auto"/>
                  <w:jc w:val="center"/>
                  <w:rPr>
                    <w:rFonts w:cs="Arial"/>
                    <w:b/>
                    <w:sz w:val="20"/>
                    <w:szCs w:val="20"/>
                  </w:rPr>
                </w:pPr>
              </w:p>
            </w:tc>
            <w:tc>
              <w:tcPr>
                <w:tcW w:w="632" w:type="dxa"/>
              </w:tcPr>
              <w:p w:rsidR="00092D60" w:rsidRDefault="00EC409A" w:rsidP="00BD6D1A">
                <w:pPr>
                  <w:jc w:val="center"/>
                  <w:rPr>
                    <w:rFonts w:cs="Arial"/>
                    <w:b/>
                    <w:sz w:val="20"/>
                    <w:szCs w:val="20"/>
                  </w:rPr>
                </w:pPr>
                <w:r>
                  <w:rPr>
                    <w:rFonts w:cs="Arial"/>
                    <w:b/>
                    <w:sz w:val="20"/>
                    <w:szCs w:val="20"/>
                  </w:rPr>
                  <w:t>X</w:t>
                </w:r>
              </w:p>
              <w:p w:rsidR="00092D60" w:rsidRPr="00BA5822" w:rsidRDefault="00092D60" w:rsidP="00BD6D1A">
                <w:pPr>
                  <w:jc w:val="center"/>
                  <w:rPr>
                    <w:rFonts w:cs="Arial"/>
                    <w:b/>
                    <w:sz w:val="20"/>
                    <w:szCs w:val="20"/>
                  </w:rPr>
                </w:pPr>
              </w:p>
            </w:tc>
          </w:tr>
          <w:tr w:rsidR="00092D60" w:rsidTr="001D4B48">
            <w:trPr>
              <w:trHeight w:val="200"/>
            </w:trPr>
            <w:tc>
              <w:tcPr>
                <w:tcW w:w="2336" w:type="dxa"/>
                <w:vMerge/>
              </w:tcPr>
              <w:p w:rsidR="00092D60" w:rsidRPr="00BA5822" w:rsidRDefault="00092D60" w:rsidP="001D4B48">
                <w:pPr>
                  <w:rPr>
                    <w:rFonts w:cs="Arial"/>
                    <w:b/>
                    <w:sz w:val="20"/>
                    <w:szCs w:val="20"/>
                  </w:rPr>
                </w:pPr>
              </w:p>
            </w:tc>
            <w:tc>
              <w:tcPr>
                <w:tcW w:w="5265" w:type="dxa"/>
              </w:tcPr>
              <w:p w:rsidR="00092D60" w:rsidRDefault="00092D60" w:rsidP="001D4B48">
                <w:pPr>
                  <w:rPr>
                    <w:rFonts w:cs="Arial"/>
                    <w:sz w:val="20"/>
                    <w:szCs w:val="20"/>
                  </w:rPr>
                </w:pPr>
                <w:r>
                  <w:rPr>
                    <w:rFonts w:cs="Arial"/>
                    <w:sz w:val="20"/>
                    <w:szCs w:val="20"/>
                  </w:rPr>
                  <w:t xml:space="preserve">L’equip educatiu ensenya i acompanya als nois en les diverses accions de gestió de documentació </w:t>
                </w:r>
              </w:p>
            </w:tc>
            <w:tc>
              <w:tcPr>
                <w:tcW w:w="635" w:type="dxa"/>
              </w:tcPr>
              <w:p w:rsidR="00092D60" w:rsidRPr="00BA5822" w:rsidRDefault="00092D60" w:rsidP="00BD6D1A">
                <w:pPr>
                  <w:spacing w:line="240" w:lineRule="auto"/>
                  <w:jc w:val="center"/>
                  <w:rPr>
                    <w:rFonts w:cs="Arial"/>
                    <w:b/>
                    <w:sz w:val="20"/>
                    <w:szCs w:val="20"/>
                  </w:rPr>
                </w:pPr>
              </w:p>
            </w:tc>
            <w:tc>
              <w:tcPr>
                <w:tcW w:w="636" w:type="dxa"/>
              </w:tcPr>
              <w:p w:rsidR="00092D60" w:rsidRDefault="00092D60" w:rsidP="00BD6D1A">
                <w:pPr>
                  <w:spacing w:line="240" w:lineRule="auto"/>
                  <w:jc w:val="center"/>
                  <w:rPr>
                    <w:rFonts w:cs="Arial"/>
                    <w:b/>
                    <w:sz w:val="20"/>
                    <w:szCs w:val="20"/>
                  </w:rPr>
                </w:pPr>
              </w:p>
              <w:p w:rsidR="005F14D1" w:rsidRPr="00BA5822" w:rsidRDefault="005F14D1" w:rsidP="00BD6D1A">
                <w:pPr>
                  <w:spacing w:line="240" w:lineRule="auto"/>
                  <w:jc w:val="center"/>
                  <w:rPr>
                    <w:rFonts w:cs="Arial"/>
                    <w:b/>
                    <w:sz w:val="20"/>
                    <w:szCs w:val="20"/>
                  </w:rPr>
                </w:pPr>
              </w:p>
            </w:tc>
            <w:tc>
              <w:tcPr>
                <w:tcW w:w="634" w:type="dxa"/>
              </w:tcPr>
              <w:p w:rsidR="00092D60" w:rsidRDefault="00092D60" w:rsidP="00BD6D1A">
                <w:pPr>
                  <w:spacing w:line="240" w:lineRule="auto"/>
                  <w:jc w:val="center"/>
                  <w:rPr>
                    <w:rFonts w:cs="Arial"/>
                    <w:b/>
                    <w:sz w:val="20"/>
                    <w:szCs w:val="20"/>
                  </w:rPr>
                </w:pPr>
              </w:p>
              <w:p w:rsidR="00092D60" w:rsidRDefault="00EC409A" w:rsidP="00BD6D1A">
                <w:pPr>
                  <w:spacing w:line="240" w:lineRule="auto"/>
                  <w:jc w:val="center"/>
                  <w:rPr>
                    <w:rFonts w:cs="Arial"/>
                    <w:b/>
                    <w:sz w:val="20"/>
                    <w:szCs w:val="20"/>
                  </w:rPr>
                </w:pPr>
                <w:r>
                  <w:rPr>
                    <w:rFonts w:cs="Arial"/>
                    <w:b/>
                    <w:sz w:val="20"/>
                    <w:szCs w:val="20"/>
                  </w:rPr>
                  <w:t>X</w:t>
                </w:r>
              </w:p>
            </w:tc>
            <w:tc>
              <w:tcPr>
                <w:tcW w:w="632" w:type="dxa"/>
              </w:tcPr>
              <w:p w:rsidR="00092D60" w:rsidRDefault="00092D60" w:rsidP="00BD6D1A">
                <w:pPr>
                  <w:jc w:val="center"/>
                  <w:rPr>
                    <w:rFonts w:cs="Arial"/>
                    <w:b/>
                    <w:sz w:val="20"/>
                    <w:szCs w:val="20"/>
                  </w:rPr>
                </w:pPr>
              </w:p>
            </w:tc>
          </w:tr>
          <w:tr w:rsidR="00092D60" w:rsidTr="001D4B48">
            <w:trPr>
              <w:trHeight w:val="200"/>
            </w:trPr>
            <w:tc>
              <w:tcPr>
                <w:tcW w:w="2336" w:type="dxa"/>
                <w:vMerge/>
              </w:tcPr>
              <w:p w:rsidR="00092D60" w:rsidRPr="00BA5822" w:rsidRDefault="00092D60" w:rsidP="001D4B48">
                <w:pPr>
                  <w:rPr>
                    <w:rFonts w:cs="Arial"/>
                    <w:b/>
                    <w:sz w:val="20"/>
                    <w:szCs w:val="20"/>
                  </w:rPr>
                </w:pPr>
              </w:p>
            </w:tc>
            <w:tc>
              <w:tcPr>
                <w:tcW w:w="5265" w:type="dxa"/>
              </w:tcPr>
              <w:p w:rsidR="00092D60" w:rsidRPr="00FF23E3" w:rsidRDefault="00092D60" w:rsidP="004B38B1">
                <w:pPr>
                  <w:rPr>
                    <w:rFonts w:cs="Arial"/>
                    <w:sz w:val="20"/>
                    <w:szCs w:val="20"/>
                  </w:rPr>
                </w:pPr>
                <w:r>
                  <w:rPr>
                    <w:rFonts w:cs="Arial"/>
                    <w:sz w:val="20"/>
                    <w:szCs w:val="20"/>
                  </w:rPr>
                  <w:t>Els nois saben organitzar-se per realitzar les tasques domèstiques diàries</w:t>
                </w:r>
              </w:p>
            </w:tc>
            <w:tc>
              <w:tcPr>
                <w:tcW w:w="635" w:type="dxa"/>
              </w:tcPr>
              <w:p w:rsidR="00092D60" w:rsidRPr="00BA5822" w:rsidRDefault="00092D60" w:rsidP="00BD6D1A">
                <w:pPr>
                  <w:spacing w:line="240" w:lineRule="auto"/>
                  <w:jc w:val="center"/>
                  <w:rPr>
                    <w:rFonts w:cs="Arial"/>
                    <w:b/>
                    <w:sz w:val="20"/>
                    <w:szCs w:val="20"/>
                  </w:rPr>
                </w:pPr>
              </w:p>
            </w:tc>
            <w:tc>
              <w:tcPr>
                <w:tcW w:w="636" w:type="dxa"/>
              </w:tcPr>
              <w:p w:rsidR="00092D60" w:rsidRDefault="00092D60" w:rsidP="00BD6D1A">
                <w:pPr>
                  <w:spacing w:line="240" w:lineRule="auto"/>
                  <w:jc w:val="center"/>
                  <w:rPr>
                    <w:rFonts w:cs="Arial"/>
                    <w:b/>
                    <w:sz w:val="20"/>
                    <w:szCs w:val="20"/>
                  </w:rPr>
                </w:pPr>
              </w:p>
              <w:p w:rsidR="00092D60" w:rsidRPr="00BA5822" w:rsidRDefault="00092D60" w:rsidP="00BD6D1A">
                <w:pPr>
                  <w:spacing w:line="240" w:lineRule="auto"/>
                  <w:jc w:val="center"/>
                  <w:rPr>
                    <w:rFonts w:cs="Arial"/>
                    <w:b/>
                    <w:sz w:val="20"/>
                    <w:szCs w:val="20"/>
                  </w:rPr>
                </w:pPr>
              </w:p>
            </w:tc>
            <w:tc>
              <w:tcPr>
                <w:tcW w:w="634" w:type="dxa"/>
              </w:tcPr>
              <w:p w:rsidR="00092D60" w:rsidRDefault="00092D60" w:rsidP="00BD6D1A">
                <w:pPr>
                  <w:spacing w:line="240" w:lineRule="auto"/>
                  <w:jc w:val="center"/>
                  <w:rPr>
                    <w:rFonts w:cs="Arial"/>
                    <w:b/>
                    <w:sz w:val="20"/>
                    <w:szCs w:val="20"/>
                  </w:rPr>
                </w:pPr>
              </w:p>
              <w:p w:rsidR="001E3EE9" w:rsidRPr="00BA5822" w:rsidRDefault="001E3EE9" w:rsidP="00BD6D1A">
                <w:pPr>
                  <w:spacing w:line="240" w:lineRule="auto"/>
                  <w:jc w:val="center"/>
                  <w:rPr>
                    <w:rFonts w:cs="Arial"/>
                    <w:b/>
                    <w:sz w:val="20"/>
                    <w:szCs w:val="20"/>
                  </w:rPr>
                </w:pPr>
              </w:p>
            </w:tc>
            <w:tc>
              <w:tcPr>
                <w:tcW w:w="632" w:type="dxa"/>
              </w:tcPr>
              <w:p w:rsidR="00092D60" w:rsidRDefault="00092D60" w:rsidP="00BD6D1A">
                <w:pPr>
                  <w:jc w:val="center"/>
                  <w:rPr>
                    <w:rFonts w:cs="Arial"/>
                    <w:b/>
                    <w:sz w:val="20"/>
                    <w:szCs w:val="20"/>
                  </w:rPr>
                </w:pPr>
              </w:p>
              <w:p w:rsidR="005F14D1" w:rsidRPr="00BA5822" w:rsidRDefault="005F14D1" w:rsidP="00BD6D1A">
                <w:pPr>
                  <w:jc w:val="center"/>
                  <w:rPr>
                    <w:rFonts w:cs="Arial"/>
                    <w:b/>
                    <w:sz w:val="20"/>
                    <w:szCs w:val="20"/>
                  </w:rPr>
                </w:pPr>
                <w:r>
                  <w:rPr>
                    <w:rFonts w:cs="Arial"/>
                    <w:b/>
                    <w:sz w:val="20"/>
                    <w:szCs w:val="20"/>
                  </w:rPr>
                  <w:t>X</w:t>
                </w:r>
              </w:p>
            </w:tc>
          </w:tr>
          <w:tr w:rsidR="00092D60" w:rsidTr="001D4B48">
            <w:trPr>
              <w:trHeight w:val="200"/>
            </w:trPr>
            <w:tc>
              <w:tcPr>
                <w:tcW w:w="2336" w:type="dxa"/>
                <w:vMerge/>
              </w:tcPr>
              <w:p w:rsidR="00092D60" w:rsidRPr="00BA5822" w:rsidRDefault="00092D60" w:rsidP="001D4B48">
                <w:pPr>
                  <w:rPr>
                    <w:rFonts w:cs="Arial"/>
                    <w:b/>
                    <w:sz w:val="20"/>
                    <w:szCs w:val="20"/>
                  </w:rPr>
                </w:pPr>
              </w:p>
            </w:tc>
            <w:tc>
              <w:tcPr>
                <w:tcW w:w="5265" w:type="dxa"/>
              </w:tcPr>
              <w:p w:rsidR="00092D60" w:rsidRDefault="00092D60" w:rsidP="004B38B1">
                <w:pPr>
                  <w:rPr>
                    <w:rFonts w:cs="Arial"/>
                    <w:sz w:val="20"/>
                    <w:szCs w:val="20"/>
                  </w:rPr>
                </w:pPr>
                <w:r>
                  <w:rPr>
                    <w:rFonts w:cs="Arial"/>
                    <w:sz w:val="20"/>
                    <w:szCs w:val="20"/>
                  </w:rPr>
                  <w:t>L’equip educatiu organitza tallers per ensenyar les tasques domèstiques (cuina, neteja, etc.)</w:t>
                </w:r>
              </w:p>
            </w:tc>
            <w:tc>
              <w:tcPr>
                <w:tcW w:w="635" w:type="dxa"/>
              </w:tcPr>
              <w:p w:rsidR="00092D60" w:rsidRPr="00BA5822" w:rsidRDefault="00092D60" w:rsidP="00BD6D1A">
                <w:pPr>
                  <w:spacing w:line="240" w:lineRule="auto"/>
                  <w:jc w:val="center"/>
                  <w:rPr>
                    <w:rFonts w:cs="Arial"/>
                    <w:b/>
                    <w:sz w:val="20"/>
                    <w:szCs w:val="20"/>
                  </w:rPr>
                </w:pPr>
              </w:p>
            </w:tc>
            <w:tc>
              <w:tcPr>
                <w:tcW w:w="636" w:type="dxa"/>
              </w:tcPr>
              <w:p w:rsidR="00092D60" w:rsidRDefault="00092D60" w:rsidP="00BD6D1A">
                <w:pPr>
                  <w:spacing w:line="240" w:lineRule="auto"/>
                  <w:jc w:val="center"/>
                  <w:rPr>
                    <w:rFonts w:cs="Arial"/>
                    <w:b/>
                    <w:sz w:val="20"/>
                    <w:szCs w:val="20"/>
                  </w:rPr>
                </w:pPr>
              </w:p>
            </w:tc>
            <w:tc>
              <w:tcPr>
                <w:tcW w:w="634" w:type="dxa"/>
              </w:tcPr>
              <w:p w:rsidR="00092D60" w:rsidRPr="00BA5822" w:rsidRDefault="00092D60" w:rsidP="00BD6D1A">
                <w:pPr>
                  <w:spacing w:line="240" w:lineRule="auto"/>
                  <w:jc w:val="center"/>
                  <w:rPr>
                    <w:rFonts w:cs="Arial"/>
                    <w:b/>
                    <w:sz w:val="20"/>
                    <w:szCs w:val="20"/>
                  </w:rPr>
                </w:pPr>
              </w:p>
            </w:tc>
            <w:tc>
              <w:tcPr>
                <w:tcW w:w="632" w:type="dxa"/>
              </w:tcPr>
              <w:p w:rsidR="00092D60" w:rsidRDefault="00092D60" w:rsidP="00BD6D1A">
                <w:pPr>
                  <w:jc w:val="center"/>
                  <w:rPr>
                    <w:rFonts w:cs="Arial"/>
                    <w:b/>
                    <w:sz w:val="20"/>
                    <w:szCs w:val="20"/>
                  </w:rPr>
                </w:pPr>
              </w:p>
              <w:p w:rsidR="00092D60" w:rsidRPr="00BA5822" w:rsidRDefault="00092D60" w:rsidP="00BD6D1A">
                <w:pPr>
                  <w:jc w:val="center"/>
                  <w:rPr>
                    <w:rFonts w:cs="Arial"/>
                    <w:b/>
                    <w:sz w:val="20"/>
                    <w:szCs w:val="20"/>
                  </w:rPr>
                </w:pPr>
                <w:r>
                  <w:rPr>
                    <w:rFonts w:cs="Arial"/>
                    <w:b/>
                    <w:sz w:val="20"/>
                    <w:szCs w:val="20"/>
                  </w:rPr>
                  <w:t>X</w:t>
                </w:r>
              </w:p>
            </w:tc>
          </w:tr>
          <w:tr w:rsidR="00092D60" w:rsidTr="001D4B48">
            <w:trPr>
              <w:trHeight w:val="200"/>
            </w:trPr>
            <w:tc>
              <w:tcPr>
                <w:tcW w:w="2336" w:type="dxa"/>
                <w:vMerge/>
              </w:tcPr>
              <w:p w:rsidR="00092D60" w:rsidRPr="00BA5822" w:rsidRDefault="00092D60" w:rsidP="001D4B48">
                <w:pPr>
                  <w:rPr>
                    <w:rFonts w:cs="Arial"/>
                    <w:b/>
                    <w:sz w:val="20"/>
                    <w:szCs w:val="20"/>
                  </w:rPr>
                </w:pPr>
              </w:p>
            </w:tc>
            <w:tc>
              <w:tcPr>
                <w:tcW w:w="5265" w:type="dxa"/>
              </w:tcPr>
              <w:p w:rsidR="00092D60" w:rsidRDefault="00092D60" w:rsidP="001D4B48">
                <w:pPr>
                  <w:rPr>
                    <w:rFonts w:cs="Arial"/>
                    <w:sz w:val="20"/>
                    <w:szCs w:val="20"/>
                  </w:rPr>
                </w:pPr>
                <w:r>
                  <w:rPr>
                    <w:rFonts w:cs="Arial"/>
                    <w:sz w:val="20"/>
                    <w:szCs w:val="20"/>
                  </w:rPr>
                  <w:t>Els nois coneixen les gestions pertinents per regularitzar la seva documentació</w:t>
                </w:r>
              </w:p>
            </w:tc>
            <w:tc>
              <w:tcPr>
                <w:tcW w:w="635" w:type="dxa"/>
              </w:tcPr>
              <w:p w:rsidR="00092D60" w:rsidRPr="00BA5822" w:rsidRDefault="00092D60" w:rsidP="00BD6D1A">
                <w:pPr>
                  <w:spacing w:line="240" w:lineRule="auto"/>
                  <w:jc w:val="center"/>
                  <w:rPr>
                    <w:rFonts w:cs="Arial"/>
                    <w:b/>
                    <w:sz w:val="20"/>
                    <w:szCs w:val="20"/>
                  </w:rPr>
                </w:pPr>
              </w:p>
            </w:tc>
            <w:tc>
              <w:tcPr>
                <w:tcW w:w="636" w:type="dxa"/>
              </w:tcPr>
              <w:p w:rsidR="00092D60" w:rsidRDefault="00092D60" w:rsidP="00BD6D1A">
                <w:pPr>
                  <w:spacing w:line="240" w:lineRule="auto"/>
                  <w:jc w:val="center"/>
                  <w:rPr>
                    <w:rFonts w:cs="Arial"/>
                    <w:b/>
                    <w:sz w:val="20"/>
                    <w:szCs w:val="20"/>
                  </w:rPr>
                </w:pPr>
              </w:p>
              <w:p w:rsidR="00092D60" w:rsidRPr="00BA5822" w:rsidRDefault="00092D60" w:rsidP="00BD6D1A">
                <w:pPr>
                  <w:spacing w:line="240" w:lineRule="auto"/>
                  <w:jc w:val="center"/>
                  <w:rPr>
                    <w:rFonts w:cs="Arial"/>
                    <w:b/>
                    <w:sz w:val="20"/>
                    <w:szCs w:val="20"/>
                  </w:rPr>
                </w:pPr>
              </w:p>
            </w:tc>
            <w:tc>
              <w:tcPr>
                <w:tcW w:w="634" w:type="dxa"/>
              </w:tcPr>
              <w:p w:rsidR="00092D60" w:rsidRDefault="00092D60" w:rsidP="00BD6D1A">
                <w:pPr>
                  <w:spacing w:line="240" w:lineRule="auto"/>
                  <w:jc w:val="center"/>
                  <w:rPr>
                    <w:rFonts w:cs="Arial"/>
                    <w:b/>
                    <w:sz w:val="20"/>
                    <w:szCs w:val="20"/>
                  </w:rPr>
                </w:pPr>
              </w:p>
              <w:p w:rsidR="00092D60" w:rsidRDefault="00092D60" w:rsidP="00BD6D1A">
                <w:pPr>
                  <w:spacing w:line="240" w:lineRule="auto"/>
                  <w:jc w:val="center"/>
                  <w:rPr>
                    <w:rFonts w:cs="Arial"/>
                    <w:b/>
                    <w:sz w:val="20"/>
                    <w:szCs w:val="20"/>
                  </w:rPr>
                </w:pPr>
                <w:r>
                  <w:rPr>
                    <w:rFonts w:cs="Arial"/>
                    <w:b/>
                    <w:sz w:val="20"/>
                    <w:szCs w:val="20"/>
                  </w:rPr>
                  <w:t>X</w:t>
                </w:r>
              </w:p>
              <w:p w:rsidR="00092D60" w:rsidRPr="00BA5822" w:rsidRDefault="00092D60" w:rsidP="00BD6D1A">
                <w:pPr>
                  <w:spacing w:line="240" w:lineRule="auto"/>
                  <w:jc w:val="center"/>
                  <w:rPr>
                    <w:rFonts w:cs="Arial"/>
                    <w:b/>
                    <w:sz w:val="20"/>
                    <w:szCs w:val="20"/>
                  </w:rPr>
                </w:pPr>
              </w:p>
            </w:tc>
            <w:tc>
              <w:tcPr>
                <w:tcW w:w="632" w:type="dxa"/>
              </w:tcPr>
              <w:p w:rsidR="00092D60" w:rsidRPr="00BA5822" w:rsidRDefault="00092D60" w:rsidP="00BD6D1A">
                <w:pPr>
                  <w:jc w:val="center"/>
                  <w:rPr>
                    <w:rFonts w:cs="Arial"/>
                    <w:b/>
                    <w:sz w:val="20"/>
                    <w:szCs w:val="20"/>
                  </w:rPr>
                </w:pPr>
              </w:p>
            </w:tc>
          </w:tr>
          <w:tr w:rsidR="006926C7" w:rsidTr="001D4B48">
            <w:trPr>
              <w:trHeight w:val="267"/>
            </w:trPr>
            <w:tc>
              <w:tcPr>
                <w:tcW w:w="2336" w:type="dxa"/>
                <w:vMerge w:val="restart"/>
              </w:tcPr>
              <w:p w:rsidR="00EB7C06" w:rsidRPr="00BA5822" w:rsidRDefault="00EB7C06" w:rsidP="00EB7C06">
                <w:pPr>
                  <w:rPr>
                    <w:rFonts w:cs="Arial"/>
                    <w:b/>
                    <w:sz w:val="20"/>
                    <w:szCs w:val="20"/>
                  </w:rPr>
                </w:pPr>
                <w:r>
                  <w:rPr>
                    <w:rFonts w:cs="Arial"/>
                    <w:b/>
                    <w:sz w:val="20"/>
                    <w:szCs w:val="20"/>
                  </w:rPr>
                  <w:t>Fer atenció personalitzada diària per tal de conèixer a fons les necessitats personals de cada noi i crear vincles</w:t>
                </w:r>
              </w:p>
            </w:tc>
            <w:tc>
              <w:tcPr>
                <w:tcW w:w="5265" w:type="dxa"/>
              </w:tcPr>
              <w:p w:rsidR="006926C7" w:rsidRPr="00FF23E3" w:rsidRDefault="00EB7C06" w:rsidP="001D4B48">
                <w:pPr>
                  <w:rPr>
                    <w:rFonts w:cs="Arial"/>
                    <w:sz w:val="20"/>
                    <w:szCs w:val="20"/>
                  </w:rPr>
                </w:pPr>
                <w:r>
                  <w:rPr>
                    <w:rFonts w:cs="Arial"/>
                    <w:sz w:val="20"/>
                    <w:szCs w:val="20"/>
                  </w:rPr>
                  <w:t>Els nois se senten escoltats</w:t>
                </w:r>
              </w:p>
            </w:tc>
            <w:tc>
              <w:tcPr>
                <w:tcW w:w="635" w:type="dxa"/>
              </w:tcPr>
              <w:p w:rsidR="006926C7" w:rsidRPr="00BA5822" w:rsidRDefault="006926C7" w:rsidP="00BD6D1A">
                <w:pPr>
                  <w:spacing w:line="240" w:lineRule="auto"/>
                  <w:jc w:val="center"/>
                  <w:rPr>
                    <w:rFonts w:cs="Arial"/>
                    <w:b/>
                    <w:sz w:val="20"/>
                    <w:szCs w:val="20"/>
                  </w:rPr>
                </w:pPr>
              </w:p>
            </w:tc>
            <w:tc>
              <w:tcPr>
                <w:tcW w:w="636" w:type="dxa"/>
              </w:tcPr>
              <w:p w:rsidR="006926C7" w:rsidRPr="00BA5822" w:rsidRDefault="006926C7" w:rsidP="00BD6D1A">
                <w:pPr>
                  <w:spacing w:line="240" w:lineRule="auto"/>
                  <w:jc w:val="center"/>
                  <w:rPr>
                    <w:rFonts w:cs="Arial"/>
                    <w:b/>
                    <w:sz w:val="20"/>
                    <w:szCs w:val="20"/>
                  </w:rPr>
                </w:pPr>
              </w:p>
            </w:tc>
            <w:tc>
              <w:tcPr>
                <w:tcW w:w="634" w:type="dxa"/>
              </w:tcPr>
              <w:p w:rsidR="006926C7" w:rsidRPr="00BA5822" w:rsidRDefault="006926C7" w:rsidP="00BD6D1A">
                <w:pPr>
                  <w:spacing w:line="240" w:lineRule="auto"/>
                  <w:jc w:val="center"/>
                  <w:rPr>
                    <w:rFonts w:cs="Arial"/>
                    <w:b/>
                    <w:sz w:val="20"/>
                    <w:szCs w:val="20"/>
                  </w:rPr>
                </w:pPr>
              </w:p>
            </w:tc>
            <w:tc>
              <w:tcPr>
                <w:tcW w:w="632" w:type="dxa"/>
              </w:tcPr>
              <w:p w:rsidR="006926C7" w:rsidRPr="00BA5822" w:rsidRDefault="00EB7C06" w:rsidP="00BD6D1A">
                <w:pPr>
                  <w:jc w:val="center"/>
                  <w:rPr>
                    <w:rFonts w:cs="Arial"/>
                    <w:b/>
                    <w:sz w:val="20"/>
                    <w:szCs w:val="20"/>
                  </w:rPr>
                </w:pPr>
                <w:r>
                  <w:rPr>
                    <w:rFonts w:cs="Arial"/>
                    <w:b/>
                    <w:sz w:val="20"/>
                    <w:szCs w:val="20"/>
                  </w:rPr>
                  <w:t>X</w:t>
                </w:r>
              </w:p>
            </w:tc>
          </w:tr>
          <w:tr w:rsidR="00EB7C06" w:rsidTr="001D4B48">
            <w:trPr>
              <w:trHeight w:val="267"/>
            </w:trPr>
            <w:tc>
              <w:tcPr>
                <w:tcW w:w="2336" w:type="dxa"/>
                <w:vMerge/>
              </w:tcPr>
              <w:p w:rsidR="00EB7C06" w:rsidRPr="00BA5822" w:rsidRDefault="00EB7C06" w:rsidP="001D4B48">
                <w:pPr>
                  <w:rPr>
                    <w:rFonts w:cs="Arial"/>
                    <w:b/>
                    <w:sz w:val="20"/>
                    <w:szCs w:val="20"/>
                  </w:rPr>
                </w:pPr>
              </w:p>
            </w:tc>
            <w:tc>
              <w:tcPr>
                <w:tcW w:w="5265" w:type="dxa"/>
              </w:tcPr>
              <w:p w:rsidR="00EB7C06" w:rsidRPr="00FF23E3" w:rsidRDefault="00EB7C06" w:rsidP="001D4B48">
                <w:pPr>
                  <w:rPr>
                    <w:rFonts w:cs="Arial"/>
                    <w:sz w:val="20"/>
                    <w:szCs w:val="20"/>
                  </w:rPr>
                </w:pPr>
                <w:r>
                  <w:rPr>
                    <w:rFonts w:cs="Arial"/>
                    <w:sz w:val="20"/>
                    <w:szCs w:val="20"/>
                  </w:rPr>
                  <w:t xml:space="preserve">Els nois es mostren contents d’estar a les </w:t>
                </w:r>
                <w:proofErr w:type="spellStart"/>
                <w:r>
                  <w:rPr>
                    <w:rFonts w:cs="Arial"/>
                    <w:sz w:val="20"/>
                    <w:szCs w:val="20"/>
                  </w:rPr>
                  <w:t>Vivendes</w:t>
                </w:r>
                <w:proofErr w:type="spellEnd"/>
              </w:p>
            </w:tc>
            <w:tc>
              <w:tcPr>
                <w:tcW w:w="635" w:type="dxa"/>
              </w:tcPr>
              <w:p w:rsidR="00EB7C06" w:rsidRPr="00BA5822" w:rsidRDefault="00EB7C06" w:rsidP="00BD6D1A">
                <w:pPr>
                  <w:spacing w:line="240" w:lineRule="auto"/>
                  <w:jc w:val="center"/>
                  <w:rPr>
                    <w:rFonts w:cs="Arial"/>
                    <w:b/>
                    <w:sz w:val="20"/>
                    <w:szCs w:val="20"/>
                  </w:rPr>
                </w:pPr>
              </w:p>
            </w:tc>
            <w:tc>
              <w:tcPr>
                <w:tcW w:w="636" w:type="dxa"/>
              </w:tcPr>
              <w:p w:rsidR="00EB7C06" w:rsidRPr="00BA5822" w:rsidRDefault="00EB7C06" w:rsidP="00BD6D1A">
                <w:pPr>
                  <w:spacing w:line="240" w:lineRule="auto"/>
                  <w:jc w:val="center"/>
                  <w:rPr>
                    <w:rFonts w:cs="Arial"/>
                    <w:b/>
                    <w:sz w:val="20"/>
                    <w:szCs w:val="20"/>
                  </w:rPr>
                </w:pPr>
              </w:p>
            </w:tc>
            <w:tc>
              <w:tcPr>
                <w:tcW w:w="634" w:type="dxa"/>
              </w:tcPr>
              <w:p w:rsidR="00EB7C06" w:rsidRPr="00BA5822" w:rsidRDefault="00EB7C06" w:rsidP="00BD6D1A">
                <w:pPr>
                  <w:spacing w:line="240" w:lineRule="auto"/>
                  <w:jc w:val="center"/>
                  <w:rPr>
                    <w:rFonts w:cs="Arial"/>
                    <w:b/>
                    <w:sz w:val="20"/>
                    <w:szCs w:val="20"/>
                  </w:rPr>
                </w:pPr>
              </w:p>
            </w:tc>
            <w:tc>
              <w:tcPr>
                <w:tcW w:w="632" w:type="dxa"/>
              </w:tcPr>
              <w:p w:rsidR="00EB7C06" w:rsidRPr="00BA5822" w:rsidRDefault="00EB7C06" w:rsidP="00BD6D1A">
                <w:pPr>
                  <w:jc w:val="center"/>
                  <w:rPr>
                    <w:rFonts w:cs="Arial"/>
                    <w:b/>
                    <w:sz w:val="20"/>
                    <w:szCs w:val="20"/>
                  </w:rPr>
                </w:pPr>
                <w:r>
                  <w:rPr>
                    <w:rFonts w:cs="Arial"/>
                    <w:b/>
                    <w:sz w:val="20"/>
                    <w:szCs w:val="20"/>
                  </w:rPr>
                  <w:t>X</w:t>
                </w:r>
              </w:p>
            </w:tc>
          </w:tr>
          <w:tr w:rsidR="00DF1A74" w:rsidTr="001D4B48">
            <w:trPr>
              <w:trHeight w:val="267"/>
            </w:trPr>
            <w:tc>
              <w:tcPr>
                <w:tcW w:w="2336" w:type="dxa"/>
                <w:vMerge/>
              </w:tcPr>
              <w:p w:rsidR="00DF1A74" w:rsidRPr="00BA5822" w:rsidRDefault="00DF1A74" w:rsidP="001D4B48">
                <w:pPr>
                  <w:rPr>
                    <w:rFonts w:cs="Arial"/>
                    <w:b/>
                    <w:sz w:val="20"/>
                    <w:szCs w:val="20"/>
                  </w:rPr>
                </w:pPr>
              </w:p>
            </w:tc>
            <w:tc>
              <w:tcPr>
                <w:tcW w:w="5265" w:type="dxa"/>
              </w:tcPr>
              <w:p w:rsidR="00DF1A74" w:rsidRDefault="00DF1A74" w:rsidP="001D4B48">
                <w:pPr>
                  <w:rPr>
                    <w:rFonts w:cs="Arial"/>
                    <w:sz w:val="20"/>
                    <w:szCs w:val="20"/>
                  </w:rPr>
                </w:pPr>
                <w:r>
                  <w:rPr>
                    <w:rFonts w:cs="Arial"/>
                    <w:sz w:val="20"/>
                    <w:szCs w:val="20"/>
                  </w:rPr>
                  <w:t>L’equip educatiu fa les pertinents tutories amb cada noi</w:t>
                </w:r>
              </w:p>
            </w:tc>
            <w:tc>
              <w:tcPr>
                <w:tcW w:w="635" w:type="dxa"/>
              </w:tcPr>
              <w:p w:rsidR="00DF1A74" w:rsidRPr="00BA5822" w:rsidRDefault="00DF1A74" w:rsidP="00BD6D1A">
                <w:pPr>
                  <w:spacing w:line="240" w:lineRule="auto"/>
                  <w:jc w:val="center"/>
                  <w:rPr>
                    <w:rFonts w:cs="Arial"/>
                    <w:b/>
                    <w:sz w:val="20"/>
                    <w:szCs w:val="20"/>
                  </w:rPr>
                </w:pPr>
              </w:p>
            </w:tc>
            <w:tc>
              <w:tcPr>
                <w:tcW w:w="636" w:type="dxa"/>
              </w:tcPr>
              <w:p w:rsidR="00DF1A74" w:rsidRPr="00BA5822" w:rsidRDefault="00DF1A74" w:rsidP="00BD6D1A">
                <w:pPr>
                  <w:spacing w:line="240" w:lineRule="auto"/>
                  <w:jc w:val="center"/>
                  <w:rPr>
                    <w:rFonts w:cs="Arial"/>
                    <w:b/>
                    <w:sz w:val="20"/>
                    <w:szCs w:val="20"/>
                  </w:rPr>
                </w:pPr>
              </w:p>
            </w:tc>
            <w:tc>
              <w:tcPr>
                <w:tcW w:w="634" w:type="dxa"/>
              </w:tcPr>
              <w:p w:rsidR="00DF1A74" w:rsidRPr="00BA5822" w:rsidRDefault="00DF1A74" w:rsidP="00BD6D1A">
                <w:pPr>
                  <w:spacing w:line="240" w:lineRule="auto"/>
                  <w:jc w:val="center"/>
                  <w:rPr>
                    <w:rFonts w:cs="Arial"/>
                    <w:b/>
                    <w:sz w:val="20"/>
                    <w:szCs w:val="20"/>
                  </w:rPr>
                </w:pPr>
              </w:p>
            </w:tc>
            <w:tc>
              <w:tcPr>
                <w:tcW w:w="632" w:type="dxa"/>
              </w:tcPr>
              <w:p w:rsidR="00DF1A74" w:rsidRDefault="00DF1A74" w:rsidP="00BD6D1A">
                <w:pPr>
                  <w:jc w:val="center"/>
                  <w:rPr>
                    <w:rFonts w:cs="Arial"/>
                    <w:b/>
                    <w:sz w:val="20"/>
                    <w:szCs w:val="20"/>
                  </w:rPr>
                </w:pPr>
                <w:r>
                  <w:rPr>
                    <w:rFonts w:cs="Arial"/>
                    <w:b/>
                    <w:sz w:val="20"/>
                    <w:szCs w:val="20"/>
                  </w:rPr>
                  <w:t>X</w:t>
                </w:r>
              </w:p>
            </w:tc>
          </w:tr>
          <w:tr w:rsidR="00EB7C06" w:rsidTr="001D4B48">
            <w:trPr>
              <w:trHeight w:val="267"/>
            </w:trPr>
            <w:tc>
              <w:tcPr>
                <w:tcW w:w="2336" w:type="dxa"/>
                <w:vMerge/>
              </w:tcPr>
              <w:p w:rsidR="00EB7C06" w:rsidRPr="00BA5822" w:rsidRDefault="00EB7C06" w:rsidP="001D4B48">
                <w:pPr>
                  <w:rPr>
                    <w:rFonts w:cs="Arial"/>
                    <w:b/>
                    <w:sz w:val="20"/>
                    <w:szCs w:val="20"/>
                  </w:rPr>
                </w:pPr>
              </w:p>
            </w:tc>
            <w:tc>
              <w:tcPr>
                <w:tcW w:w="5265" w:type="dxa"/>
              </w:tcPr>
              <w:p w:rsidR="00EB7C06" w:rsidRPr="00FF23E3" w:rsidRDefault="00EB7C06" w:rsidP="001D4B48">
                <w:pPr>
                  <w:rPr>
                    <w:rFonts w:cs="Arial"/>
                    <w:sz w:val="20"/>
                    <w:szCs w:val="20"/>
                  </w:rPr>
                </w:pPr>
                <w:r>
                  <w:rPr>
                    <w:rFonts w:cs="Arial"/>
                    <w:sz w:val="20"/>
                    <w:szCs w:val="20"/>
                  </w:rPr>
                  <w:t>Els nois han elaborat amb els seu/va tutor/a el seu propi pla de treball individualitzat</w:t>
                </w:r>
              </w:p>
            </w:tc>
            <w:tc>
              <w:tcPr>
                <w:tcW w:w="635" w:type="dxa"/>
              </w:tcPr>
              <w:p w:rsidR="00EB7C06" w:rsidRPr="00BA5822" w:rsidRDefault="00EB7C06" w:rsidP="00BD6D1A">
                <w:pPr>
                  <w:spacing w:line="240" w:lineRule="auto"/>
                  <w:jc w:val="center"/>
                  <w:rPr>
                    <w:rFonts w:cs="Arial"/>
                    <w:b/>
                    <w:sz w:val="20"/>
                    <w:szCs w:val="20"/>
                  </w:rPr>
                </w:pPr>
              </w:p>
            </w:tc>
            <w:tc>
              <w:tcPr>
                <w:tcW w:w="636" w:type="dxa"/>
              </w:tcPr>
              <w:p w:rsidR="00EB7C06" w:rsidRPr="00BA5822" w:rsidRDefault="00EB7C06" w:rsidP="00BD6D1A">
                <w:pPr>
                  <w:spacing w:line="240" w:lineRule="auto"/>
                  <w:jc w:val="center"/>
                  <w:rPr>
                    <w:rFonts w:cs="Arial"/>
                    <w:b/>
                    <w:sz w:val="20"/>
                    <w:szCs w:val="20"/>
                  </w:rPr>
                </w:pPr>
              </w:p>
            </w:tc>
            <w:tc>
              <w:tcPr>
                <w:tcW w:w="634" w:type="dxa"/>
              </w:tcPr>
              <w:p w:rsidR="00EB7C06" w:rsidRDefault="00EB7C06" w:rsidP="00BD6D1A">
                <w:pPr>
                  <w:spacing w:line="240" w:lineRule="auto"/>
                  <w:jc w:val="center"/>
                  <w:rPr>
                    <w:rFonts w:cs="Arial"/>
                    <w:b/>
                    <w:sz w:val="20"/>
                    <w:szCs w:val="20"/>
                  </w:rPr>
                </w:pPr>
              </w:p>
              <w:p w:rsidR="00EB7C06" w:rsidRPr="00BA5822" w:rsidRDefault="00EB7C06" w:rsidP="00BD6D1A">
                <w:pPr>
                  <w:spacing w:line="240" w:lineRule="auto"/>
                  <w:jc w:val="center"/>
                  <w:rPr>
                    <w:rFonts w:cs="Arial"/>
                    <w:b/>
                    <w:sz w:val="20"/>
                    <w:szCs w:val="20"/>
                  </w:rPr>
                </w:pPr>
              </w:p>
            </w:tc>
            <w:tc>
              <w:tcPr>
                <w:tcW w:w="632" w:type="dxa"/>
              </w:tcPr>
              <w:p w:rsidR="00BD6D1A" w:rsidRDefault="00BD6D1A" w:rsidP="00BD6D1A">
                <w:pPr>
                  <w:jc w:val="center"/>
                  <w:rPr>
                    <w:rFonts w:cs="Arial"/>
                    <w:b/>
                    <w:sz w:val="20"/>
                    <w:szCs w:val="20"/>
                  </w:rPr>
                </w:pPr>
              </w:p>
              <w:p w:rsidR="00EB7C06" w:rsidRPr="00BA5822" w:rsidRDefault="00BD6D1A" w:rsidP="00BD6D1A">
                <w:pPr>
                  <w:jc w:val="center"/>
                  <w:rPr>
                    <w:rFonts w:cs="Arial"/>
                    <w:b/>
                    <w:sz w:val="20"/>
                    <w:szCs w:val="20"/>
                  </w:rPr>
                </w:pPr>
                <w:r>
                  <w:rPr>
                    <w:rFonts w:cs="Arial"/>
                    <w:b/>
                    <w:sz w:val="20"/>
                    <w:szCs w:val="20"/>
                  </w:rPr>
                  <w:t>X</w:t>
                </w:r>
              </w:p>
            </w:tc>
          </w:tr>
          <w:tr w:rsidR="00EB7C06" w:rsidTr="001D4B48">
            <w:trPr>
              <w:trHeight w:val="267"/>
            </w:trPr>
            <w:tc>
              <w:tcPr>
                <w:tcW w:w="2336" w:type="dxa"/>
                <w:vMerge/>
              </w:tcPr>
              <w:p w:rsidR="00EB7C06" w:rsidRPr="00BA5822" w:rsidRDefault="00EB7C06" w:rsidP="001D4B48">
                <w:pPr>
                  <w:rPr>
                    <w:rFonts w:cs="Arial"/>
                    <w:b/>
                    <w:sz w:val="20"/>
                    <w:szCs w:val="20"/>
                  </w:rPr>
                </w:pPr>
              </w:p>
            </w:tc>
            <w:tc>
              <w:tcPr>
                <w:tcW w:w="5265" w:type="dxa"/>
              </w:tcPr>
              <w:p w:rsidR="00EB7C06" w:rsidRPr="00FF23E3" w:rsidRDefault="00EB7C06" w:rsidP="001D4B48">
                <w:pPr>
                  <w:rPr>
                    <w:rFonts w:cs="Arial"/>
                    <w:sz w:val="20"/>
                    <w:szCs w:val="20"/>
                  </w:rPr>
                </w:pPr>
                <w:r>
                  <w:rPr>
                    <w:rFonts w:cs="Arial"/>
                    <w:sz w:val="20"/>
                    <w:szCs w:val="20"/>
                  </w:rPr>
                  <w:t>Es dóna resposta a totes les consultes i peticions que fan els nois</w:t>
                </w:r>
              </w:p>
            </w:tc>
            <w:tc>
              <w:tcPr>
                <w:tcW w:w="635" w:type="dxa"/>
              </w:tcPr>
              <w:p w:rsidR="00EB7C06" w:rsidRPr="00BA5822" w:rsidRDefault="00EB7C06" w:rsidP="00BD6D1A">
                <w:pPr>
                  <w:spacing w:line="240" w:lineRule="auto"/>
                  <w:jc w:val="center"/>
                  <w:rPr>
                    <w:rFonts w:cs="Arial"/>
                    <w:b/>
                    <w:sz w:val="20"/>
                    <w:szCs w:val="20"/>
                  </w:rPr>
                </w:pPr>
              </w:p>
            </w:tc>
            <w:tc>
              <w:tcPr>
                <w:tcW w:w="636" w:type="dxa"/>
              </w:tcPr>
              <w:p w:rsidR="00EB7C06" w:rsidRPr="00BA5822" w:rsidRDefault="00EB7C06" w:rsidP="00BD6D1A">
                <w:pPr>
                  <w:spacing w:line="240" w:lineRule="auto"/>
                  <w:jc w:val="center"/>
                  <w:rPr>
                    <w:rFonts w:cs="Arial"/>
                    <w:b/>
                    <w:sz w:val="20"/>
                    <w:szCs w:val="20"/>
                  </w:rPr>
                </w:pPr>
              </w:p>
            </w:tc>
            <w:tc>
              <w:tcPr>
                <w:tcW w:w="634" w:type="dxa"/>
              </w:tcPr>
              <w:p w:rsidR="00EB7C06" w:rsidRPr="00BA5822" w:rsidRDefault="00EB7C06" w:rsidP="00BD6D1A">
                <w:pPr>
                  <w:spacing w:line="240" w:lineRule="auto"/>
                  <w:jc w:val="center"/>
                  <w:rPr>
                    <w:rFonts w:cs="Arial"/>
                    <w:b/>
                    <w:sz w:val="20"/>
                    <w:szCs w:val="20"/>
                  </w:rPr>
                </w:pPr>
              </w:p>
            </w:tc>
            <w:tc>
              <w:tcPr>
                <w:tcW w:w="632" w:type="dxa"/>
              </w:tcPr>
              <w:p w:rsidR="00EB7C06" w:rsidRDefault="00EB7C06" w:rsidP="00BD6D1A">
                <w:pPr>
                  <w:jc w:val="center"/>
                  <w:rPr>
                    <w:rFonts w:cs="Arial"/>
                    <w:b/>
                    <w:sz w:val="20"/>
                    <w:szCs w:val="20"/>
                  </w:rPr>
                </w:pPr>
              </w:p>
              <w:p w:rsidR="00EB7C06" w:rsidRPr="00BA5822" w:rsidRDefault="00EB7C06" w:rsidP="00BD6D1A">
                <w:pPr>
                  <w:jc w:val="center"/>
                  <w:rPr>
                    <w:rFonts w:cs="Arial"/>
                    <w:b/>
                    <w:sz w:val="20"/>
                    <w:szCs w:val="20"/>
                  </w:rPr>
                </w:pPr>
                <w:r>
                  <w:rPr>
                    <w:rFonts w:cs="Arial"/>
                    <w:b/>
                    <w:sz w:val="20"/>
                    <w:szCs w:val="20"/>
                  </w:rPr>
                  <w:t>X</w:t>
                </w:r>
              </w:p>
            </w:tc>
          </w:tr>
          <w:tr w:rsidR="00EB7C06" w:rsidTr="001D4B48">
            <w:trPr>
              <w:trHeight w:val="266"/>
            </w:trPr>
            <w:tc>
              <w:tcPr>
                <w:tcW w:w="2336" w:type="dxa"/>
                <w:vMerge w:val="restart"/>
              </w:tcPr>
              <w:p w:rsidR="00EB7C06" w:rsidRPr="00BA5822" w:rsidRDefault="00EB7C06" w:rsidP="001D4B48">
                <w:pPr>
                  <w:rPr>
                    <w:rFonts w:cs="Arial"/>
                    <w:b/>
                    <w:sz w:val="20"/>
                    <w:szCs w:val="20"/>
                  </w:rPr>
                </w:pPr>
                <w:r>
                  <w:rPr>
                    <w:rFonts w:cs="Arial"/>
                    <w:b/>
                    <w:sz w:val="20"/>
                    <w:szCs w:val="20"/>
                  </w:rPr>
                  <w:t>Motivar als nois perquè practiquin algun esport o activitat que sigui del seu gaudi</w:t>
                </w:r>
              </w:p>
            </w:tc>
            <w:tc>
              <w:tcPr>
                <w:tcW w:w="5265" w:type="dxa"/>
              </w:tcPr>
              <w:p w:rsidR="00EB7C06" w:rsidRPr="00FF23E3" w:rsidRDefault="00EB7C06" w:rsidP="001D4B48">
                <w:pPr>
                  <w:rPr>
                    <w:rFonts w:cs="Arial"/>
                    <w:sz w:val="20"/>
                    <w:szCs w:val="20"/>
                  </w:rPr>
                </w:pPr>
                <w:r>
                  <w:rPr>
                    <w:rFonts w:cs="Arial"/>
                    <w:sz w:val="20"/>
                    <w:szCs w:val="20"/>
                  </w:rPr>
                  <w:t>Els nois manifesten voler realitzar algun esport o activitat</w:t>
                </w:r>
              </w:p>
            </w:tc>
            <w:tc>
              <w:tcPr>
                <w:tcW w:w="635" w:type="dxa"/>
              </w:tcPr>
              <w:p w:rsidR="00EB7C06" w:rsidRPr="00BA5822" w:rsidRDefault="00EB7C06" w:rsidP="00BD6D1A">
                <w:pPr>
                  <w:spacing w:line="240" w:lineRule="auto"/>
                  <w:jc w:val="center"/>
                  <w:rPr>
                    <w:rFonts w:cs="Arial"/>
                    <w:b/>
                    <w:sz w:val="20"/>
                    <w:szCs w:val="20"/>
                  </w:rPr>
                </w:pPr>
              </w:p>
            </w:tc>
            <w:tc>
              <w:tcPr>
                <w:tcW w:w="636" w:type="dxa"/>
              </w:tcPr>
              <w:p w:rsidR="00EB7C06" w:rsidRPr="00BA5822" w:rsidRDefault="00EB7C06" w:rsidP="00BD6D1A">
                <w:pPr>
                  <w:spacing w:line="240" w:lineRule="auto"/>
                  <w:jc w:val="center"/>
                  <w:rPr>
                    <w:rFonts w:cs="Arial"/>
                    <w:b/>
                    <w:sz w:val="20"/>
                    <w:szCs w:val="20"/>
                  </w:rPr>
                </w:pPr>
              </w:p>
            </w:tc>
            <w:tc>
              <w:tcPr>
                <w:tcW w:w="634" w:type="dxa"/>
              </w:tcPr>
              <w:p w:rsidR="00EB7C06" w:rsidRPr="00BA5822" w:rsidRDefault="00EB7C06" w:rsidP="00BD6D1A">
                <w:pPr>
                  <w:spacing w:line="240" w:lineRule="auto"/>
                  <w:jc w:val="center"/>
                  <w:rPr>
                    <w:rFonts w:cs="Arial"/>
                    <w:b/>
                    <w:sz w:val="20"/>
                    <w:szCs w:val="20"/>
                  </w:rPr>
                </w:pPr>
              </w:p>
            </w:tc>
            <w:tc>
              <w:tcPr>
                <w:tcW w:w="632" w:type="dxa"/>
              </w:tcPr>
              <w:p w:rsidR="00EB7C06" w:rsidRPr="00BA5822" w:rsidRDefault="00BD6D1A" w:rsidP="00BD6D1A">
                <w:pPr>
                  <w:jc w:val="center"/>
                  <w:rPr>
                    <w:rFonts w:cs="Arial"/>
                    <w:b/>
                    <w:sz w:val="20"/>
                    <w:szCs w:val="20"/>
                  </w:rPr>
                </w:pPr>
                <w:r>
                  <w:rPr>
                    <w:rFonts w:cs="Arial"/>
                    <w:b/>
                    <w:sz w:val="20"/>
                    <w:szCs w:val="20"/>
                  </w:rPr>
                  <w:t>X</w:t>
                </w:r>
              </w:p>
            </w:tc>
          </w:tr>
          <w:tr w:rsidR="00EB7C06" w:rsidTr="001D4B48">
            <w:trPr>
              <w:trHeight w:val="266"/>
            </w:trPr>
            <w:tc>
              <w:tcPr>
                <w:tcW w:w="2336" w:type="dxa"/>
                <w:vMerge/>
              </w:tcPr>
              <w:p w:rsidR="00EB7C06" w:rsidRPr="00BA5822" w:rsidRDefault="00EB7C06" w:rsidP="001D4B48">
                <w:pPr>
                  <w:rPr>
                    <w:rFonts w:cs="Arial"/>
                    <w:b/>
                    <w:sz w:val="20"/>
                    <w:szCs w:val="20"/>
                  </w:rPr>
                </w:pPr>
              </w:p>
            </w:tc>
            <w:tc>
              <w:tcPr>
                <w:tcW w:w="5265" w:type="dxa"/>
              </w:tcPr>
              <w:p w:rsidR="00EB7C06" w:rsidRPr="00FF23E3" w:rsidRDefault="00EB7C06" w:rsidP="001D4B48">
                <w:pPr>
                  <w:rPr>
                    <w:rFonts w:cs="Arial"/>
                    <w:sz w:val="20"/>
                    <w:szCs w:val="20"/>
                  </w:rPr>
                </w:pPr>
                <w:r>
                  <w:rPr>
                    <w:rFonts w:cs="Arial"/>
                    <w:sz w:val="20"/>
                    <w:szCs w:val="20"/>
                  </w:rPr>
                  <w:t>Es facilita l’accés a activitats esportives i/o culturals</w:t>
                </w:r>
              </w:p>
            </w:tc>
            <w:tc>
              <w:tcPr>
                <w:tcW w:w="635" w:type="dxa"/>
              </w:tcPr>
              <w:p w:rsidR="00EB7C06" w:rsidRPr="00BA5822" w:rsidRDefault="00EB7C06" w:rsidP="00BD6D1A">
                <w:pPr>
                  <w:spacing w:line="240" w:lineRule="auto"/>
                  <w:jc w:val="center"/>
                  <w:rPr>
                    <w:rFonts w:cs="Arial"/>
                    <w:b/>
                    <w:sz w:val="20"/>
                    <w:szCs w:val="20"/>
                  </w:rPr>
                </w:pPr>
              </w:p>
            </w:tc>
            <w:tc>
              <w:tcPr>
                <w:tcW w:w="636" w:type="dxa"/>
              </w:tcPr>
              <w:p w:rsidR="00EB7C06" w:rsidRPr="00BA5822" w:rsidRDefault="00EB7C06" w:rsidP="00BD6D1A">
                <w:pPr>
                  <w:spacing w:line="240" w:lineRule="auto"/>
                  <w:jc w:val="center"/>
                  <w:rPr>
                    <w:rFonts w:cs="Arial"/>
                    <w:b/>
                    <w:sz w:val="20"/>
                    <w:szCs w:val="20"/>
                  </w:rPr>
                </w:pPr>
              </w:p>
            </w:tc>
            <w:tc>
              <w:tcPr>
                <w:tcW w:w="634" w:type="dxa"/>
              </w:tcPr>
              <w:p w:rsidR="00EB7C06" w:rsidRPr="00BA5822" w:rsidRDefault="00EB7C06" w:rsidP="00BD6D1A">
                <w:pPr>
                  <w:spacing w:line="240" w:lineRule="auto"/>
                  <w:jc w:val="center"/>
                  <w:rPr>
                    <w:rFonts w:cs="Arial"/>
                    <w:b/>
                    <w:sz w:val="20"/>
                    <w:szCs w:val="20"/>
                  </w:rPr>
                </w:pPr>
              </w:p>
            </w:tc>
            <w:tc>
              <w:tcPr>
                <w:tcW w:w="632" w:type="dxa"/>
              </w:tcPr>
              <w:p w:rsidR="00EB7C06" w:rsidRPr="00BA5822" w:rsidRDefault="00EB7C06" w:rsidP="00BD6D1A">
                <w:pPr>
                  <w:jc w:val="center"/>
                  <w:rPr>
                    <w:rFonts w:cs="Arial"/>
                    <w:b/>
                    <w:sz w:val="20"/>
                    <w:szCs w:val="20"/>
                  </w:rPr>
                </w:pPr>
                <w:r>
                  <w:rPr>
                    <w:rFonts w:cs="Arial"/>
                    <w:b/>
                    <w:sz w:val="20"/>
                    <w:szCs w:val="20"/>
                  </w:rPr>
                  <w:t>X</w:t>
                </w:r>
              </w:p>
            </w:tc>
          </w:tr>
          <w:tr w:rsidR="00EB7C06" w:rsidTr="001D4B48">
            <w:trPr>
              <w:trHeight w:val="266"/>
            </w:trPr>
            <w:tc>
              <w:tcPr>
                <w:tcW w:w="2336" w:type="dxa"/>
                <w:vMerge/>
              </w:tcPr>
              <w:p w:rsidR="00EB7C06" w:rsidRPr="00BA5822" w:rsidRDefault="00EB7C06" w:rsidP="001D4B48">
                <w:pPr>
                  <w:rPr>
                    <w:rFonts w:cs="Arial"/>
                    <w:b/>
                    <w:sz w:val="20"/>
                    <w:szCs w:val="20"/>
                  </w:rPr>
                </w:pPr>
              </w:p>
            </w:tc>
            <w:tc>
              <w:tcPr>
                <w:tcW w:w="5265" w:type="dxa"/>
              </w:tcPr>
              <w:p w:rsidR="00EB7C06" w:rsidRPr="00FF23E3" w:rsidRDefault="00DF1A74" w:rsidP="001D4B48">
                <w:pPr>
                  <w:rPr>
                    <w:rFonts w:cs="Arial"/>
                    <w:sz w:val="20"/>
                    <w:szCs w:val="20"/>
                  </w:rPr>
                </w:pPr>
                <w:r>
                  <w:rPr>
                    <w:rFonts w:cs="Arial"/>
                    <w:sz w:val="20"/>
                    <w:szCs w:val="20"/>
                  </w:rPr>
                  <w:t>Nois que fan recerca per fer alguna activitat</w:t>
                </w:r>
              </w:p>
            </w:tc>
            <w:tc>
              <w:tcPr>
                <w:tcW w:w="635" w:type="dxa"/>
              </w:tcPr>
              <w:p w:rsidR="00EB7C06" w:rsidRPr="00BA5822" w:rsidRDefault="00EB7C06" w:rsidP="00BD6D1A">
                <w:pPr>
                  <w:spacing w:line="240" w:lineRule="auto"/>
                  <w:jc w:val="center"/>
                  <w:rPr>
                    <w:rFonts w:cs="Arial"/>
                    <w:b/>
                    <w:sz w:val="20"/>
                    <w:szCs w:val="20"/>
                  </w:rPr>
                </w:pPr>
              </w:p>
            </w:tc>
            <w:tc>
              <w:tcPr>
                <w:tcW w:w="636" w:type="dxa"/>
              </w:tcPr>
              <w:p w:rsidR="00EB7C06" w:rsidRPr="00BA5822" w:rsidRDefault="00EB7C06" w:rsidP="00BD6D1A">
                <w:pPr>
                  <w:spacing w:line="240" w:lineRule="auto"/>
                  <w:jc w:val="center"/>
                  <w:rPr>
                    <w:rFonts w:cs="Arial"/>
                    <w:b/>
                    <w:sz w:val="20"/>
                    <w:szCs w:val="20"/>
                  </w:rPr>
                </w:pPr>
              </w:p>
            </w:tc>
            <w:tc>
              <w:tcPr>
                <w:tcW w:w="634" w:type="dxa"/>
              </w:tcPr>
              <w:p w:rsidR="00EB7C06" w:rsidRPr="00BA5822" w:rsidRDefault="00EB7C06" w:rsidP="00BD6D1A">
                <w:pPr>
                  <w:spacing w:line="240" w:lineRule="auto"/>
                  <w:jc w:val="center"/>
                  <w:rPr>
                    <w:rFonts w:cs="Arial"/>
                    <w:b/>
                    <w:sz w:val="20"/>
                    <w:szCs w:val="20"/>
                  </w:rPr>
                </w:pPr>
              </w:p>
            </w:tc>
            <w:tc>
              <w:tcPr>
                <w:tcW w:w="632" w:type="dxa"/>
              </w:tcPr>
              <w:p w:rsidR="00EB7C06" w:rsidRPr="00BA5822" w:rsidRDefault="005F14D1" w:rsidP="00BD6D1A">
                <w:pPr>
                  <w:jc w:val="center"/>
                  <w:rPr>
                    <w:rFonts w:cs="Arial"/>
                    <w:b/>
                    <w:sz w:val="20"/>
                    <w:szCs w:val="20"/>
                  </w:rPr>
                </w:pPr>
                <w:r>
                  <w:rPr>
                    <w:rFonts w:cs="Arial"/>
                    <w:b/>
                    <w:sz w:val="20"/>
                    <w:szCs w:val="20"/>
                  </w:rPr>
                  <w:t>X</w:t>
                </w:r>
              </w:p>
            </w:tc>
          </w:tr>
          <w:tr w:rsidR="00EB7C06" w:rsidTr="001D4B48">
            <w:trPr>
              <w:trHeight w:val="266"/>
            </w:trPr>
            <w:tc>
              <w:tcPr>
                <w:tcW w:w="2336" w:type="dxa"/>
                <w:vMerge/>
              </w:tcPr>
              <w:p w:rsidR="00EB7C06" w:rsidRPr="00BA5822" w:rsidRDefault="00EB7C06" w:rsidP="001D4B48">
                <w:pPr>
                  <w:rPr>
                    <w:rFonts w:cs="Arial"/>
                    <w:b/>
                    <w:sz w:val="20"/>
                    <w:szCs w:val="20"/>
                  </w:rPr>
                </w:pPr>
              </w:p>
            </w:tc>
            <w:tc>
              <w:tcPr>
                <w:tcW w:w="5265" w:type="dxa"/>
              </w:tcPr>
              <w:p w:rsidR="00EB7C06" w:rsidRPr="00FF23E3" w:rsidRDefault="00DF1A74" w:rsidP="001D4B48">
                <w:pPr>
                  <w:rPr>
                    <w:rFonts w:cs="Arial"/>
                    <w:sz w:val="20"/>
                    <w:szCs w:val="20"/>
                  </w:rPr>
                </w:pPr>
                <w:r>
                  <w:rPr>
                    <w:rFonts w:cs="Arial"/>
                    <w:sz w:val="20"/>
                    <w:szCs w:val="20"/>
                  </w:rPr>
                  <w:t>Nois que s’inscriuen a realitzar alguna activitat</w:t>
                </w:r>
              </w:p>
            </w:tc>
            <w:tc>
              <w:tcPr>
                <w:tcW w:w="635" w:type="dxa"/>
              </w:tcPr>
              <w:p w:rsidR="00EB7C06" w:rsidRPr="00BA5822" w:rsidRDefault="00EB7C06" w:rsidP="00BD6D1A">
                <w:pPr>
                  <w:spacing w:line="240" w:lineRule="auto"/>
                  <w:jc w:val="center"/>
                  <w:rPr>
                    <w:rFonts w:cs="Arial"/>
                    <w:b/>
                    <w:sz w:val="20"/>
                    <w:szCs w:val="20"/>
                  </w:rPr>
                </w:pPr>
              </w:p>
            </w:tc>
            <w:tc>
              <w:tcPr>
                <w:tcW w:w="636" w:type="dxa"/>
              </w:tcPr>
              <w:p w:rsidR="00EB7C06" w:rsidRPr="00BA5822" w:rsidRDefault="00EB7C06" w:rsidP="00BD6D1A">
                <w:pPr>
                  <w:spacing w:line="240" w:lineRule="auto"/>
                  <w:jc w:val="center"/>
                  <w:rPr>
                    <w:rFonts w:cs="Arial"/>
                    <w:b/>
                    <w:sz w:val="20"/>
                    <w:szCs w:val="20"/>
                  </w:rPr>
                </w:pPr>
              </w:p>
            </w:tc>
            <w:tc>
              <w:tcPr>
                <w:tcW w:w="634" w:type="dxa"/>
              </w:tcPr>
              <w:p w:rsidR="00EB7C06" w:rsidRPr="00BA5822" w:rsidRDefault="005F14D1" w:rsidP="00BD6D1A">
                <w:pPr>
                  <w:spacing w:line="240" w:lineRule="auto"/>
                  <w:jc w:val="center"/>
                  <w:rPr>
                    <w:rFonts w:cs="Arial"/>
                    <w:b/>
                    <w:sz w:val="20"/>
                    <w:szCs w:val="20"/>
                  </w:rPr>
                </w:pPr>
                <w:r>
                  <w:rPr>
                    <w:rFonts w:cs="Arial"/>
                    <w:b/>
                    <w:sz w:val="20"/>
                    <w:szCs w:val="20"/>
                  </w:rPr>
                  <w:t>X</w:t>
                </w:r>
              </w:p>
            </w:tc>
            <w:tc>
              <w:tcPr>
                <w:tcW w:w="632" w:type="dxa"/>
              </w:tcPr>
              <w:p w:rsidR="00E32FF7" w:rsidRPr="00BA5822" w:rsidRDefault="00E32FF7" w:rsidP="00E32FF7">
                <w:pPr>
                  <w:jc w:val="center"/>
                  <w:rPr>
                    <w:rFonts w:cs="Arial"/>
                    <w:b/>
                    <w:sz w:val="20"/>
                    <w:szCs w:val="20"/>
                  </w:rPr>
                </w:pPr>
              </w:p>
            </w:tc>
          </w:tr>
          <w:tr w:rsidR="00E32FF7" w:rsidTr="001D4B48">
            <w:trPr>
              <w:trHeight w:val="266"/>
            </w:trPr>
            <w:tc>
              <w:tcPr>
                <w:tcW w:w="2336" w:type="dxa"/>
                <w:vMerge w:val="restart"/>
              </w:tcPr>
              <w:p w:rsidR="00E32FF7" w:rsidRPr="006E3415" w:rsidRDefault="0026640E" w:rsidP="001D4B48">
                <w:pPr>
                  <w:rPr>
                    <w:rFonts w:cs="Arial"/>
                    <w:b/>
                    <w:sz w:val="20"/>
                    <w:szCs w:val="20"/>
                  </w:rPr>
                </w:pPr>
                <w:r w:rsidRPr="006E3415">
                  <w:rPr>
                    <w:rFonts w:cs="Arial"/>
                    <w:b/>
                    <w:sz w:val="20"/>
                    <w:szCs w:val="20"/>
                  </w:rPr>
                  <w:t>Implementar la normativa</w:t>
                </w:r>
              </w:p>
            </w:tc>
            <w:tc>
              <w:tcPr>
                <w:tcW w:w="5265" w:type="dxa"/>
              </w:tcPr>
              <w:p w:rsidR="00E32FF7" w:rsidRPr="006E3415" w:rsidRDefault="0026640E" w:rsidP="001D4B48">
                <w:pPr>
                  <w:rPr>
                    <w:rFonts w:cs="Arial"/>
                    <w:sz w:val="20"/>
                    <w:szCs w:val="20"/>
                  </w:rPr>
                </w:pPr>
                <w:r w:rsidRPr="006E3415">
                  <w:rPr>
                    <w:rFonts w:cs="Arial"/>
                    <w:sz w:val="20"/>
                    <w:szCs w:val="20"/>
                  </w:rPr>
                  <w:t>Recordar la normativa peri</w:t>
                </w:r>
                <w:r w:rsidR="006E3415" w:rsidRPr="006E3415">
                  <w:rPr>
                    <w:rFonts w:cs="Arial"/>
                    <w:sz w:val="20"/>
                    <w:szCs w:val="20"/>
                  </w:rPr>
                  <w:t>òdicament a les reunions</w:t>
                </w:r>
                <w:r w:rsidR="00040AA6">
                  <w:rPr>
                    <w:rFonts w:cs="Arial"/>
                    <w:sz w:val="20"/>
                    <w:szCs w:val="20"/>
                  </w:rPr>
                  <w:t xml:space="preserve"> d’equip</w:t>
                </w:r>
                <w:r w:rsidR="006E3415" w:rsidRPr="006E3415">
                  <w:rPr>
                    <w:rFonts w:cs="Arial"/>
                    <w:sz w:val="20"/>
                    <w:szCs w:val="20"/>
                  </w:rPr>
                  <w:t xml:space="preserve">, </w:t>
                </w:r>
                <w:r w:rsidR="00943C8B">
                  <w:rPr>
                    <w:rFonts w:cs="Arial"/>
                    <w:sz w:val="20"/>
                    <w:szCs w:val="20"/>
                  </w:rPr>
                  <w:t>a</w:t>
                </w:r>
                <w:r w:rsidRPr="006E3415">
                  <w:rPr>
                    <w:rFonts w:cs="Arial"/>
                    <w:sz w:val="20"/>
                    <w:szCs w:val="20"/>
                  </w:rPr>
                  <w:t>valuar-la</w:t>
                </w:r>
                <w:r w:rsidR="006E3415" w:rsidRPr="006E3415">
                  <w:rPr>
                    <w:rFonts w:cs="Arial"/>
                    <w:sz w:val="20"/>
                    <w:szCs w:val="20"/>
                  </w:rPr>
                  <w:t xml:space="preserve"> i modificar-la, si fos necessari</w:t>
                </w:r>
              </w:p>
            </w:tc>
            <w:tc>
              <w:tcPr>
                <w:tcW w:w="635" w:type="dxa"/>
              </w:tcPr>
              <w:p w:rsidR="00E32FF7" w:rsidRPr="006E3415" w:rsidRDefault="00E32FF7" w:rsidP="00BD6D1A">
                <w:pPr>
                  <w:spacing w:line="240" w:lineRule="auto"/>
                  <w:jc w:val="center"/>
                  <w:rPr>
                    <w:rFonts w:cs="Arial"/>
                    <w:b/>
                    <w:sz w:val="20"/>
                    <w:szCs w:val="20"/>
                  </w:rPr>
                </w:pPr>
              </w:p>
            </w:tc>
            <w:tc>
              <w:tcPr>
                <w:tcW w:w="636" w:type="dxa"/>
              </w:tcPr>
              <w:p w:rsidR="00E32FF7" w:rsidRPr="006E3415" w:rsidRDefault="00E32FF7" w:rsidP="00BD6D1A">
                <w:pPr>
                  <w:spacing w:line="240" w:lineRule="auto"/>
                  <w:jc w:val="center"/>
                  <w:rPr>
                    <w:rFonts w:cs="Arial"/>
                    <w:b/>
                    <w:sz w:val="20"/>
                    <w:szCs w:val="20"/>
                  </w:rPr>
                </w:pPr>
              </w:p>
            </w:tc>
            <w:tc>
              <w:tcPr>
                <w:tcW w:w="634" w:type="dxa"/>
              </w:tcPr>
              <w:p w:rsidR="00E32FF7" w:rsidRPr="006E3415" w:rsidRDefault="00E32FF7" w:rsidP="00BD6D1A">
                <w:pPr>
                  <w:spacing w:line="240" w:lineRule="auto"/>
                  <w:jc w:val="center"/>
                  <w:rPr>
                    <w:rFonts w:cs="Arial"/>
                    <w:b/>
                    <w:sz w:val="20"/>
                    <w:szCs w:val="20"/>
                  </w:rPr>
                </w:pPr>
              </w:p>
            </w:tc>
            <w:tc>
              <w:tcPr>
                <w:tcW w:w="632" w:type="dxa"/>
              </w:tcPr>
              <w:p w:rsidR="00E32FF7" w:rsidRPr="006E3415" w:rsidRDefault="00E32FF7" w:rsidP="00BD6D1A">
                <w:pPr>
                  <w:jc w:val="center"/>
                  <w:rPr>
                    <w:rFonts w:cs="Arial"/>
                    <w:b/>
                    <w:sz w:val="20"/>
                    <w:szCs w:val="20"/>
                  </w:rPr>
                </w:pPr>
                <w:r w:rsidRPr="006E3415">
                  <w:rPr>
                    <w:rFonts w:cs="Arial"/>
                    <w:b/>
                    <w:sz w:val="20"/>
                    <w:szCs w:val="20"/>
                  </w:rPr>
                  <w:t>X</w:t>
                </w:r>
              </w:p>
            </w:tc>
          </w:tr>
          <w:tr w:rsidR="00943C8B" w:rsidTr="001D4B48">
            <w:trPr>
              <w:trHeight w:val="266"/>
            </w:trPr>
            <w:tc>
              <w:tcPr>
                <w:tcW w:w="2336" w:type="dxa"/>
                <w:vMerge/>
              </w:tcPr>
              <w:p w:rsidR="00943C8B" w:rsidRPr="006E3415" w:rsidRDefault="00943C8B" w:rsidP="001D4B48">
                <w:pPr>
                  <w:rPr>
                    <w:rFonts w:cs="Arial"/>
                    <w:b/>
                    <w:sz w:val="20"/>
                    <w:szCs w:val="20"/>
                  </w:rPr>
                </w:pPr>
              </w:p>
            </w:tc>
            <w:tc>
              <w:tcPr>
                <w:tcW w:w="5265" w:type="dxa"/>
              </w:tcPr>
              <w:p w:rsidR="00943C8B" w:rsidRPr="006E3415" w:rsidRDefault="00943C8B" w:rsidP="001D4B48">
                <w:pPr>
                  <w:rPr>
                    <w:rFonts w:cs="Arial"/>
                    <w:sz w:val="20"/>
                    <w:szCs w:val="20"/>
                  </w:rPr>
                </w:pPr>
                <w:r>
                  <w:rPr>
                    <w:rFonts w:cs="Arial"/>
                    <w:sz w:val="20"/>
                    <w:szCs w:val="20"/>
                  </w:rPr>
                  <w:t>S’ha recordat periòdicament la normativa als nois a les assemblees</w:t>
                </w:r>
              </w:p>
            </w:tc>
            <w:tc>
              <w:tcPr>
                <w:tcW w:w="635" w:type="dxa"/>
              </w:tcPr>
              <w:p w:rsidR="00943C8B" w:rsidRPr="006E3415" w:rsidRDefault="00943C8B" w:rsidP="00BD6D1A">
                <w:pPr>
                  <w:spacing w:line="240" w:lineRule="auto"/>
                  <w:jc w:val="center"/>
                  <w:rPr>
                    <w:rFonts w:cs="Arial"/>
                    <w:b/>
                    <w:sz w:val="20"/>
                    <w:szCs w:val="20"/>
                  </w:rPr>
                </w:pPr>
              </w:p>
            </w:tc>
            <w:tc>
              <w:tcPr>
                <w:tcW w:w="636" w:type="dxa"/>
              </w:tcPr>
              <w:p w:rsidR="00943C8B" w:rsidRPr="006E3415" w:rsidRDefault="00943C8B" w:rsidP="00BD6D1A">
                <w:pPr>
                  <w:spacing w:line="240" w:lineRule="auto"/>
                  <w:jc w:val="center"/>
                  <w:rPr>
                    <w:rFonts w:cs="Arial"/>
                    <w:b/>
                    <w:sz w:val="20"/>
                    <w:szCs w:val="20"/>
                  </w:rPr>
                </w:pPr>
              </w:p>
            </w:tc>
            <w:tc>
              <w:tcPr>
                <w:tcW w:w="634" w:type="dxa"/>
              </w:tcPr>
              <w:p w:rsidR="00943C8B" w:rsidRPr="006E3415" w:rsidRDefault="00943C8B" w:rsidP="00BD6D1A">
                <w:pPr>
                  <w:spacing w:line="240" w:lineRule="auto"/>
                  <w:jc w:val="center"/>
                  <w:rPr>
                    <w:rFonts w:cs="Arial"/>
                    <w:b/>
                    <w:sz w:val="20"/>
                    <w:szCs w:val="20"/>
                  </w:rPr>
                </w:pPr>
              </w:p>
            </w:tc>
            <w:tc>
              <w:tcPr>
                <w:tcW w:w="632" w:type="dxa"/>
              </w:tcPr>
              <w:p w:rsidR="00943C8B" w:rsidRPr="006E3415" w:rsidRDefault="00943C8B" w:rsidP="00BD6D1A">
                <w:pPr>
                  <w:jc w:val="center"/>
                  <w:rPr>
                    <w:rFonts w:cs="Arial"/>
                    <w:b/>
                    <w:sz w:val="20"/>
                    <w:szCs w:val="20"/>
                  </w:rPr>
                </w:pPr>
                <w:r>
                  <w:rPr>
                    <w:rFonts w:cs="Arial"/>
                    <w:b/>
                    <w:sz w:val="20"/>
                    <w:szCs w:val="20"/>
                  </w:rPr>
                  <w:t>X</w:t>
                </w:r>
              </w:p>
            </w:tc>
          </w:tr>
          <w:tr w:rsidR="00E32FF7" w:rsidTr="001D4B48">
            <w:trPr>
              <w:trHeight w:val="266"/>
            </w:trPr>
            <w:tc>
              <w:tcPr>
                <w:tcW w:w="2336" w:type="dxa"/>
                <w:vMerge/>
              </w:tcPr>
              <w:p w:rsidR="00E32FF7" w:rsidRPr="006E3415" w:rsidRDefault="00E32FF7" w:rsidP="001D4B48">
                <w:pPr>
                  <w:rPr>
                    <w:rFonts w:cs="Arial"/>
                    <w:b/>
                    <w:sz w:val="20"/>
                    <w:szCs w:val="20"/>
                  </w:rPr>
                </w:pPr>
              </w:p>
            </w:tc>
            <w:tc>
              <w:tcPr>
                <w:tcW w:w="5265" w:type="dxa"/>
              </w:tcPr>
              <w:p w:rsidR="00E32FF7" w:rsidRPr="006E3415" w:rsidRDefault="0026640E" w:rsidP="001D4B48">
                <w:pPr>
                  <w:rPr>
                    <w:rFonts w:cs="Arial"/>
                    <w:sz w:val="20"/>
                    <w:szCs w:val="20"/>
                  </w:rPr>
                </w:pPr>
                <w:r w:rsidRPr="006E3415">
                  <w:rPr>
                    <w:rFonts w:cs="Arial"/>
                    <w:sz w:val="20"/>
                    <w:szCs w:val="20"/>
                  </w:rPr>
                  <w:t>Apli</w:t>
                </w:r>
                <w:r w:rsidR="006E3415" w:rsidRPr="006E3415">
                  <w:rPr>
                    <w:rFonts w:cs="Arial"/>
                    <w:sz w:val="20"/>
                    <w:szCs w:val="20"/>
                  </w:rPr>
                  <w:t>car la normativa amb coherència sempre que es doni la casuística adequada</w:t>
                </w:r>
              </w:p>
            </w:tc>
            <w:tc>
              <w:tcPr>
                <w:tcW w:w="635" w:type="dxa"/>
              </w:tcPr>
              <w:p w:rsidR="00E32FF7" w:rsidRPr="006E3415" w:rsidRDefault="00E32FF7" w:rsidP="00BD6D1A">
                <w:pPr>
                  <w:spacing w:line="240" w:lineRule="auto"/>
                  <w:jc w:val="center"/>
                  <w:rPr>
                    <w:rFonts w:cs="Arial"/>
                    <w:b/>
                    <w:sz w:val="20"/>
                    <w:szCs w:val="20"/>
                  </w:rPr>
                </w:pPr>
              </w:p>
            </w:tc>
            <w:tc>
              <w:tcPr>
                <w:tcW w:w="636" w:type="dxa"/>
              </w:tcPr>
              <w:p w:rsidR="00E32FF7" w:rsidRPr="006E3415" w:rsidRDefault="00E32FF7" w:rsidP="00BD6D1A">
                <w:pPr>
                  <w:spacing w:line="240" w:lineRule="auto"/>
                  <w:jc w:val="center"/>
                  <w:rPr>
                    <w:rFonts w:cs="Arial"/>
                    <w:b/>
                    <w:sz w:val="20"/>
                    <w:szCs w:val="20"/>
                  </w:rPr>
                </w:pPr>
              </w:p>
            </w:tc>
            <w:tc>
              <w:tcPr>
                <w:tcW w:w="634" w:type="dxa"/>
              </w:tcPr>
              <w:p w:rsidR="00E32FF7" w:rsidRPr="006E3415" w:rsidRDefault="00E32FF7" w:rsidP="00BD6D1A">
                <w:pPr>
                  <w:spacing w:line="240" w:lineRule="auto"/>
                  <w:jc w:val="center"/>
                  <w:rPr>
                    <w:rFonts w:cs="Arial"/>
                    <w:b/>
                    <w:sz w:val="20"/>
                    <w:szCs w:val="20"/>
                  </w:rPr>
                </w:pPr>
              </w:p>
            </w:tc>
            <w:tc>
              <w:tcPr>
                <w:tcW w:w="632" w:type="dxa"/>
              </w:tcPr>
              <w:p w:rsidR="00E32FF7" w:rsidRPr="006E3415" w:rsidRDefault="00E32FF7" w:rsidP="00BD6D1A">
                <w:pPr>
                  <w:jc w:val="center"/>
                  <w:rPr>
                    <w:rFonts w:cs="Arial"/>
                    <w:b/>
                    <w:sz w:val="20"/>
                    <w:szCs w:val="20"/>
                  </w:rPr>
                </w:pPr>
              </w:p>
              <w:p w:rsidR="00E32FF7" w:rsidRPr="006E3415" w:rsidRDefault="00E32FF7" w:rsidP="00BD6D1A">
                <w:pPr>
                  <w:jc w:val="center"/>
                  <w:rPr>
                    <w:rFonts w:cs="Arial"/>
                    <w:b/>
                    <w:sz w:val="20"/>
                    <w:szCs w:val="20"/>
                  </w:rPr>
                </w:pPr>
                <w:r w:rsidRPr="006E3415">
                  <w:rPr>
                    <w:rFonts w:cs="Arial"/>
                    <w:b/>
                    <w:sz w:val="20"/>
                    <w:szCs w:val="20"/>
                  </w:rPr>
                  <w:t>X</w:t>
                </w:r>
              </w:p>
            </w:tc>
          </w:tr>
          <w:tr w:rsidR="00092D60" w:rsidTr="001D4B48">
            <w:trPr>
              <w:trHeight w:val="266"/>
            </w:trPr>
            <w:tc>
              <w:tcPr>
                <w:tcW w:w="2336" w:type="dxa"/>
                <w:vMerge w:val="restart"/>
              </w:tcPr>
              <w:p w:rsidR="00092D60" w:rsidRPr="00BA5822" w:rsidRDefault="00092D60" w:rsidP="001D4B48">
                <w:pPr>
                  <w:rPr>
                    <w:rFonts w:cs="Arial"/>
                    <w:b/>
                    <w:sz w:val="20"/>
                    <w:szCs w:val="20"/>
                  </w:rPr>
                </w:pPr>
                <w:r>
                  <w:rPr>
                    <w:rFonts w:cs="Arial"/>
                    <w:b/>
                    <w:sz w:val="20"/>
                    <w:szCs w:val="20"/>
                  </w:rPr>
                  <w:t>Garantir l’assoliment de la regularització de documentació</w:t>
                </w:r>
              </w:p>
            </w:tc>
            <w:tc>
              <w:tcPr>
                <w:tcW w:w="5265" w:type="dxa"/>
              </w:tcPr>
              <w:p w:rsidR="00092D60" w:rsidRDefault="00092D60" w:rsidP="00BA54DF">
                <w:pPr>
                  <w:rPr>
                    <w:rFonts w:cs="Arial"/>
                    <w:sz w:val="20"/>
                    <w:szCs w:val="20"/>
                  </w:rPr>
                </w:pPr>
                <w:r>
                  <w:rPr>
                    <w:rFonts w:cs="Arial"/>
                    <w:sz w:val="20"/>
                    <w:szCs w:val="20"/>
                  </w:rPr>
                  <w:t>Els nois han pogut fer algun tràmit relatiu a regularitzar la seva situació</w:t>
                </w:r>
              </w:p>
            </w:tc>
            <w:tc>
              <w:tcPr>
                <w:tcW w:w="635" w:type="dxa"/>
              </w:tcPr>
              <w:p w:rsidR="00092D60" w:rsidRPr="00BA5822" w:rsidRDefault="00092D60" w:rsidP="00BD6D1A">
                <w:pPr>
                  <w:spacing w:line="240" w:lineRule="auto"/>
                  <w:jc w:val="center"/>
                  <w:rPr>
                    <w:rFonts w:cs="Arial"/>
                    <w:b/>
                    <w:sz w:val="20"/>
                    <w:szCs w:val="20"/>
                  </w:rPr>
                </w:pPr>
              </w:p>
            </w:tc>
            <w:tc>
              <w:tcPr>
                <w:tcW w:w="636" w:type="dxa"/>
              </w:tcPr>
              <w:p w:rsidR="00092D60" w:rsidRDefault="00092D60" w:rsidP="00BD6D1A">
                <w:pPr>
                  <w:spacing w:line="240" w:lineRule="auto"/>
                  <w:jc w:val="center"/>
                  <w:rPr>
                    <w:rFonts w:cs="Arial"/>
                    <w:b/>
                    <w:sz w:val="20"/>
                    <w:szCs w:val="20"/>
                  </w:rPr>
                </w:pPr>
              </w:p>
              <w:p w:rsidR="00092D60" w:rsidRPr="00BA5822" w:rsidRDefault="00092D60" w:rsidP="00BD6D1A">
                <w:pPr>
                  <w:spacing w:line="240" w:lineRule="auto"/>
                  <w:jc w:val="center"/>
                  <w:rPr>
                    <w:rFonts w:cs="Arial"/>
                    <w:b/>
                    <w:sz w:val="20"/>
                    <w:szCs w:val="20"/>
                  </w:rPr>
                </w:pPr>
              </w:p>
            </w:tc>
            <w:tc>
              <w:tcPr>
                <w:tcW w:w="634" w:type="dxa"/>
              </w:tcPr>
              <w:p w:rsidR="00092D60" w:rsidRDefault="00EC409A" w:rsidP="00BD6D1A">
                <w:pPr>
                  <w:spacing w:line="240" w:lineRule="auto"/>
                  <w:jc w:val="center"/>
                  <w:rPr>
                    <w:rFonts w:cs="Arial"/>
                    <w:b/>
                    <w:sz w:val="20"/>
                    <w:szCs w:val="20"/>
                  </w:rPr>
                </w:pPr>
                <w:r>
                  <w:rPr>
                    <w:rFonts w:cs="Arial"/>
                    <w:b/>
                    <w:sz w:val="20"/>
                    <w:szCs w:val="20"/>
                  </w:rPr>
                  <w:t>X</w:t>
                </w:r>
              </w:p>
            </w:tc>
            <w:tc>
              <w:tcPr>
                <w:tcW w:w="632" w:type="dxa"/>
              </w:tcPr>
              <w:p w:rsidR="00092D60" w:rsidRPr="00BA5822" w:rsidRDefault="00092D60" w:rsidP="00BD6D1A">
                <w:pPr>
                  <w:jc w:val="center"/>
                  <w:rPr>
                    <w:rFonts w:cs="Arial"/>
                    <w:b/>
                    <w:sz w:val="20"/>
                    <w:szCs w:val="20"/>
                  </w:rPr>
                </w:pPr>
              </w:p>
            </w:tc>
          </w:tr>
          <w:tr w:rsidR="00092D60" w:rsidTr="001D4B48">
            <w:trPr>
              <w:trHeight w:val="266"/>
            </w:trPr>
            <w:tc>
              <w:tcPr>
                <w:tcW w:w="2336" w:type="dxa"/>
                <w:vMerge/>
              </w:tcPr>
              <w:p w:rsidR="00092D60" w:rsidRDefault="00092D60" w:rsidP="001D4B48">
                <w:pPr>
                  <w:rPr>
                    <w:rFonts w:cs="Arial"/>
                    <w:b/>
                    <w:sz w:val="20"/>
                    <w:szCs w:val="20"/>
                  </w:rPr>
                </w:pPr>
              </w:p>
            </w:tc>
            <w:tc>
              <w:tcPr>
                <w:tcW w:w="5265" w:type="dxa"/>
              </w:tcPr>
              <w:p w:rsidR="00092D60" w:rsidRDefault="00092D60" w:rsidP="00BA54DF">
                <w:pPr>
                  <w:rPr>
                    <w:rFonts w:cs="Arial"/>
                    <w:sz w:val="20"/>
                    <w:szCs w:val="20"/>
                  </w:rPr>
                </w:pPr>
                <w:r>
                  <w:rPr>
                    <w:rFonts w:cs="Arial"/>
                    <w:sz w:val="20"/>
                    <w:szCs w:val="20"/>
                  </w:rPr>
                  <w:t>Tots els nois han regularitzat la seva documentació</w:t>
                </w:r>
              </w:p>
            </w:tc>
            <w:tc>
              <w:tcPr>
                <w:tcW w:w="635" w:type="dxa"/>
              </w:tcPr>
              <w:p w:rsidR="00092D60" w:rsidRPr="00BA5822" w:rsidRDefault="00092D60" w:rsidP="00BD6D1A">
                <w:pPr>
                  <w:spacing w:line="240" w:lineRule="auto"/>
                  <w:jc w:val="center"/>
                  <w:rPr>
                    <w:rFonts w:cs="Arial"/>
                    <w:b/>
                    <w:sz w:val="20"/>
                    <w:szCs w:val="20"/>
                  </w:rPr>
                </w:pPr>
              </w:p>
            </w:tc>
            <w:tc>
              <w:tcPr>
                <w:tcW w:w="636" w:type="dxa"/>
              </w:tcPr>
              <w:p w:rsidR="00092D60" w:rsidRPr="00BA5822" w:rsidRDefault="00092D60" w:rsidP="00BD6D1A">
                <w:pPr>
                  <w:spacing w:line="240" w:lineRule="auto"/>
                  <w:jc w:val="center"/>
                  <w:rPr>
                    <w:rFonts w:cs="Arial"/>
                    <w:b/>
                    <w:sz w:val="20"/>
                    <w:szCs w:val="20"/>
                  </w:rPr>
                </w:pPr>
              </w:p>
            </w:tc>
            <w:tc>
              <w:tcPr>
                <w:tcW w:w="634" w:type="dxa"/>
              </w:tcPr>
              <w:p w:rsidR="00092D60" w:rsidRDefault="00092D60" w:rsidP="00BD6D1A">
                <w:pPr>
                  <w:spacing w:line="240" w:lineRule="auto"/>
                  <w:jc w:val="center"/>
                  <w:rPr>
                    <w:rFonts w:cs="Arial"/>
                    <w:b/>
                    <w:sz w:val="20"/>
                    <w:szCs w:val="20"/>
                  </w:rPr>
                </w:pPr>
              </w:p>
            </w:tc>
            <w:tc>
              <w:tcPr>
                <w:tcW w:w="632" w:type="dxa"/>
              </w:tcPr>
              <w:p w:rsidR="00092D60" w:rsidRPr="00BA5822" w:rsidRDefault="00EC409A" w:rsidP="00BD6D1A">
                <w:pPr>
                  <w:jc w:val="center"/>
                  <w:rPr>
                    <w:rFonts w:cs="Arial"/>
                    <w:b/>
                    <w:sz w:val="20"/>
                    <w:szCs w:val="20"/>
                  </w:rPr>
                </w:pPr>
                <w:r>
                  <w:rPr>
                    <w:rFonts w:cs="Arial"/>
                    <w:b/>
                    <w:sz w:val="20"/>
                    <w:szCs w:val="20"/>
                  </w:rPr>
                  <w:t>X</w:t>
                </w:r>
              </w:p>
            </w:tc>
          </w:tr>
          <w:tr w:rsidR="005654F4" w:rsidTr="001D4B48">
            <w:trPr>
              <w:trHeight w:val="266"/>
            </w:trPr>
            <w:tc>
              <w:tcPr>
                <w:tcW w:w="2336" w:type="dxa"/>
                <w:vMerge w:val="restart"/>
              </w:tcPr>
              <w:p w:rsidR="005654F4" w:rsidRDefault="00943C8B" w:rsidP="00943C8B">
                <w:pPr>
                  <w:rPr>
                    <w:rFonts w:cs="Arial"/>
                    <w:b/>
                    <w:sz w:val="20"/>
                    <w:szCs w:val="20"/>
                  </w:rPr>
                </w:pPr>
                <w:r>
                  <w:rPr>
                    <w:rFonts w:cs="Arial"/>
                    <w:b/>
                    <w:sz w:val="20"/>
                    <w:szCs w:val="20"/>
                  </w:rPr>
                  <w:t xml:space="preserve">Ampliar xarxa d’empreses per inserció laboral </w:t>
                </w:r>
              </w:p>
            </w:tc>
            <w:tc>
              <w:tcPr>
                <w:tcW w:w="5265" w:type="dxa"/>
              </w:tcPr>
              <w:p w:rsidR="005654F4" w:rsidRDefault="005654F4" w:rsidP="00BA54DF">
                <w:pPr>
                  <w:rPr>
                    <w:rFonts w:cs="Arial"/>
                    <w:sz w:val="20"/>
                    <w:szCs w:val="20"/>
                  </w:rPr>
                </w:pPr>
                <w:r>
                  <w:rPr>
                    <w:rFonts w:cs="Arial"/>
                    <w:sz w:val="20"/>
                    <w:szCs w:val="20"/>
                  </w:rPr>
                  <w:t>S’han trobat empreses</w:t>
                </w:r>
                <w:r w:rsidR="00943C8B">
                  <w:rPr>
                    <w:rFonts w:cs="Arial"/>
                    <w:sz w:val="20"/>
                    <w:szCs w:val="20"/>
                  </w:rPr>
                  <w:t xml:space="preserve"> noves</w:t>
                </w:r>
                <w:r>
                  <w:rPr>
                    <w:rFonts w:cs="Arial"/>
                    <w:sz w:val="20"/>
                    <w:szCs w:val="20"/>
                  </w:rPr>
                  <w:t xml:space="preserve"> interessades en contractar nois de </w:t>
                </w:r>
                <w:proofErr w:type="spellStart"/>
                <w:r>
                  <w:rPr>
                    <w:rFonts w:cs="Arial"/>
                    <w:sz w:val="20"/>
                    <w:szCs w:val="20"/>
                  </w:rPr>
                  <w:t>Vivendes</w:t>
                </w:r>
                <w:proofErr w:type="spellEnd"/>
              </w:p>
            </w:tc>
            <w:tc>
              <w:tcPr>
                <w:tcW w:w="635" w:type="dxa"/>
              </w:tcPr>
              <w:p w:rsidR="005654F4" w:rsidRPr="00BA5822" w:rsidRDefault="005654F4" w:rsidP="00BD6D1A">
                <w:pPr>
                  <w:spacing w:line="240" w:lineRule="auto"/>
                  <w:jc w:val="center"/>
                  <w:rPr>
                    <w:rFonts w:cs="Arial"/>
                    <w:b/>
                    <w:sz w:val="20"/>
                    <w:szCs w:val="20"/>
                  </w:rPr>
                </w:pPr>
              </w:p>
            </w:tc>
            <w:tc>
              <w:tcPr>
                <w:tcW w:w="636" w:type="dxa"/>
              </w:tcPr>
              <w:p w:rsidR="005654F4" w:rsidRDefault="005654F4" w:rsidP="00BD6D1A">
                <w:pPr>
                  <w:spacing w:line="240" w:lineRule="auto"/>
                  <w:jc w:val="center"/>
                  <w:rPr>
                    <w:rFonts w:cs="Arial"/>
                    <w:b/>
                    <w:sz w:val="20"/>
                    <w:szCs w:val="20"/>
                  </w:rPr>
                </w:pPr>
              </w:p>
              <w:p w:rsidR="005654F4" w:rsidRPr="00BA5822" w:rsidRDefault="005654F4" w:rsidP="00BD6D1A">
                <w:pPr>
                  <w:spacing w:line="240" w:lineRule="auto"/>
                  <w:jc w:val="center"/>
                  <w:rPr>
                    <w:rFonts w:cs="Arial"/>
                    <w:b/>
                    <w:sz w:val="20"/>
                    <w:szCs w:val="20"/>
                  </w:rPr>
                </w:pPr>
              </w:p>
            </w:tc>
            <w:tc>
              <w:tcPr>
                <w:tcW w:w="634" w:type="dxa"/>
              </w:tcPr>
              <w:p w:rsidR="005654F4" w:rsidRDefault="005654F4" w:rsidP="00BD6D1A">
                <w:pPr>
                  <w:spacing w:line="240" w:lineRule="auto"/>
                  <w:jc w:val="center"/>
                  <w:rPr>
                    <w:rFonts w:cs="Arial"/>
                    <w:b/>
                    <w:sz w:val="20"/>
                    <w:szCs w:val="20"/>
                  </w:rPr>
                </w:pPr>
              </w:p>
              <w:p w:rsidR="005F14D1" w:rsidRDefault="005F14D1" w:rsidP="00BD6D1A">
                <w:pPr>
                  <w:spacing w:line="240" w:lineRule="auto"/>
                  <w:jc w:val="center"/>
                  <w:rPr>
                    <w:rFonts w:cs="Arial"/>
                    <w:b/>
                    <w:sz w:val="20"/>
                    <w:szCs w:val="20"/>
                  </w:rPr>
                </w:pPr>
                <w:r>
                  <w:rPr>
                    <w:rFonts w:cs="Arial"/>
                    <w:b/>
                    <w:sz w:val="20"/>
                    <w:szCs w:val="20"/>
                  </w:rPr>
                  <w:t>X</w:t>
                </w:r>
              </w:p>
            </w:tc>
            <w:tc>
              <w:tcPr>
                <w:tcW w:w="632" w:type="dxa"/>
              </w:tcPr>
              <w:p w:rsidR="005654F4" w:rsidRPr="00BA5822" w:rsidRDefault="005654F4" w:rsidP="00BD6D1A">
                <w:pPr>
                  <w:jc w:val="center"/>
                  <w:rPr>
                    <w:rFonts w:cs="Arial"/>
                    <w:b/>
                    <w:sz w:val="20"/>
                    <w:szCs w:val="20"/>
                  </w:rPr>
                </w:pPr>
              </w:p>
            </w:tc>
          </w:tr>
          <w:tr w:rsidR="005654F4" w:rsidTr="001D4B48">
            <w:trPr>
              <w:trHeight w:val="266"/>
            </w:trPr>
            <w:tc>
              <w:tcPr>
                <w:tcW w:w="2336" w:type="dxa"/>
                <w:vMerge/>
              </w:tcPr>
              <w:p w:rsidR="005654F4" w:rsidRDefault="005654F4" w:rsidP="001D4B48">
                <w:pPr>
                  <w:rPr>
                    <w:rFonts w:cs="Arial"/>
                    <w:b/>
                    <w:sz w:val="20"/>
                    <w:szCs w:val="20"/>
                  </w:rPr>
                </w:pPr>
              </w:p>
            </w:tc>
            <w:tc>
              <w:tcPr>
                <w:tcW w:w="5265" w:type="dxa"/>
              </w:tcPr>
              <w:p w:rsidR="005654F4" w:rsidRDefault="00943C8B" w:rsidP="00BA54DF">
                <w:pPr>
                  <w:rPr>
                    <w:rFonts w:cs="Arial"/>
                    <w:sz w:val="20"/>
                    <w:szCs w:val="20"/>
                  </w:rPr>
                </w:pPr>
                <w:r>
                  <w:rPr>
                    <w:rFonts w:cs="Arial"/>
                    <w:sz w:val="20"/>
                    <w:szCs w:val="20"/>
                  </w:rPr>
                  <w:t xml:space="preserve">Han repetit nois de </w:t>
                </w:r>
                <w:proofErr w:type="spellStart"/>
                <w:r>
                  <w:rPr>
                    <w:rFonts w:cs="Arial"/>
                    <w:sz w:val="20"/>
                    <w:szCs w:val="20"/>
                  </w:rPr>
                  <w:t>Vivendes</w:t>
                </w:r>
                <w:proofErr w:type="spellEnd"/>
                <w:r>
                  <w:rPr>
                    <w:rFonts w:cs="Arial"/>
                    <w:sz w:val="20"/>
                    <w:szCs w:val="20"/>
                  </w:rPr>
                  <w:t xml:space="preserve"> en empreses</w:t>
                </w:r>
              </w:p>
            </w:tc>
            <w:tc>
              <w:tcPr>
                <w:tcW w:w="635" w:type="dxa"/>
              </w:tcPr>
              <w:p w:rsidR="005654F4" w:rsidRPr="00BA5822" w:rsidRDefault="005654F4" w:rsidP="00BD6D1A">
                <w:pPr>
                  <w:spacing w:line="240" w:lineRule="auto"/>
                  <w:jc w:val="center"/>
                  <w:rPr>
                    <w:rFonts w:cs="Arial"/>
                    <w:b/>
                    <w:sz w:val="20"/>
                    <w:szCs w:val="20"/>
                  </w:rPr>
                </w:pPr>
              </w:p>
            </w:tc>
            <w:tc>
              <w:tcPr>
                <w:tcW w:w="636" w:type="dxa"/>
              </w:tcPr>
              <w:p w:rsidR="005654F4" w:rsidRDefault="005654F4" w:rsidP="00BD6D1A">
                <w:pPr>
                  <w:spacing w:line="240" w:lineRule="auto"/>
                  <w:jc w:val="center"/>
                  <w:rPr>
                    <w:rFonts w:cs="Arial"/>
                    <w:b/>
                    <w:sz w:val="20"/>
                    <w:szCs w:val="20"/>
                  </w:rPr>
                </w:pPr>
              </w:p>
              <w:p w:rsidR="005654F4" w:rsidRPr="00BA5822" w:rsidRDefault="005654F4" w:rsidP="00BD6D1A">
                <w:pPr>
                  <w:spacing w:line="240" w:lineRule="auto"/>
                  <w:jc w:val="center"/>
                  <w:rPr>
                    <w:rFonts w:cs="Arial"/>
                    <w:b/>
                    <w:sz w:val="20"/>
                    <w:szCs w:val="20"/>
                  </w:rPr>
                </w:pPr>
              </w:p>
            </w:tc>
            <w:tc>
              <w:tcPr>
                <w:tcW w:w="634" w:type="dxa"/>
              </w:tcPr>
              <w:p w:rsidR="005654F4" w:rsidRDefault="005654F4" w:rsidP="00BD6D1A">
                <w:pPr>
                  <w:spacing w:line="240" w:lineRule="auto"/>
                  <w:jc w:val="center"/>
                  <w:rPr>
                    <w:rFonts w:cs="Arial"/>
                    <w:b/>
                    <w:sz w:val="20"/>
                    <w:szCs w:val="20"/>
                  </w:rPr>
                </w:pPr>
              </w:p>
              <w:p w:rsidR="005F14D1" w:rsidRDefault="005F14D1" w:rsidP="00BD6D1A">
                <w:pPr>
                  <w:spacing w:line="240" w:lineRule="auto"/>
                  <w:jc w:val="center"/>
                  <w:rPr>
                    <w:rFonts w:cs="Arial"/>
                    <w:b/>
                    <w:sz w:val="20"/>
                    <w:szCs w:val="20"/>
                  </w:rPr>
                </w:pPr>
              </w:p>
            </w:tc>
            <w:tc>
              <w:tcPr>
                <w:tcW w:w="632" w:type="dxa"/>
              </w:tcPr>
              <w:p w:rsidR="005654F4" w:rsidRPr="00BA5822" w:rsidRDefault="0026640E" w:rsidP="00BD6D1A">
                <w:pPr>
                  <w:jc w:val="center"/>
                  <w:rPr>
                    <w:rFonts w:cs="Arial"/>
                    <w:b/>
                    <w:sz w:val="20"/>
                    <w:szCs w:val="20"/>
                  </w:rPr>
                </w:pPr>
                <w:r>
                  <w:rPr>
                    <w:rFonts w:cs="Arial"/>
                    <w:b/>
                    <w:sz w:val="20"/>
                    <w:szCs w:val="20"/>
                  </w:rPr>
                  <w:t>X</w:t>
                </w:r>
              </w:p>
            </w:tc>
          </w:tr>
          <w:tr w:rsidR="00943C8B" w:rsidTr="001D4B48">
            <w:trPr>
              <w:trHeight w:val="266"/>
            </w:trPr>
            <w:tc>
              <w:tcPr>
                <w:tcW w:w="2336" w:type="dxa"/>
                <w:vMerge/>
              </w:tcPr>
              <w:p w:rsidR="00943C8B" w:rsidRDefault="00943C8B" w:rsidP="001D4B48">
                <w:pPr>
                  <w:rPr>
                    <w:rFonts w:cs="Arial"/>
                    <w:b/>
                    <w:sz w:val="20"/>
                    <w:szCs w:val="20"/>
                  </w:rPr>
                </w:pPr>
              </w:p>
            </w:tc>
            <w:tc>
              <w:tcPr>
                <w:tcW w:w="5265" w:type="dxa"/>
              </w:tcPr>
              <w:p w:rsidR="00943C8B" w:rsidRDefault="00943C8B" w:rsidP="00BA54DF">
                <w:pPr>
                  <w:rPr>
                    <w:rFonts w:cs="Arial"/>
                    <w:sz w:val="20"/>
                    <w:szCs w:val="20"/>
                  </w:rPr>
                </w:pPr>
                <w:r>
                  <w:rPr>
                    <w:rFonts w:cs="Arial"/>
                    <w:sz w:val="20"/>
                    <w:szCs w:val="20"/>
                  </w:rPr>
                  <w:t xml:space="preserve">S’ha obtingut una bona puntuació per part de les empreses col·laboradores </w:t>
                </w:r>
              </w:p>
            </w:tc>
            <w:tc>
              <w:tcPr>
                <w:tcW w:w="635" w:type="dxa"/>
              </w:tcPr>
              <w:p w:rsidR="00943C8B" w:rsidRPr="00BA5822" w:rsidRDefault="00943C8B" w:rsidP="00BD6D1A">
                <w:pPr>
                  <w:spacing w:line="240" w:lineRule="auto"/>
                  <w:jc w:val="center"/>
                  <w:rPr>
                    <w:rFonts w:cs="Arial"/>
                    <w:b/>
                    <w:sz w:val="20"/>
                    <w:szCs w:val="20"/>
                  </w:rPr>
                </w:pPr>
              </w:p>
            </w:tc>
            <w:tc>
              <w:tcPr>
                <w:tcW w:w="636" w:type="dxa"/>
              </w:tcPr>
              <w:p w:rsidR="00943C8B" w:rsidRDefault="00943C8B" w:rsidP="00BD6D1A">
                <w:pPr>
                  <w:spacing w:line="240" w:lineRule="auto"/>
                  <w:jc w:val="center"/>
                  <w:rPr>
                    <w:rFonts w:cs="Arial"/>
                    <w:b/>
                    <w:sz w:val="20"/>
                    <w:szCs w:val="20"/>
                  </w:rPr>
                </w:pPr>
              </w:p>
            </w:tc>
            <w:tc>
              <w:tcPr>
                <w:tcW w:w="634" w:type="dxa"/>
              </w:tcPr>
              <w:p w:rsidR="00943C8B" w:rsidRDefault="00943C8B" w:rsidP="00BD6D1A">
                <w:pPr>
                  <w:spacing w:line="240" w:lineRule="auto"/>
                  <w:jc w:val="center"/>
                  <w:rPr>
                    <w:rFonts w:cs="Arial"/>
                    <w:b/>
                    <w:sz w:val="20"/>
                    <w:szCs w:val="20"/>
                  </w:rPr>
                </w:pPr>
              </w:p>
            </w:tc>
            <w:tc>
              <w:tcPr>
                <w:tcW w:w="632" w:type="dxa"/>
              </w:tcPr>
              <w:p w:rsidR="00943C8B" w:rsidRDefault="00943C8B" w:rsidP="00BD6D1A">
                <w:pPr>
                  <w:jc w:val="center"/>
                  <w:rPr>
                    <w:rFonts w:cs="Arial"/>
                    <w:b/>
                    <w:sz w:val="20"/>
                    <w:szCs w:val="20"/>
                  </w:rPr>
                </w:pPr>
                <w:r>
                  <w:rPr>
                    <w:rFonts w:cs="Arial"/>
                    <w:b/>
                    <w:sz w:val="20"/>
                    <w:szCs w:val="20"/>
                  </w:rPr>
                  <w:t>X</w:t>
                </w:r>
              </w:p>
            </w:tc>
          </w:tr>
          <w:tr w:rsidR="005654F4" w:rsidTr="001D4B48">
            <w:trPr>
              <w:trHeight w:val="266"/>
            </w:trPr>
            <w:tc>
              <w:tcPr>
                <w:tcW w:w="2336" w:type="dxa"/>
                <w:vMerge/>
              </w:tcPr>
              <w:p w:rsidR="005654F4" w:rsidRDefault="005654F4" w:rsidP="001D4B48">
                <w:pPr>
                  <w:rPr>
                    <w:rFonts w:cs="Arial"/>
                    <w:b/>
                    <w:sz w:val="20"/>
                    <w:szCs w:val="20"/>
                  </w:rPr>
                </w:pPr>
              </w:p>
            </w:tc>
            <w:tc>
              <w:tcPr>
                <w:tcW w:w="5265" w:type="dxa"/>
              </w:tcPr>
              <w:p w:rsidR="005654F4" w:rsidRDefault="005654F4" w:rsidP="00BA54DF">
                <w:pPr>
                  <w:rPr>
                    <w:rFonts w:cs="Arial"/>
                    <w:sz w:val="20"/>
                    <w:szCs w:val="20"/>
                  </w:rPr>
                </w:pPr>
                <w:r>
                  <w:rPr>
                    <w:rFonts w:cs="Arial"/>
                    <w:sz w:val="20"/>
                    <w:szCs w:val="20"/>
                  </w:rPr>
                  <w:t xml:space="preserve">S’ha fet un treball comú: </w:t>
                </w:r>
                <w:proofErr w:type="spellStart"/>
                <w:r>
                  <w:rPr>
                    <w:rFonts w:cs="Arial"/>
                    <w:sz w:val="20"/>
                    <w:szCs w:val="20"/>
                  </w:rPr>
                  <w:t>Vivendes</w:t>
                </w:r>
                <w:proofErr w:type="spellEnd"/>
                <w:r>
                  <w:rPr>
                    <w:rFonts w:cs="Arial"/>
                    <w:sz w:val="20"/>
                    <w:szCs w:val="20"/>
                  </w:rPr>
                  <w:t>-noi-empresa per tal d’afavorir la inserció del noi</w:t>
                </w:r>
              </w:p>
            </w:tc>
            <w:tc>
              <w:tcPr>
                <w:tcW w:w="635" w:type="dxa"/>
              </w:tcPr>
              <w:p w:rsidR="005654F4" w:rsidRPr="00BA5822" w:rsidRDefault="005654F4" w:rsidP="00BD6D1A">
                <w:pPr>
                  <w:spacing w:line="240" w:lineRule="auto"/>
                  <w:jc w:val="center"/>
                  <w:rPr>
                    <w:rFonts w:cs="Arial"/>
                    <w:b/>
                    <w:sz w:val="20"/>
                    <w:szCs w:val="20"/>
                  </w:rPr>
                </w:pPr>
              </w:p>
            </w:tc>
            <w:tc>
              <w:tcPr>
                <w:tcW w:w="636" w:type="dxa"/>
              </w:tcPr>
              <w:p w:rsidR="005654F4" w:rsidRPr="00BA5822" w:rsidRDefault="005654F4" w:rsidP="00BD6D1A">
                <w:pPr>
                  <w:spacing w:line="240" w:lineRule="auto"/>
                  <w:jc w:val="center"/>
                  <w:rPr>
                    <w:rFonts w:cs="Arial"/>
                    <w:b/>
                    <w:sz w:val="20"/>
                    <w:szCs w:val="20"/>
                  </w:rPr>
                </w:pPr>
              </w:p>
            </w:tc>
            <w:tc>
              <w:tcPr>
                <w:tcW w:w="634" w:type="dxa"/>
              </w:tcPr>
              <w:p w:rsidR="005654F4" w:rsidRDefault="005654F4" w:rsidP="00BD6D1A">
                <w:pPr>
                  <w:spacing w:line="240" w:lineRule="auto"/>
                  <w:jc w:val="center"/>
                  <w:rPr>
                    <w:rFonts w:cs="Arial"/>
                    <w:b/>
                    <w:sz w:val="20"/>
                    <w:szCs w:val="20"/>
                  </w:rPr>
                </w:pPr>
              </w:p>
            </w:tc>
            <w:tc>
              <w:tcPr>
                <w:tcW w:w="632" w:type="dxa"/>
              </w:tcPr>
              <w:p w:rsidR="005654F4" w:rsidRDefault="005654F4" w:rsidP="00BD6D1A">
                <w:pPr>
                  <w:jc w:val="center"/>
                  <w:rPr>
                    <w:rFonts w:cs="Arial"/>
                    <w:b/>
                    <w:sz w:val="20"/>
                    <w:szCs w:val="20"/>
                  </w:rPr>
                </w:pPr>
              </w:p>
              <w:p w:rsidR="005654F4" w:rsidRPr="00BA5822" w:rsidRDefault="005654F4" w:rsidP="00BD6D1A">
                <w:pPr>
                  <w:jc w:val="center"/>
                  <w:rPr>
                    <w:rFonts w:cs="Arial"/>
                    <w:b/>
                    <w:sz w:val="20"/>
                    <w:szCs w:val="20"/>
                  </w:rPr>
                </w:pPr>
                <w:r>
                  <w:rPr>
                    <w:rFonts w:cs="Arial"/>
                    <w:b/>
                    <w:sz w:val="20"/>
                    <w:szCs w:val="20"/>
                  </w:rPr>
                  <w:t>X</w:t>
                </w:r>
              </w:p>
            </w:tc>
          </w:tr>
          <w:tr w:rsidR="00792A4A" w:rsidTr="001D4B48">
            <w:trPr>
              <w:trHeight w:val="266"/>
            </w:trPr>
            <w:tc>
              <w:tcPr>
                <w:tcW w:w="2336" w:type="dxa"/>
                <w:vMerge w:val="restart"/>
              </w:tcPr>
              <w:p w:rsidR="00792A4A" w:rsidRDefault="00792A4A" w:rsidP="001D4B48">
                <w:pPr>
                  <w:rPr>
                    <w:rFonts w:cs="Arial"/>
                    <w:b/>
                    <w:sz w:val="20"/>
                    <w:szCs w:val="20"/>
                  </w:rPr>
                </w:pPr>
                <w:r>
                  <w:rPr>
                    <w:rFonts w:cs="Arial"/>
                    <w:b/>
                    <w:sz w:val="20"/>
                    <w:szCs w:val="20"/>
                  </w:rPr>
                  <w:t xml:space="preserve">Mantenir la </w:t>
                </w:r>
                <w:proofErr w:type="spellStart"/>
                <w:r>
                  <w:rPr>
                    <w:rFonts w:cs="Arial"/>
                    <w:b/>
                    <w:sz w:val="20"/>
                    <w:szCs w:val="20"/>
                  </w:rPr>
                  <w:t>vivenda</w:t>
                </w:r>
                <w:proofErr w:type="spellEnd"/>
                <w:r>
                  <w:rPr>
                    <w:rFonts w:cs="Arial"/>
                    <w:b/>
                    <w:sz w:val="20"/>
                    <w:szCs w:val="20"/>
                  </w:rPr>
                  <w:t xml:space="preserve"> acollidora </w:t>
                </w:r>
              </w:p>
            </w:tc>
            <w:tc>
              <w:tcPr>
                <w:tcW w:w="5265" w:type="dxa"/>
              </w:tcPr>
              <w:p w:rsidR="00792A4A" w:rsidRDefault="00792A4A" w:rsidP="00BA54DF">
                <w:pPr>
                  <w:rPr>
                    <w:rFonts w:cs="Arial"/>
                    <w:sz w:val="20"/>
                    <w:szCs w:val="20"/>
                  </w:rPr>
                </w:pPr>
                <w:r>
                  <w:rPr>
                    <w:rFonts w:cs="Arial"/>
                    <w:sz w:val="20"/>
                    <w:szCs w:val="20"/>
                  </w:rPr>
                  <w:t xml:space="preserve">S’han fet reformes d’adequació que milloressin el </w:t>
                </w:r>
                <w:proofErr w:type="spellStart"/>
                <w:r>
                  <w:rPr>
                    <w:rFonts w:cs="Arial"/>
                    <w:sz w:val="20"/>
                    <w:szCs w:val="20"/>
                  </w:rPr>
                  <w:t>comfort</w:t>
                </w:r>
                <w:proofErr w:type="spellEnd"/>
                <w:r>
                  <w:rPr>
                    <w:rFonts w:cs="Arial"/>
                    <w:sz w:val="20"/>
                    <w:szCs w:val="20"/>
                  </w:rPr>
                  <w:t xml:space="preserve"> dels nois</w:t>
                </w:r>
              </w:p>
            </w:tc>
            <w:tc>
              <w:tcPr>
                <w:tcW w:w="635" w:type="dxa"/>
              </w:tcPr>
              <w:p w:rsidR="00792A4A" w:rsidRPr="00BA5822" w:rsidRDefault="00792A4A" w:rsidP="00BD6D1A">
                <w:pPr>
                  <w:spacing w:line="240" w:lineRule="auto"/>
                  <w:jc w:val="center"/>
                  <w:rPr>
                    <w:rFonts w:cs="Arial"/>
                    <w:b/>
                    <w:sz w:val="20"/>
                    <w:szCs w:val="20"/>
                  </w:rPr>
                </w:pPr>
              </w:p>
            </w:tc>
            <w:tc>
              <w:tcPr>
                <w:tcW w:w="636" w:type="dxa"/>
              </w:tcPr>
              <w:p w:rsidR="00792A4A" w:rsidRPr="00BA5822" w:rsidRDefault="00943C8B" w:rsidP="00BD6D1A">
                <w:pPr>
                  <w:spacing w:line="240" w:lineRule="auto"/>
                  <w:jc w:val="center"/>
                  <w:rPr>
                    <w:rFonts w:cs="Arial"/>
                    <w:b/>
                    <w:sz w:val="20"/>
                    <w:szCs w:val="20"/>
                  </w:rPr>
                </w:pPr>
                <w:r>
                  <w:rPr>
                    <w:rFonts w:cs="Arial"/>
                    <w:b/>
                    <w:sz w:val="20"/>
                    <w:szCs w:val="20"/>
                  </w:rPr>
                  <w:t>X</w:t>
                </w:r>
              </w:p>
            </w:tc>
            <w:tc>
              <w:tcPr>
                <w:tcW w:w="634" w:type="dxa"/>
              </w:tcPr>
              <w:p w:rsidR="00792A4A" w:rsidRDefault="00792A4A" w:rsidP="00BD6D1A">
                <w:pPr>
                  <w:spacing w:line="240" w:lineRule="auto"/>
                  <w:jc w:val="center"/>
                  <w:rPr>
                    <w:rFonts w:cs="Arial"/>
                    <w:b/>
                    <w:sz w:val="20"/>
                    <w:szCs w:val="20"/>
                  </w:rPr>
                </w:pPr>
              </w:p>
            </w:tc>
            <w:tc>
              <w:tcPr>
                <w:tcW w:w="632" w:type="dxa"/>
              </w:tcPr>
              <w:p w:rsidR="00792A4A" w:rsidRDefault="00792A4A" w:rsidP="00BD6D1A">
                <w:pPr>
                  <w:jc w:val="center"/>
                  <w:rPr>
                    <w:rFonts w:cs="Arial"/>
                    <w:b/>
                    <w:sz w:val="20"/>
                    <w:szCs w:val="20"/>
                  </w:rPr>
                </w:pPr>
              </w:p>
              <w:p w:rsidR="00792A4A" w:rsidRDefault="00792A4A" w:rsidP="00BD6D1A">
                <w:pPr>
                  <w:jc w:val="center"/>
                  <w:rPr>
                    <w:rFonts w:cs="Arial"/>
                    <w:b/>
                    <w:sz w:val="20"/>
                    <w:szCs w:val="20"/>
                  </w:rPr>
                </w:pPr>
              </w:p>
            </w:tc>
          </w:tr>
          <w:tr w:rsidR="00792A4A" w:rsidTr="001D4B48">
            <w:trPr>
              <w:trHeight w:val="266"/>
            </w:trPr>
            <w:tc>
              <w:tcPr>
                <w:tcW w:w="2336" w:type="dxa"/>
                <w:vMerge/>
              </w:tcPr>
              <w:p w:rsidR="00792A4A" w:rsidRDefault="00792A4A" w:rsidP="001D4B48">
                <w:pPr>
                  <w:rPr>
                    <w:rFonts w:cs="Arial"/>
                    <w:b/>
                    <w:sz w:val="20"/>
                    <w:szCs w:val="20"/>
                  </w:rPr>
                </w:pPr>
              </w:p>
            </w:tc>
            <w:tc>
              <w:tcPr>
                <w:tcW w:w="5265" w:type="dxa"/>
              </w:tcPr>
              <w:p w:rsidR="00792A4A" w:rsidRDefault="00792A4A" w:rsidP="00BA54DF">
                <w:pPr>
                  <w:rPr>
                    <w:rFonts w:cs="Arial"/>
                    <w:sz w:val="20"/>
                    <w:szCs w:val="20"/>
                  </w:rPr>
                </w:pPr>
                <w:r>
                  <w:rPr>
                    <w:rFonts w:cs="Arial"/>
                    <w:sz w:val="20"/>
                    <w:szCs w:val="20"/>
                  </w:rPr>
                  <w:t xml:space="preserve">Els nois troben la </w:t>
                </w:r>
                <w:proofErr w:type="spellStart"/>
                <w:r>
                  <w:rPr>
                    <w:rFonts w:cs="Arial"/>
                    <w:sz w:val="20"/>
                    <w:szCs w:val="20"/>
                  </w:rPr>
                  <w:t>Vivenda</w:t>
                </w:r>
                <w:proofErr w:type="spellEnd"/>
                <w:r>
                  <w:rPr>
                    <w:rFonts w:cs="Arial"/>
                    <w:sz w:val="20"/>
                    <w:szCs w:val="20"/>
                  </w:rPr>
                  <w:t xml:space="preserve"> totalment confortable</w:t>
                </w:r>
              </w:p>
            </w:tc>
            <w:tc>
              <w:tcPr>
                <w:tcW w:w="635" w:type="dxa"/>
              </w:tcPr>
              <w:p w:rsidR="00792A4A" w:rsidRPr="00BA5822" w:rsidRDefault="00792A4A" w:rsidP="00BD6D1A">
                <w:pPr>
                  <w:spacing w:line="240" w:lineRule="auto"/>
                  <w:jc w:val="center"/>
                  <w:rPr>
                    <w:rFonts w:cs="Arial"/>
                    <w:b/>
                    <w:sz w:val="20"/>
                    <w:szCs w:val="20"/>
                  </w:rPr>
                </w:pPr>
              </w:p>
            </w:tc>
            <w:tc>
              <w:tcPr>
                <w:tcW w:w="636" w:type="dxa"/>
              </w:tcPr>
              <w:p w:rsidR="00792A4A" w:rsidRPr="00BA5822" w:rsidRDefault="00792A4A" w:rsidP="00BD6D1A">
                <w:pPr>
                  <w:spacing w:line="240" w:lineRule="auto"/>
                  <w:jc w:val="center"/>
                  <w:rPr>
                    <w:rFonts w:cs="Arial"/>
                    <w:b/>
                    <w:sz w:val="20"/>
                    <w:szCs w:val="20"/>
                  </w:rPr>
                </w:pPr>
              </w:p>
            </w:tc>
            <w:tc>
              <w:tcPr>
                <w:tcW w:w="634" w:type="dxa"/>
              </w:tcPr>
              <w:p w:rsidR="00792A4A" w:rsidRDefault="0026640E" w:rsidP="00BD6D1A">
                <w:pPr>
                  <w:spacing w:line="240" w:lineRule="auto"/>
                  <w:jc w:val="center"/>
                  <w:rPr>
                    <w:rFonts w:cs="Arial"/>
                    <w:b/>
                    <w:sz w:val="20"/>
                    <w:szCs w:val="20"/>
                  </w:rPr>
                </w:pPr>
                <w:r>
                  <w:rPr>
                    <w:rFonts w:cs="Arial"/>
                    <w:b/>
                    <w:sz w:val="20"/>
                    <w:szCs w:val="20"/>
                  </w:rPr>
                  <w:t>X</w:t>
                </w:r>
              </w:p>
            </w:tc>
            <w:tc>
              <w:tcPr>
                <w:tcW w:w="632" w:type="dxa"/>
              </w:tcPr>
              <w:p w:rsidR="00792A4A" w:rsidRDefault="00792A4A" w:rsidP="00BD6D1A">
                <w:pPr>
                  <w:jc w:val="center"/>
                  <w:rPr>
                    <w:rFonts w:cs="Arial"/>
                    <w:b/>
                    <w:sz w:val="20"/>
                    <w:szCs w:val="20"/>
                  </w:rPr>
                </w:pPr>
              </w:p>
            </w:tc>
          </w:tr>
          <w:tr w:rsidR="00792A4A" w:rsidTr="001D4B48">
            <w:trPr>
              <w:trHeight w:val="266"/>
            </w:trPr>
            <w:tc>
              <w:tcPr>
                <w:tcW w:w="2336" w:type="dxa"/>
                <w:vMerge w:val="restart"/>
              </w:tcPr>
              <w:p w:rsidR="00792A4A" w:rsidRDefault="00792A4A" w:rsidP="001D4B48">
                <w:pPr>
                  <w:rPr>
                    <w:rFonts w:cs="Arial"/>
                    <w:b/>
                    <w:sz w:val="20"/>
                    <w:szCs w:val="20"/>
                  </w:rPr>
                </w:pPr>
                <w:r>
                  <w:rPr>
                    <w:rFonts w:cs="Arial"/>
                    <w:b/>
                    <w:sz w:val="20"/>
                    <w:szCs w:val="20"/>
                  </w:rPr>
                  <w:t>Millorar en el treball en xarxa i</w:t>
                </w:r>
                <w:r w:rsidR="0076326C">
                  <w:rPr>
                    <w:rFonts w:cs="Arial"/>
                    <w:b/>
                    <w:sz w:val="20"/>
                    <w:szCs w:val="20"/>
                  </w:rPr>
                  <w:t xml:space="preserve"> amb</w:t>
                </w:r>
                <w:r>
                  <w:rPr>
                    <w:rFonts w:cs="Arial"/>
                    <w:b/>
                    <w:sz w:val="20"/>
                    <w:szCs w:val="20"/>
                  </w:rPr>
                  <w:t xml:space="preserve"> la cooperació dels diversos Agents implicats</w:t>
                </w:r>
              </w:p>
            </w:tc>
            <w:tc>
              <w:tcPr>
                <w:tcW w:w="5265" w:type="dxa"/>
              </w:tcPr>
              <w:p w:rsidR="00792A4A" w:rsidRDefault="00792A4A" w:rsidP="00BA54DF">
                <w:pPr>
                  <w:rPr>
                    <w:rFonts w:cs="Arial"/>
                    <w:sz w:val="20"/>
                    <w:szCs w:val="20"/>
                  </w:rPr>
                </w:pPr>
                <w:r>
                  <w:rPr>
                    <w:rFonts w:cs="Arial"/>
                    <w:sz w:val="20"/>
                    <w:szCs w:val="20"/>
                  </w:rPr>
                  <w:t>S’ha fet participar a Agents externs implicats per garantir millor atenció als joves</w:t>
                </w:r>
              </w:p>
            </w:tc>
            <w:tc>
              <w:tcPr>
                <w:tcW w:w="635" w:type="dxa"/>
              </w:tcPr>
              <w:p w:rsidR="00792A4A" w:rsidRPr="00BA5822" w:rsidRDefault="00792A4A" w:rsidP="00BD6D1A">
                <w:pPr>
                  <w:spacing w:line="240" w:lineRule="auto"/>
                  <w:jc w:val="center"/>
                  <w:rPr>
                    <w:rFonts w:cs="Arial"/>
                    <w:b/>
                    <w:sz w:val="20"/>
                    <w:szCs w:val="20"/>
                  </w:rPr>
                </w:pPr>
              </w:p>
            </w:tc>
            <w:tc>
              <w:tcPr>
                <w:tcW w:w="636" w:type="dxa"/>
              </w:tcPr>
              <w:p w:rsidR="00792A4A" w:rsidRPr="00BA5822" w:rsidRDefault="00792A4A" w:rsidP="00BD6D1A">
                <w:pPr>
                  <w:spacing w:line="240" w:lineRule="auto"/>
                  <w:jc w:val="center"/>
                  <w:rPr>
                    <w:rFonts w:cs="Arial"/>
                    <w:b/>
                    <w:sz w:val="20"/>
                    <w:szCs w:val="20"/>
                  </w:rPr>
                </w:pPr>
              </w:p>
            </w:tc>
            <w:tc>
              <w:tcPr>
                <w:tcW w:w="634" w:type="dxa"/>
              </w:tcPr>
              <w:p w:rsidR="00792A4A" w:rsidRDefault="0076326C" w:rsidP="00BD6D1A">
                <w:pPr>
                  <w:spacing w:line="240" w:lineRule="auto"/>
                  <w:jc w:val="center"/>
                  <w:rPr>
                    <w:rFonts w:cs="Arial"/>
                    <w:b/>
                    <w:sz w:val="20"/>
                    <w:szCs w:val="20"/>
                  </w:rPr>
                </w:pPr>
                <w:r>
                  <w:rPr>
                    <w:rFonts w:cs="Arial"/>
                    <w:b/>
                    <w:sz w:val="20"/>
                    <w:szCs w:val="20"/>
                  </w:rPr>
                  <w:t>X</w:t>
                </w:r>
              </w:p>
            </w:tc>
            <w:tc>
              <w:tcPr>
                <w:tcW w:w="632" w:type="dxa"/>
              </w:tcPr>
              <w:p w:rsidR="0076326C" w:rsidRDefault="0076326C" w:rsidP="0076326C">
                <w:pPr>
                  <w:jc w:val="center"/>
                  <w:rPr>
                    <w:rFonts w:cs="Arial"/>
                    <w:b/>
                    <w:sz w:val="20"/>
                    <w:szCs w:val="20"/>
                  </w:rPr>
                </w:pPr>
              </w:p>
            </w:tc>
          </w:tr>
          <w:tr w:rsidR="0076326C" w:rsidTr="003C47D5">
            <w:trPr>
              <w:trHeight w:val="700"/>
            </w:trPr>
            <w:tc>
              <w:tcPr>
                <w:tcW w:w="2336" w:type="dxa"/>
                <w:vMerge/>
              </w:tcPr>
              <w:p w:rsidR="0076326C" w:rsidRDefault="0076326C" w:rsidP="001D4B48">
                <w:pPr>
                  <w:rPr>
                    <w:rFonts w:cs="Arial"/>
                    <w:b/>
                    <w:sz w:val="20"/>
                    <w:szCs w:val="20"/>
                  </w:rPr>
                </w:pPr>
              </w:p>
            </w:tc>
            <w:tc>
              <w:tcPr>
                <w:tcW w:w="5265" w:type="dxa"/>
              </w:tcPr>
              <w:p w:rsidR="00B204D5" w:rsidRDefault="00B204D5" w:rsidP="0028375D">
                <w:pPr>
                  <w:rPr>
                    <w:rFonts w:cs="Arial"/>
                    <w:sz w:val="20"/>
                    <w:szCs w:val="20"/>
                  </w:rPr>
                </w:pPr>
              </w:p>
              <w:p w:rsidR="0076326C" w:rsidRDefault="0076326C" w:rsidP="0028375D">
                <w:pPr>
                  <w:rPr>
                    <w:rFonts w:cs="Arial"/>
                    <w:sz w:val="20"/>
                    <w:szCs w:val="20"/>
                  </w:rPr>
                </w:pPr>
                <w:r>
                  <w:rPr>
                    <w:rFonts w:cs="Arial"/>
                    <w:sz w:val="20"/>
                    <w:szCs w:val="20"/>
                  </w:rPr>
                  <w:t>La bona coordinació amb Agents externs s’ha reflectit en un bon funcionament dels nois als recursos</w:t>
                </w:r>
              </w:p>
            </w:tc>
            <w:tc>
              <w:tcPr>
                <w:tcW w:w="635" w:type="dxa"/>
              </w:tcPr>
              <w:p w:rsidR="0076326C" w:rsidRPr="00BA5822" w:rsidRDefault="0076326C" w:rsidP="00BD6D1A">
                <w:pPr>
                  <w:spacing w:line="240" w:lineRule="auto"/>
                  <w:jc w:val="center"/>
                  <w:rPr>
                    <w:rFonts w:cs="Arial"/>
                    <w:b/>
                    <w:sz w:val="20"/>
                    <w:szCs w:val="20"/>
                  </w:rPr>
                </w:pPr>
              </w:p>
            </w:tc>
            <w:tc>
              <w:tcPr>
                <w:tcW w:w="636" w:type="dxa"/>
              </w:tcPr>
              <w:p w:rsidR="0076326C" w:rsidRPr="00BA5822" w:rsidRDefault="0076326C" w:rsidP="00BD6D1A">
                <w:pPr>
                  <w:spacing w:line="240" w:lineRule="auto"/>
                  <w:jc w:val="center"/>
                  <w:rPr>
                    <w:rFonts w:cs="Arial"/>
                    <w:b/>
                    <w:sz w:val="20"/>
                    <w:szCs w:val="20"/>
                  </w:rPr>
                </w:pPr>
              </w:p>
            </w:tc>
            <w:tc>
              <w:tcPr>
                <w:tcW w:w="634" w:type="dxa"/>
              </w:tcPr>
              <w:p w:rsidR="0076326C" w:rsidRDefault="0076326C" w:rsidP="00BD6D1A">
                <w:pPr>
                  <w:spacing w:line="240" w:lineRule="auto"/>
                  <w:jc w:val="center"/>
                  <w:rPr>
                    <w:rFonts w:cs="Arial"/>
                    <w:b/>
                    <w:sz w:val="20"/>
                    <w:szCs w:val="20"/>
                  </w:rPr>
                </w:pPr>
              </w:p>
            </w:tc>
            <w:tc>
              <w:tcPr>
                <w:tcW w:w="632" w:type="dxa"/>
              </w:tcPr>
              <w:p w:rsidR="0076326C" w:rsidRDefault="0076326C" w:rsidP="00BD6D1A">
                <w:pPr>
                  <w:jc w:val="center"/>
                  <w:rPr>
                    <w:rFonts w:cs="Arial"/>
                    <w:b/>
                    <w:sz w:val="20"/>
                    <w:szCs w:val="20"/>
                  </w:rPr>
                </w:pPr>
              </w:p>
              <w:p w:rsidR="0076326C" w:rsidRDefault="0076326C" w:rsidP="00BD6D1A">
                <w:pPr>
                  <w:jc w:val="center"/>
                  <w:rPr>
                    <w:rFonts w:cs="Arial"/>
                    <w:b/>
                    <w:sz w:val="20"/>
                    <w:szCs w:val="20"/>
                  </w:rPr>
                </w:pPr>
                <w:r>
                  <w:rPr>
                    <w:rFonts w:cs="Arial"/>
                    <w:b/>
                    <w:sz w:val="20"/>
                    <w:szCs w:val="20"/>
                  </w:rPr>
                  <w:t>X</w:t>
                </w:r>
              </w:p>
            </w:tc>
          </w:tr>
          <w:tr w:rsidR="0076326C" w:rsidTr="001D4B48">
            <w:trPr>
              <w:trHeight w:val="266"/>
            </w:trPr>
            <w:tc>
              <w:tcPr>
                <w:tcW w:w="2336" w:type="dxa"/>
                <w:vMerge w:val="restart"/>
              </w:tcPr>
              <w:p w:rsidR="0076326C" w:rsidRDefault="0076326C" w:rsidP="001D4B48">
                <w:pPr>
                  <w:rPr>
                    <w:rFonts w:cs="Arial"/>
                    <w:b/>
                    <w:sz w:val="20"/>
                    <w:szCs w:val="20"/>
                  </w:rPr>
                </w:pPr>
                <w:r>
                  <w:rPr>
                    <w:rFonts w:cs="Arial"/>
                    <w:b/>
                    <w:sz w:val="20"/>
                    <w:szCs w:val="20"/>
                  </w:rPr>
                  <w:t>Participar activament amb les diverses entitats que conformen el SAIA de Lleida</w:t>
                </w:r>
              </w:p>
            </w:tc>
            <w:tc>
              <w:tcPr>
                <w:tcW w:w="5265" w:type="dxa"/>
              </w:tcPr>
              <w:p w:rsidR="0076326C" w:rsidRDefault="0076326C" w:rsidP="00BA54DF">
                <w:pPr>
                  <w:rPr>
                    <w:rFonts w:cs="Arial"/>
                    <w:sz w:val="20"/>
                    <w:szCs w:val="20"/>
                  </w:rPr>
                </w:pPr>
                <w:r>
                  <w:rPr>
                    <w:rFonts w:cs="Arial"/>
                    <w:sz w:val="20"/>
                    <w:szCs w:val="20"/>
                  </w:rPr>
                  <w:t>Des de l’equip professional s’ha participat a les Taules de Directors</w:t>
                </w:r>
              </w:p>
            </w:tc>
            <w:tc>
              <w:tcPr>
                <w:tcW w:w="635" w:type="dxa"/>
              </w:tcPr>
              <w:p w:rsidR="0076326C" w:rsidRPr="00BA5822" w:rsidRDefault="0076326C" w:rsidP="00BD6D1A">
                <w:pPr>
                  <w:spacing w:line="240" w:lineRule="auto"/>
                  <w:jc w:val="center"/>
                  <w:rPr>
                    <w:rFonts w:cs="Arial"/>
                    <w:b/>
                    <w:sz w:val="20"/>
                    <w:szCs w:val="20"/>
                  </w:rPr>
                </w:pPr>
              </w:p>
            </w:tc>
            <w:tc>
              <w:tcPr>
                <w:tcW w:w="636" w:type="dxa"/>
              </w:tcPr>
              <w:p w:rsidR="0076326C" w:rsidRPr="00BA5822" w:rsidRDefault="0076326C" w:rsidP="00BD6D1A">
                <w:pPr>
                  <w:spacing w:line="240" w:lineRule="auto"/>
                  <w:jc w:val="center"/>
                  <w:rPr>
                    <w:rFonts w:cs="Arial"/>
                    <w:b/>
                    <w:sz w:val="20"/>
                    <w:szCs w:val="20"/>
                  </w:rPr>
                </w:pPr>
              </w:p>
            </w:tc>
            <w:tc>
              <w:tcPr>
                <w:tcW w:w="634" w:type="dxa"/>
              </w:tcPr>
              <w:p w:rsidR="0076326C" w:rsidRDefault="0076326C" w:rsidP="00BD6D1A">
                <w:pPr>
                  <w:spacing w:line="240" w:lineRule="auto"/>
                  <w:jc w:val="center"/>
                  <w:rPr>
                    <w:rFonts w:cs="Arial"/>
                    <w:b/>
                    <w:sz w:val="20"/>
                    <w:szCs w:val="20"/>
                  </w:rPr>
                </w:pPr>
              </w:p>
            </w:tc>
            <w:tc>
              <w:tcPr>
                <w:tcW w:w="632" w:type="dxa"/>
              </w:tcPr>
              <w:p w:rsidR="0076326C" w:rsidRDefault="0076326C" w:rsidP="00BD6D1A">
                <w:pPr>
                  <w:jc w:val="center"/>
                  <w:rPr>
                    <w:rFonts w:cs="Arial"/>
                    <w:b/>
                    <w:sz w:val="20"/>
                    <w:szCs w:val="20"/>
                  </w:rPr>
                </w:pPr>
              </w:p>
              <w:p w:rsidR="0076326C" w:rsidRDefault="0076326C" w:rsidP="00BD6D1A">
                <w:pPr>
                  <w:jc w:val="center"/>
                  <w:rPr>
                    <w:rFonts w:cs="Arial"/>
                    <w:b/>
                    <w:sz w:val="20"/>
                    <w:szCs w:val="20"/>
                  </w:rPr>
                </w:pPr>
                <w:r>
                  <w:rPr>
                    <w:rFonts w:cs="Arial"/>
                    <w:b/>
                    <w:sz w:val="20"/>
                    <w:szCs w:val="20"/>
                  </w:rPr>
                  <w:t>X</w:t>
                </w:r>
              </w:p>
            </w:tc>
          </w:tr>
          <w:tr w:rsidR="0076326C" w:rsidTr="001D4B48">
            <w:trPr>
              <w:trHeight w:val="266"/>
            </w:trPr>
            <w:tc>
              <w:tcPr>
                <w:tcW w:w="2336" w:type="dxa"/>
                <w:vMerge/>
              </w:tcPr>
              <w:p w:rsidR="0076326C" w:rsidRDefault="0076326C" w:rsidP="001D4B48">
                <w:pPr>
                  <w:rPr>
                    <w:rFonts w:cs="Arial"/>
                    <w:b/>
                    <w:sz w:val="20"/>
                    <w:szCs w:val="20"/>
                  </w:rPr>
                </w:pPr>
              </w:p>
            </w:tc>
            <w:tc>
              <w:tcPr>
                <w:tcW w:w="5265" w:type="dxa"/>
              </w:tcPr>
              <w:p w:rsidR="0076326C" w:rsidRDefault="0076326C" w:rsidP="0076326C">
                <w:pPr>
                  <w:rPr>
                    <w:rFonts w:cs="Arial"/>
                    <w:sz w:val="20"/>
                    <w:szCs w:val="20"/>
                  </w:rPr>
                </w:pPr>
                <w:r>
                  <w:rPr>
                    <w:rFonts w:cs="Arial"/>
                    <w:sz w:val="20"/>
                    <w:szCs w:val="20"/>
                  </w:rPr>
                  <w:t>L’equi</w:t>
                </w:r>
                <w:r w:rsidR="00943C8B">
                  <w:rPr>
                    <w:rFonts w:cs="Arial"/>
                    <w:sz w:val="20"/>
                    <w:szCs w:val="20"/>
                  </w:rPr>
                  <w:t>p</w:t>
                </w:r>
                <w:r>
                  <w:rPr>
                    <w:rFonts w:cs="Arial"/>
                    <w:sz w:val="20"/>
                    <w:szCs w:val="20"/>
                  </w:rPr>
                  <w:t xml:space="preserve"> professional ha tingut representació a les diferents comissions que s’han format per tractar temàtiques d’infància i adolescència</w:t>
                </w:r>
              </w:p>
            </w:tc>
            <w:tc>
              <w:tcPr>
                <w:tcW w:w="635" w:type="dxa"/>
              </w:tcPr>
              <w:p w:rsidR="0076326C" w:rsidRPr="00BA5822" w:rsidRDefault="0076326C" w:rsidP="00BD6D1A">
                <w:pPr>
                  <w:spacing w:line="240" w:lineRule="auto"/>
                  <w:jc w:val="center"/>
                  <w:rPr>
                    <w:rFonts w:cs="Arial"/>
                    <w:b/>
                    <w:sz w:val="20"/>
                    <w:szCs w:val="20"/>
                  </w:rPr>
                </w:pPr>
              </w:p>
            </w:tc>
            <w:tc>
              <w:tcPr>
                <w:tcW w:w="636" w:type="dxa"/>
              </w:tcPr>
              <w:p w:rsidR="0076326C" w:rsidRPr="00BA5822" w:rsidRDefault="0076326C" w:rsidP="00BD6D1A">
                <w:pPr>
                  <w:spacing w:line="240" w:lineRule="auto"/>
                  <w:jc w:val="center"/>
                  <w:rPr>
                    <w:rFonts w:cs="Arial"/>
                    <w:b/>
                    <w:sz w:val="20"/>
                    <w:szCs w:val="20"/>
                  </w:rPr>
                </w:pPr>
              </w:p>
            </w:tc>
            <w:tc>
              <w:tcPr>
                <w:tcW w:w="634" w:type="dxa"/>
              </w:tcPr>
              <w:p w:rsidR="0076326C" w:rsidRDefault="0076326C" w:rsidP="00BD6D1A">
                <w:pPr>
                  <w:spacing w:line="240" w:lineRule="auto"/>
                  <w:jc w:val="center"/>
                  <w:rPr>
                    <w:rFonts w:cs="Arial"/>
                    <w:b/>
                    <w:sz w:val="20"/>
                    <w:szCs w:val="20"/>
                  </w:rPr>
                </w:pPr>
              </w:p>
            </w:tc>
            <w:tc>
              <w:tcPr>
                <w:tcW w:w="632" w:type="dxa"/>
              </w:tcPr>
              <w:p w:rsidR="0076326C" w:rsidRDefault="0076326C" w:rsidP="00BD6D1A">
                <w:pPr>
                  <w:jc w:val="center"/>
                  <w:rPr>
                    <w:rFonts w:cs="Arial"/>
                    <w:b/>
                    <w:sz w:val="20"/>
                    <w:szCs w:val="20"/>
                  </w:rPr>
                </w:pPr>
              </w:p>
              <w:p w:rsidR="0076326C" w:rsidRDefault="0076326C" w:rsidP="00BD6D1A">
                <w:pPr>
                  <w:jc w:val="center"/>
                  <w:rPr>
                    <w:rFonts w:cs="Arial"/>
                    <w:b/>
                    <w:sz w:val="20"/>
                    <w:szCs w:val="20"/>
                  </w:rPr>
                </w:pPr>
                <w:r>
                  <w:rPr>
                    <w:rFonts w:cs="Arial"/>
                    <w:b/>
                    <w:sz w:val="20"/>
                    <w:szCs w:val="20"/>
                  </w:rPr>
                  <w:t>X</w:t>
                </w:r>
              </w:p>
            </w:tc>
          </w:tr>
          <w:tr w:rsidR="0076326C" w:rsidTr="001D4B48">
            <w:trPr>
              <w:trHeight w:val="266"/>
            </w:trPr>
            <w:tc>
              <w:tcPr>
                <w:tcW w:w="2336" w:type="dxa"/>
                <w:vMerge/>
              </w:tcPr>
              <w:p w:rsidR="0076326C" w:rsidRDefault="0076326C" w:rsidP="001D4B48">
                <w:pPr>
                  <w:rPr>
                    <w:rFonts w:cs="Arial"/>
                    <w:b/>
                    <w:sz w:val="20"/>
                    <w:szCs w:val="20"/>
                  </w:rPr>
                </w:pPr>
              </w:p>
            </w:tc>
            <w:tc>
              <w:tcPr>
                <w:tcW w:w="5265" w:type="dxa"/>
              </w:tcPr>
              <w:p w:rsidR="0076326C" w:rsidRDefault="0076326C" w:rsidP="0076326C">
                <w:pPr>
                  <w:rPr>
                    <w:rFonts w:cs="Arial"/>
                    <w:sz w:val="20"/>
                    <w:szCs w:val="20"/>
                  </w:rPr>
                </w:pPr>
                <w:r>
                  <w:rPr>
                    <w:rFonts w:cs="Arial"/>
                    <w:sz w:val="20"/>
                    <w:szCs w:val="20"/>
                  </w:rPr>
                  <w:t>L’equip professional se sent ben considerat al SAIA de Lleida</w:t>
                </w:r>
              </w:p>
            </w:tc>
            <w:tc>
              <w:tcPr>
                <w:tcW w:w="635" w:type="dxa"/>
              </w:tcPr>
              <w:p w:rsidR="0076326C" w:rsidRPr="00BA5822" w:rsidRDefault="0076326C" w:rsidP="00BD6D1A">
                <w:pPr>
                  <w:spacing w:line="240" w:lineRule="auto"/>
                  <w:jc w:val="center"/>
                  <w:rPr>
                    <w:rFonts w:cs="Arial"/>
                    <w:b/>
                    <w:sz w:val="20"/>
                    <w:szCs w:val="20"/>
                  </w:rPr>
                </w:pPr>
              </w:p>
            </w:tc>
            <w:tc>
              <w:tcPr>
                <w:tcW w:w="636" w:type="dxa"/>
              </w:tcPr>
              <w:p w:rsidR="0076326C" w:rsidRPr="00BA5822" w:rsidRDefault="0076326C" w:rsidP="00BD6D1A">
                <w:pPr>
                  <w:spacing w:line="240" w:lineRule="auto"/>
                  <w:jc w:val="center"/>
                  <w:rPr>
                    <w:rFonts w:cs="Arial"/>
                    <w:b/>
                    <w:sz w:val="20"/>
                    <w:szCs w:val="20"/>
                  </w:rPr>
                </w:pPr>
              </w:p>
            </w:tc>
            <w:tc>
              <w:tcPr>
                <w:tcW w:w="634" w:type="dxa"/>
              </w:tcPr>
              <w:p w:rsidR="0076326C" w:rsidRDefault="0076326C" w:rsidP="00BD6D1A">
                <w:pPr>
                  <w:spacing w:line="240" w:lineRule="auto"/>
                  <w:jc w:val="center"/>
                  <w:rPr>
                    <w:rFonts w:cs="Arial"/>
                    <w:b/>
                    <w:sz w:val="20"/>
                    <w:szCs w:val="20"/>
                  </w:rPr>
                </w:pPr>
              </w:p>
            </w:tc>
            <w:tc>
              <w:tcPr>
                <w:tcW w:w="632" w:type="dxa"/>
              </w:tcPr>
              <w:p w:rsidR="0076326C" w:rsidRDefault="0076326C" w:rsidP="00BD6D1A">
                <w:pPr>
                  <w:jc w:val="center"/>
                  <w:rPr>
                    <w:rFonts w:cs="Arial"/>
                    <w:b/>
                    <w:sz w:val="20"/>
                    <w:szCs w:val="20"/>
                  </w:rPr>
                </w:pPr>
              </w:p>
              <w:p w:rsidR="0076326C" w:rsidRDefault="00D55E39" w:rsidP="00BD6D1A">
                <w:pPr>
                  <w:jc w:val="center"/>
                  <w:rPr>
                    <w:rFonts w:cs="Arial"/>
                    <w:b/>
                    <w:sz w:val="20"/>
                    <w:szCs w:val="20"/>
                  </w:rPr>
                </w:pPr>
                <w:r>
                  <w:rPr>
                    <w:rFonts w:cs="Arial"/>
                    <w:b/>
                    <w:sz w:val="20"/>
                    <w:szCs w:val="20"/>
                  </w:rPr>
                  <w:t>X</w:t>
                </w:r>
              </w:p>
            </w:tc>
          </w:tr>
          <w:tr w:rsidR="0076326C" w:rsidTr="001D4B48">
            <w:trPr>
              <w:trHeight w:val="266"/>
            </w:trPr>
            <w:tc>
              <w:tcPr>
                <w:tcW w:w="2336" w:type="dxa"/>
                <w:vMerge/>
              </w:tcPr>
              <w:p w:rsidR="0076326C" w:rsidRDefault="0076326C" w:rsidP="001D4B48">
                <w:pPr>
                  <w:rPr>
                    <w:rFonts w:cs="Arial"/>
                    <w:b/>
                    <w:sz w:val="20"/>
                    <w:szCs w:val="20"/>
                  </w:rPr>
                </w:pPr>
              </w:p>
            </w:tc>
            <w:tc>
              <w:tcPr>
                <w:tcW w:w="5265" w:type="dxa"/>
              </w:tcPr>
              <w:p w:rsidR="0076326C" w:rsidRDefault="0076326C" w:rsidP="00BA54DF">
                <w:pPr>
                  <w:rPr>
                    <w:rFonts w:cs="Arial"/>
                    <w:sz w:val="20"/>
                    <w:szCs w:val="20"/>
                  </w:rPr>
                </w:pPr>
                <w:r>
                  <w:rPr>
                    <w:rFonts w:cs="Arial"/>
                    <w:sz w:val="20"/>
                    <w:szCs w:val="20"/>
                  </w:rPr>
                  <w:t>S’han re</w:t>
                </w:r>
                <w:r w:rsidR="00943C8B">
                  <w:rPr>
                    <w:rFonts w:cs="Arial"/>
                    <w:sz w:val="20"/>
                    <w:szCs w:val="20"/>
                  </w:rPr>
                  <w:t>forçat les relacions amb el SAEJ i ASJTET</w:t>
                </w:r>
              </w:p>
            </w:tc>
            <w:tc>
              <w:tcPr>
                <w:tcW w:w="635" w:type="dxa"/>
              </w:tcPr>
              <w:p w:rsidR="0076326C" w:rsidRPr="00BA5822" w:rsidRDefault="0076326C" w:rsidP="00BD6D1A">
                <w:pPr>
                  <w:spacing w:line="240" w:lineRule="auto"/>
                  <w:jc w:val="center"/>
                  <w:rPr>
                    <w:rFonts w:cs="Arial"/>
                    <w:b/>
                    <w:sz w:val="20"/>
                    <w:szCs w:val="20"/>
                  </w:rPr>
                </w:pPr>
              </w:p>
            </w:tc>
            <w:tc>
              <w:tcPr>
                <w:tcW w:w="636" w:type="dxa"/>
              </w:tcPr>
              <w:p w:rsidR="0076326C" w:rsidRPr="00BA5822" w:rsidRDefault="0076326C" w:rsidP="00BD6D1A">
                <w:pPr>
                  <w:spacing w:line="240" w:lineRule="auto"/>
                  <w:jc w:val="center"/>
                  <w:rPr>
                    <w:rFonts w:cs="Arial"/>
                    <w:b/>
                    <w:sz w:val="20"/>
                    <w:szCs w:val="20"/>
                  </w:rPr>
                </w:pPr>
              </w:p>
            </w:tc>
            <w:tc>
              <w:tcPr>
                <w:tcW w:w="634" w:type="dxa"/>
              </w:tcPr>
              <w:p w:rsidR="0076326C" w:rsidRDefault="0076326C" w:rsidP="00BD6D1A">
                <w:pPr>
                  <w:spacing w:line="240" w:lineRule="auto"/>
                  <w:jc w:val="center"/>
                  <w:rPr>
                    <w:rFonts w:cs="Arial"/>
                    <w:b/>
                    <w:sz w:val="20"/>
                    <w:szCs w:val="20"/>
                  </w:rPr>
                </w:pPr>
              </w:p>
            </w:tc>
            <w:tc>
              <w:tcPr>
                <w:tcW w:w="632" w:type="dxa"/>
              </w:tcPr>
              <w:p w:rsidR="0076326C" w:rsidRDefault="00D55E39" w:rsidP="00BD6D1A">
                <w:pPr>
                  <w:jc w:val="center"/>
                  <w:rPr>
                    <w:rFonts w:cs="Arial"/>
                    <w:b/>
                    <w:sz w:val="20"/>
                    <w:szCs w:val="20"/>
                  </w:rPr>
                </w:pPr>
                <w:r>
                  <w:rPr>
                    <w:rFonts w:cs="Arial"/>
                    <w:b/>
                    <w:sz w:val="20"/>
                    <w:szCs w:val="20"/>
                  </w:rPr>
                  <w:t>X</w:t>
                </w:r>
              </w:p>
            </w:tc>
          </w:tr>
        </w:tbl>
        <w:p w:rsidR="006926C7" w:rsidRDefault="006926C7" w:rsidP="002278A1">
          <w:pPr>
            <w:rPr>
              <w:rFonts w:cs="Arial"/>
              <w:b/>
            </w:rPr>
          </w:pPr>
        </w:p>
        <w:p w:rsidR="00CC4D0A" w:rsidRDefault="00CC4D0A" w:rsidP="002278A1">
          <w:pPr>
            <w:rPr>
              <w:rFonts w:cs="Arial"/>
              <w:b/>
            </w:rPr>
          </w:pPr>
        </w:p>
        <w:p w:rsidR="00835AEE" w:rsidRDefault="006665D8" w:rsidP="002278A1">
          <w:pPr>
            <w:rPr>
              <w:rFonts w:cs="Arial"/>
            </w:rPr>
          </w:pPr>
          <w:r>
            <w:rPr>
              <w:rFonts w:cs="Arial"/>
            </w:rPr>
            <w:t xml:space="preserve">Analitzant la taula d’avaluació d’objectius podem veure que s’obtenen unes puntuacions elevades en la majoria d’objectius. Si més no, en segueixen sortint alguns que despunten avall i </w:t>
          </w:r>
          <w:r w:rsidR="005B2167">
            <w:rPr>
              <w:rFonts w:cs="Arial"/>
            </w:rPr>
            <w:t>és important analitzar-los. Els resultats amb puntuació més baixa es refereixen a l’obtenció i/o tria de treball. Trobem que els nois no poden obtenir treball sempre que ho desitgen, doncs en el seu cas en fer 18 anys depenen que se’ls hi faci un contracte d’un any a jornada completa. Evidentment, poques empreses estan disposades a assumir aquest compromís. El darrer any hem tingut el cas de dos nois que van estar treballant com a menors, ells tenien intenció de treballar i no haver de dependre del recolzament de l’ASJTET, però finalment l’empresa que e</w:t>
          </w:r>
          <w:r w:rsidR="00040AA6">
            <w:rPr>
              <w:rFonts w:cs="Arial"/>
            </w:rPr>
            <w:t>ls</w:t>
          </w:r>
          <w:r w:rsidR="005B2167">
            <w:rPr>
              <w:rFonts w:cs="Arial"/>
            </w:rPr>
            <w:t xml:space="preserve"> tenia contractat</w:t>
          </w:r>
          <w:r w:rsidR="00040AA6">
            <w:rPr>
              <w:rFonts w:cs="Arial"/>
            </w:rPr>
            <w:t>s</w:t>
          </w:r>
          <w:r w:rsidR="005B2167">
            <w:rPr>
              <w:rFonts w:cs="Arial"/>
            </w:rPr>
            <w:t xml:space="preserve"> no va assumir el contracte d’un any. Els dos casos van coincidir en el temps amb els inicis de la pandèmia el qual va motivar l’empresa que no volgués arriscar-se a fer aquests contractes tan llargs. Finalment vam haver de fer-los una pròrroga d’estada a les </w:t>
          </w:r>
          <w:proofErr w:type="spellStart"/>
          <w:r w:rsidR="005B2167">
            <w:rPr>
              <w:rFonts w:cs="Arial"/>
            </w:rPr>
            <w:t>Vivendes</w:t>
          </w:r>
          <w:proofErr w:type="spellEnd"/>
          <w:r w:rsidR="005B2167">
            <w:rPr>
              <w:rFonts w:cs="Arial"/>
            </w:rPr>
            <w:t xml:space="preserve"> perquè </w:t>
          </w:r>
          <w:r w:rsidR="00EF799B">
            <w:rPr>
              <w:rFonts w:cs="Arial"/>
            </w:rPr>
            <w:t>no tenien on anar al moment de fer 18 anys. Automàticament van iniciar els contactes amb l’ASJTET i van acabar anant a un pis de majors d’edat. La solució els va anar bé per no quedar el carrer i poder seguir amb el seu projecte vital, però no era el seu propòsit.</w:t>
          </w:r>
          <w:r w:rsidR="00EF799B">
            <w:rPr>
              <w:rFonts w:cs="Arial"/>
            </w:rPr>
            <w:br/>
            <w:t>D’altre banda, també obté poca puntuació el fet del sector en el que troben feina, el qual en poques ocasions poden escollir. La majoria de les contractacions s’han donat en el sector agrari, que sol ser el sector de menys grat pels nois, però s’adapten a les necessitats de ma d’obra i a la poca possibilitat de tria que tenen, degut de la seva situació administrativa.</w:t>
          </w:r>
          <w:r w:rsidR="00835AEE">
            <w:rPr>
              <w:rFonts w:cs="Arial"/>
            </w:rPr>
            <w:t xml:space="preserve"> </w:t>
          </w:r>
          <w:r w:rsidR="00835AEE">
            <w:rPr>
              <w:rFonts w:cs="Arial"/>
            </w:rPr>
            <w:br/>
            <w:t xml:space="preserve">Sobre la millora d’aquest aspecte es fa difícil treballar-hi perquè tot és degut a factors externs (llei d’estrangeria i mercat de treball), per tant tota la tasca que podem fer és donar a conèixer la situació. Amb aquesta finalitat, ens hem adherit a la campanya que ha iniciat FEPA titulada “#Un </w:t>
          </w:r>
          <w:proofErr w:type="spellStart"/>
          <w:r w:rsidR="00835AEE">
            <w:rPr>
              <w:rFonts w:cs="Arial"/>
            </w:rPr>
            <w:t>callejón</w:t>
          </w:r>
          <w:proofErr w:type="spellEnd"/>
          <w:r w:rsidR="00835AEE">
            <w:rPr>
              <w:rFonts w:cs="Arial"/>
            </w:rPr>
            <w:t xml:space="preserve"> </w:t>
          </w:r>
          <w:proofErr w:type="spellStart"/>
          <w:r w:rsidR="00835AEE">
            <w:rPr>
              <w:rFonts w:cs="Arial"/>
            </w:rPr>
            <w:t>sin</w:t>
          </w:r>
          <w:proofErr w:type="spellEnd"/>
          <w:r w:rsidR="00835AEE">
            <w:rPr>
              <w:rFonts w:cs="Arial"/>
            </w:rPr>
            <w:t xml:space="preserve"> </w:t>
          </w:r>
          <w:proofErr w:type="spellStart"/>
          <w:r w:rsidR="00835AEE">
            <w:rPr>
              <w:rFonts w:cs="Arial"/>
            </w:rPr>
            <w:t>salida</w:t>
          </w:r>
          <w:proofErr w:type="spellEnd"/>
          <w:r w:rsidR="00835AEE">
            <w:rPr>
              <w:rFonts w:cs="Arial"/>
            </w:rPr>
            <w:t xml:space="preserve">” amb la que dóna visibilitat a aquesta problemàtica elevant-ho a les classes polítiques. </w:t>
          </w:r>
        </w:p>
        <w:p w:rsidR="00EF799B" w:rsidRDefault="00EF799B" w:rsidP="002278A1">
          <w:pPr>
            <w:rPr>
              <w:rFonts w:cs="Arial"/>
            </w:rPr>
          </w:pPr>
          <w:r>
            <w:rPr>
              <w:rFonts w:cs="Arial"/>
            </w:rPr>
            <w:t>Pel que fa a temes de gestió de la documentació</w:t>
          </w:r>
          <w:r w:rsidR="00835AEE">
            <w:rPr>
              <w:rFonts w:cs="Arial"/>
            </w:rPr>
            <w:t>, es pot veure que els nois no hi estan massa familiaritzats i no coneixen prou bé el procediment. Això és degut a que, d’una banda, és un procediment complex, complicat i variable en el temps, segons els canvis a la llei d’estrangeria. D’altra banda, és un requeriment que requereix immediatesa, pel fet que es troben a la recta final cap als 18 anys. Per tant, molta documentació que podem tramitar l’equip directiu mentre els nois són als cursos de formació, ho tirem endavant sense esperar a buscar un moment que el noi ens podés acompanyar, per tal de no perdre temps en tràmits menors (empadronaments, etc.). Aquest darrer any, a més a més, s’hi suma el fet que s’ha facilitat la tramitació telemàtica amb certificat digital, el qual ho fa més abstracte a l’hora d’explicar-li al noi com es tramita la documentació. A</w:t>
          </w:r>
          <w:r w:rsidR="002244BB">
            <w:rPr>
              <w:rFonts w:cs="Arial"/>
            </w:rPr>
            <w:t>mb els tràmits sanitaris ens trobem amb el cas similar, es pot dir que l’equip educatiu i directiu participem massa en els tràmits prioritzant l’agilitat en fer-ho a la participació del jove. De cara al nou any (2021) ens plantejarem com a objectiu millorar en aquest objectiu, fent més partícip al jove per tal que esdevingui coneixedor dels tràmits documentals.</w:t>
          </w:r>
        </w:p>
        <w:p w:rsidR="002244BB" w:rsidRDefault="002244BB" w:rsidP="002278A1">
          <w:pPr>
            <w:rPr>
              <w:rFonts w:cs="Arial"/>
            </w:rPr>
          </w:pPr>
          <w:r>
            <w:rPr>
              <w:rFonts w:cs="Arial"/>
            </w:rPr>
            <w:t xml:space="preserve">En referència al coneixement de la xarxa de salut, ens trobem que aquells nois que no l’han necessitat utilitzar, gairebé no tenen coneixement més enllà del metge de capçalera i la infermera. Tots els nois tenen clar com s’ha de demanar hora al metge de capçalera i/o infermera i sabrien anar a la visita ells sols, però quan sorgeix la pregunta sobre especialistes, proves mèdiques, etc. ens trobem que els nois que no ho han necessitat mai ho desconeixen. </w:t>
          </w:r>
          <w:proofErr w:type="spellStart"/>
          <w:r>
            <w:rPr>
              <w:rFonts w:cs="Arial"/>
            </w:rPr>
            <w:t>Tutorialment</w:t>
          </w:r>
          <w:proofErr w:type="spellEnd"/>
          <w:r>
            <w:rPr>
              <w:rFonts w:cs="Arial"/>
            </w:rPr>
            <w:t xml:space="preserve"> se’ls hi fa explicacions del funcionament de la xarxa de salut, però el fet que venen d’una realitat molt diferent fa que els costi d’entendre i, quan s’hi troben per primer cop necessiten acompanyament.</w:t>
          </w:r>
        </w:p>
        <w:p w:rsidR="002244BB" w:rsidRDefault="002244BB" w:rsidP="002278A1">
          <w:pPr>
            <w:rPr>
              <w:rFonts w:cs="Arial"/>
            </w:rPr>
          </w:pPr>
          <w:r>
            <w:rPr>
              <w:rFonts w:cs="Arial"/>
            </w:rPr>
            <w:t xml:space="preserve">Altres temes que no han obtingut bona puntuació ha estat la confortabilitat de la </w:t>
          </w:r>
          <w:proofErr w:type="spellStart"/>
          <w:r>
            <w:rPr>
              <w:rFonts w:cs="Arial"/>
            </w:rPr>
            <w:t>vivenda</w:t>
          </w:r>
          <w:proofErr w:type="spellEnd"/>
          <w:r>
            <w:rPr>
              <w:rFonts w:cs="Arial"/>
            </w:rPr>
            <w:t xml:space="preserve">, els nois verbalitzen que s’hi senten confortables, a gust i se la senten casa seva. Però mostren petites queixes pel que fa a alguns serveis: salts de llum continus, pèrdua del senyal </w:t>
          </w:r>
          <w:proofErr w:type="spellStart"/>
          <w:r>
            <w:rPr>
              <w:rFonts w:cs="Arial"/>
            </w:rPr>
            <w:t>wifi</w:t>
          </w:r>
          <w:proofErr w:type="spellEnd"/>
          <w:r>
            <w:rPr>
              <w:rFonts w:cs="Arial"/>
            </w:rPr>
            <w:t xml:space="preserve"> quasi setmanal, lentitud en el </w:t>
          </w:r>
          <w:proofErr w:type="spellStart"/>
          <w:r>
            <w:rPr>
              <w:rFonts w:cs="Arial"/>
            </w:rPr>
            <w:t>recalentament</w:t>
          </w:r>
          <w:proofErr w:type="spellEnd"/>
          <w:r>
            <w:rPr>
              <w:rFonts w:cs="Arial"/>
            </w:rPr>
            <w:t xml:space="preserve"> de l’aigua de l’escalfador, etc. Com els venim explicant durant tot l’any, han d’entendre que viuen en una zona rural i els serveis no són els mateixos que a la ciutat.</w:t>
          </w:r>
          <w:r>
            <w:rPr>
              <w:rFonts w:cs="Arial"/>
            </w:rPr>
            <w:br/>
            <w:t xml:space="preserve">Pel que fa als talls d’internet, és un problema extern del proveïdor. Malauradament, poca cosa hi podem fer al respecte, doncs per la zona on som no podem triar </w:t>
          </w:r>
          <w:r w:rsidR="006602A7">
            <w:rPr>
              <w:rFonts w:cs="Arial"/>
            </w:rPr>
            <w:t>i és quelcom habitual. Per contra, tenim molt bon servei per part del proveïdor atenent les nostres queixes a qualsevol hora del dia i donant resposta ràpida, sempre que és possible.</w:t>
          </w:r>
          <w:r w:rsidR="006602A7">
            <w:rPr>
              <w:rFonts w:cs="Arial"/>
            </w:rPr>
            <w:br/>
            <w:t xml:space="preserve">Sobre els talls de llum, es va tramitar un canvi de potència que es va allargar bastant en el temps. Un cop ha arribat, a </w:t>
          </w:r>
          <w:proofErr w:type="spellStart"/>
          <w:r w:rsidR="006602A7">
            <w:rPr>
              <w:rFonts w:cs="Arial"/>
            </w:rPr>
            <w:t>Vivendes</w:t>
          </w:r>
          <w:proofErr w:type="spellEnd"/>
          <w:r w:rsidR="006602A7">
            <w:rPr>
              <w:rFonts w:cs="Arial"/>
            </w:rPr>
            <w:t xml:space="preserve"> 1 s’ha notat molt la millora i gairebé no ha passat més. Però a </w:t>
          </w:r>
          <w:proofErr w:type="spellStart"/>
          <w:r w:rsidR="006602A7">
            <w:rPr>
              <w:rFonts w:cs="Arial"/>
            </w:rPr>
            <w:t>Vivendes</w:t>
          </w:r>
          <w:proofErr w:type="spellEnd"/>
          <w:r w:rsidR="006602A7">
            <w:rPr>
              <w:rFonts w:cs="Arial"/>
            </w:rPr>
            <w:t xml:space="preserve"> 2 hi ha algun problema amb la instal·lació que es segueix donant, sobretot quan hi ha dos o més electrodomèstics en funcionament. També ens vam trobar amb una pujada al consum de llum massa alarmant, pel qual s’ha posat en mans de tècnics per intentar esbrinar el problema i resoldre’l.</w:t>
          </w:r>
          <w:r w:rsidR="006602A7">
            <w:rPr>
              <w:rFonts w:cs="Arial"/>
            </w:rPr>
            <w:br/>
            <w:t xml:space="preserve">La queixa relativa a l’aigua calenta es dóna a </w:t>
          </w:r>
          <w:proofErr w:type="spellStart"/>
          <w:r w:rsidR="006602A7">
            <w:rPr>
              <w:rFonts w:cs="Arial"/>
            </w:rPr>
            <w:t>Vivendes</w:t>
          </w:r>
          <w:proofErr w:type="spellEnd"/>
          <w:r w:rsidR="006602A7">
            <w:rPr>
              <w:rFonts w:cs="Arial"/>
            </w:rPr>
            <w:t xml:space="preserve"> 1, on hi ha instal·lat un sol escalfador d’aigua de grans dimensions i quan es dutxen tots els nois seguits, a la que ho han fet 2 o 3 l’aigua tarda molt en tornar-se a escalfar. És una queixa recurrent entre els nois, doncs els és incòmode sobretot a l’hivern i quan han anat a fer esport tots i necessiten dutxar-se a l’arribar. És un handicap amb el que han de conviure, aprenent a  espaiar el moment </w:t>
          </w:r>
          <w:r w:rsidR="006B2A36">
            <w:rPr>
              <w:rFonts w:cs="Arial"/>
            </w:rPr>
            <w:t>de la dutxa entre uns i altres i a fer estalvi d’aigua mentre es dutxen.</w:t>
          </w:r>
          <w:r w:rsidR="006602A7">
            <w:rPr>
              <w:rFonts w:cs="Arial"/>
            </w:rPr>
            <w:br/>
            <w:t xml:space="preserve">Finalment, l’altre motiu que suposava moltes queixes pels nois de </w:t>
          </w:r>
          <w:proofErr w:type="spellStart"/>
          <w:r w:rsidR="006602A7">
            <w:rPr>
              <w:rFonts w:cs="Arial"/>
            </w:rPr>
            <w:t>Vivendes</w:t>
          </w:r>
          <w:proofErr w:type="spellEnd"/>
          <w:r w:rsidR="006602A7">
            <w:rPr>
              <w:rFonts w:cs="Arial"/>
            </w:rPr>
            <w:t xml:space="preserve"> 2 i que va ser resolt a finals d’any, ha estat el canvi de lliteres per llits. Era una fita que ja ens havíem marcat l’any anterior (2019) i no s’havia pogut complir, al 2020 es pretenia fer i, amb el confinament es va anar endarrerint. A l’estiu vam tenir moltes queixes dels nois, doncs alguns treballaven a la vinya, carregaven molt l’esquena i verbalitzaven que en aquells llits no descansaven bé i acusaven més dolor d’esquena. </w:t>
          </w:r>
          <w:r w:rsidR="00A728D6">
            <w:rPr>
              <w:rFonts w:cs="Arial"/>
            </w:rPr>
            <w:t xml:space="preserve">Un parell de nois van haver de seguir tractament mèdic pel dolor. </w:t>
          </w:r>
          <w:r w:rsidR="006B2A36">
            <w:rPr>
              <w:rFonts w:cs="Arial"/>
            </w:rPr>
            <w:t>Per problemes de tresoreria per part de l’entitat la compra de llits es va anar retardant, però, finalment,</w:t>
          </w:r>
          <w:r w:rsidR="00A728D6">
            <w:rPr>
              <w:rFonts w:cs="Arial"/>
            </w:rPr>
            <w:t xml:space="preserve"> els llits nous van arribar, cosa que els nois van agrair molt i s’han acabat les queixes del dolor d’esquena.</w:t>
          </w:r>
        </w:p>
        <w:p w:rsidR="00A728D6" w:rsidRDefault="00A728D6" w:rsidP="002278A1">
          <w:pPr>
            <w:rPr>
              <w:rFonts w:cs="Arial"/>
            </w:rPr>
          </w:pPr>
          <w:r>
            <w:rPr>
              <w:rFonts w:cs="Arial"/>
            </w:rPr>
            <w:t xml:space="preserve">Per acabar amb la valoració dels objectius amb puntuació negativa, ens trobem amb el fet que no s’ha pogut comptar del tot amb la participació dels agents externs per millorar l’atenció als joves. Aquest fet ve molt justificat per la casuística del moment, en que es va anular tota l’atenció presencial i, es pot dir, que gran part de l’any els únics agents que han pogut donar atenció als joves han estat els mateixos professionals de les </w:t>
          </w:r>
          <w:proofErr w:type="spellStart"/>
          <w:r>
            <w:rPr>
              <w:rFonts w:cs="Arial"/>
            </w:rPr>
            <w:t>Vivendes</w:t>
          </w:r>
          <w:proofErr w:type="spellEnd"/>
          <w:r>
            <w:rPr>
              <w:rFonts w:cs="Arial"/>
            </w:rPr>
            <w:t xml:space="preserve">. Des del mes de març del 2020, pel que fa a EAIA, CSMIJ, etc. el seu suport presencial ha estat nul. Han donat suport a l’equip educatiu i directiu via telèfon i </w:t>
          </w:r>
          <w:proofErr w:type="spellStart"/>
          <w:r>
            <w:rPr>
              <w:rFonts w:cs="Arial"/>
            </w:rPr>
            <w:t>mail</w:t>
          </w:r>
          <w:proofErr w:type="spellEnd"/>
          <w:r>
            <w:rPr>
              <w:rFonts w:cs="Arial"/>
            </w:rPr>
            <w:t xml:space="preserve">, però ha estat per tot allò indispensable i els nois tot just han notat la seva presència. </w:t>
          </w:r>
        </w:p>
        <w:p w:rsidR="00A728D6" w:rsidRDefault="00A728D6" w:rsidP="002278A1">
          <w:pPr>
            <w:rPr>
              <w:rFonts w:cs="Arial"/>
            </w:rPr>
          </w:pPr>
          <w:r>
            <w:rPr>
              <w:rFonts w:cs="Arial"/>
            </w:rPr>
            <w:t xml:space="preserve">Pel que fa al fet, que no el 100% dels nois s’inscriguin a activitats de lleure externes no ho concebem com a res negatiu, ja que és l’oci dels nois i hi ha nois que prefereixen estar a casa i invertir el seu temps fent deures o sortir a fer esport pel seu compte (anar a córrer, caminar, </w:t>
          </w:r>
          <w:proofErr w:type="spellStart"/>
          <w:r>
            <w:rPr>
              <w:rFonts w:cs="Arial"/>
            </w:rPr>
            <w:t>etc</w:t>
          </w:r>
          <w:proofErr w:type="spellEnd"/>
          <w:r>
            <w:rPr>
              <w:rFonts w:cs="Arial"/>
            </w:rPr>
            <w:t>).</w:t>
          </w:r>
        </w:p>
        <w:p w:rsidR="00FD5143" w:rsidRDefault="00967798" w:rsidP="002278A1">
          <w:pPr>
            <w:rPr>
              <w:rFonts w:cs="Arial"/>
            </w:rPr>
          </w:pPr>
          <w:r>
            <w:rPr>
              <w:rFonts w:cs="Arial"/>
            </w:rPr>
            <w:t>Respecte</w:t>
          </w:r>
          <w:r w:rsidR="00891F76">
            <w:rPr>
              <w:rFonts w:cs="Arial"/>
            </w:rPr>
            <w:t xml:space="preserve"> l’atenció als nois</w:t>
          </w:r>
          <w:r w:rsidR="00CC2923">
            <w:rPr>
              <w:rFonts w:cs="Arial"/>
            </w:rPr>
            <w:t xml:space="preserve">, </w:t>
          </w:r>
          <w:r w:rsidR="000F0B4B">
            <w:rPr>
              <w:rFonts w:cs="Arial"/>
            </w:rPr>
            <w:t xml:space="preserve">tenint en compte que la finalitat és aconseguir que els nois arribin a la majoria d’edat </w:t>
          </w:r>
          <w:r>
            <w:rPr>
              <w:rFonts w:cs="Arial"/>
            </w:rPr>
            <w:t>amb una preparació màxima</w:t>
          </w:r>
          <w:r w:rsidR="000F0B4B">
            <w:rPr>
              <w:rFonts w:cs="Arial"/>
            </w:rPr>
            <w:t xml:space="preserve"> per encarar la vida adulta, </w:t>
          </w:r>
          <w:r w:rsidR="00CC2923">
            <w:rPr>
              <w:rFonts w:cs="Arial"/>
            </w:rPr>
            <w:t>centr</w:t>
          </w:r>
          <w:r w:rsidR="000F0B4B">
            <w:rPr>
              <w:rFonts w:cs="Arial"/>
            </w:rPr>
            <w:t>em el nostre treball en</w:t>
          </w:r>
          <w:r w:rsidR="00210AD3">
            <w:rPr>
              <w:rFonts w:cs="Arial"/>
            </w:rPr>
            <w:t xml:space="preserve"> un objectiu clar: </w:t>
          </w:r>
          <w:r w:rsidR="00D53FCF" w:rsidRPr="000F0B4B">
            <w:rPr>
              <w:rFonts w:cs="Arial"/>
              <w:b/>
            </w:rPr>
            <w:t xml:space="preserve">la </w:t>
          </w:r>
          <w:r w:rsidR="00210AD3" w:rsidRPr="000F0B4B">
            <w:rPr>
              <w:rFonts w:cs="Arial"/>
              <w:b/>
            </w:rPr>
            <w:t>preparació per l’autonomia</w:t>
          </w:r>
          <w:r w:rsidR="00D53FCF" w:rsidRPr="000F0B4B">
            <w:rPr>
              <w:rFonts w:cs="Arial"/>
              <w:b/>
            </w:rPr>
            <w:t xml:space="preserve"> plena</w:t>
          </w:r>
          <w:r w:rsidR="00210AD3">
            <w:rPr>
              <w:rFonts w:cs="Arial"/>
            </w:rPr>
            <w:t>. Aquest objectiu</w:t>
          </w:r>
          <w:r w:rsidR="00D53FCF">
            <w:rPr>
              <w:rFonts w:cs="Arial"/>
            </w:rPr>
            <w:t xml:space="preserve"> es vertebra en </w:t>
          </w:r>
          <w:r w:rsidR="000F0B4B">
            <w:rPr>
              <w:rFonts w:cs="Arial"/>
            </w:rPr>
            <w:t>cinc</w:t>
          </w:r>
          <w:r w:rsidR="00210AD3">
            <w:rPr>
              <w:rFonts w:cs="Arial"/>
            </w:rPr>
            <w:t xml:space="preserve"> eixos </w:t>
          </w:r>
          <w:r w:rsidR="000F0B4B">
            <w:rPr>
              <w:rFonts w:cs="Arial"/>
            </w:rPr>
            <w:t>clau</w:t>
          </w:r>
          <w:r w:rsidR="00210AD3">
            <w:rPr>
              <w:rFonts w:cs="Arial"/>
            </w:rPr>
            <w:t>s:</w:t>
          </w:r>
        </w:p>
        <w:p w:rsidR="005654F4" w:rsidRDefault="005B2167" w:rsidP="002278A1">
          <w:pPr>
            <w:rPr>
              <w:rFonts w:cs="Arial"/>
            </w:rPr>
          </w:pPr>
          <w:r>
            <w:rPr>
              <w:rFonts w:cs="Arial"/>
              <w:noProof/>
              <w:lang w:eastAsia="ca-ES"/>
            </w:rPr>
            <w:drawing>
              <wp:anchor distT="0" distB="0" distL="114300" distR="114300" simplePos="0" relativeHeight="251737088" behindDoc="1" locked="0" layoutInCell="1" allowOverlap="1" wp14:anchorId="50F7500B" wp14:editId="3AC6990D">
                <wp:simplePos x="0" y="0"/>
                <wp:positionH relativeFrom="column">
                  <wp:posOffset>1275080</wp:posOffset>
                </wp:positionH>
                <wp:positionV relativeFrom="paragraph">
                  <wp:posOffset>8890</wp:posOffset>
                </wp:positionV>
                <wp:extent cx="3230880" cy="3009900"/>
                <wp:effectExtent l="0" t="0" r="0" b="0"/>
                <wp:wrapThrough wrapText="bothSides">
                  <wp:wrapPolygon edited="0">
                    <wp:start x="10061" y="0"/>
                    <wp:lineTo x="9297" y="410"/>
                    <wp:lineTo x="7769" y="1914"/>
                    <wp:lineTo x="7642" y="3008"/>
                    <wp:lineTo x="7642" y="4648"/>
                    <wp:lineTo x="1146" y="6289"/>
                    <wp:lineTo x="1146" y="6835"/>
                    <wp:lineTo x="637" y="7792"/>
                    <wp:lineTo x="255" y="9296"/>
                    <wp:lineTo x="892" y="11210"/>
                    <wp:lineTo x="1019" y="11484"/>
                    <wp:lineTo x="4458" y="13397"/>
                    <wp:lineTo x="3821" y="16132"/>
                    <wp:lineTo x="3057" y="17635"/>
                    <wp:lineTo x="3057" y="18046"/>
                    <wp:lineTo x="3566" y="19959"/>
                    <wp:lineTo x="3566" y="20096"/>
                    <wp:lineTo x="5222" y="21327"/>
                    <wp:lineTo x="5476" y="21463"/>
                    <wp:lineTo x="15792" y="21463"/>
                    <wp:lineTo x="16175" y="21327"/>
                    <wp:lineTo x="17830" y="20233"/>
                    <wp:lineTo x="17830" y="19959"/>
                    <wp:lineTo x="18467" y="17772"/>
                    <wp:lineTo x="17575" y="16132"/>
                    <wp:lineTo x="17193" y="15585"/>
                    <wp:lineTo x="16557" y="13397"/>
                    <wp:lineTo x="17066" y="13397"/>
                    <wp:lineTo x="20377" y="11484"/>
                    <wp:lineTo x="21396" y="9023"/>
                    <wp:lineTo x="20887" y="7656"/>
                    <wp:lineTo x="20632" y="6425"/>
                    <wp:lineTo x="18085" y="5605"/>
                    <wp:lineTo x="13882" y="4648"/>
                    <wp:lineTo x="14009" y="2051"/>
                    <wp:lineTo x="12226" y="410"/>
                    <wp:lineTo x="11462" y="0"/>
                    <wp:lineTo x="10061" y="0"/>
                  </wp:wrapPolygon>
                </wp:wrapThrough>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p>
        <w:p w:rsidR="00FD5143" w:rsidRDefault="00FD5143" w:rsidP="00FD5143">
          <w:pPr>
            <w:rPr>
              <w:rFonts w:cs="Arial"/>
            </w:rPr>
          </w:pPr>
        </w:p>
        <w:p w:rsidR="00FD5143" w:rsidRDefault="00FD5143" w:rsidP="00FD5143">
          <w:pPr>
            <w:rPr>
              <w:rFonts w:cs="Arial"/>
            </w:rPr>
          </w:pPr>
        </w:p>
        <w:p w:rsidR="00FD5143" w:rsidRDefault="00FD5143" w:rsidP="00FD5143">
          <w:pPr>
            <w:rPr>
              <w:rFonts w:cs="Arial"/>
            </w:rPr>
          </w:pPr>
        </w:p>
        <w:p w:rsidR="00FD5143" w:rsidRDefault="00FD5143" w:rsidP="00FD5143">
          <w:pPr>
            <w:rPr>
              <w:rFonts w:cs="Arial"/>
            </w:rPr>
          </w:pPr>
        </w:p>
        <w:p w:rsidR="00FD5143" w:rsidRDefault="00FD5143" w:rsidP="00FD5143">
          <w:pPr>
            <w:rPr>
              <w:rFonts w:cs="Arial"/>
            </w:rPr>
          </w:pPr>
        </w:p>
        <w:p w:rsidR="00FD5143" w:rsidRDefault="00FD5143" w:rsidP="002278A1">
          <w:pPr>
            <w:rPr>
              <w:rFonts w:cs="Arial"/>
            </w:rPr>
          </w:pPr>
        </w:p>
        <w:p w:rsidR="00FD5143" w:rsidRDefault="00FD5143" w:rsidP="002278A1">
          <w:pPr>
            <w:rPr>
              <w:rFonts w:cs="Arial"/>
            </w:rPr>
          </w:pPr>
        </w:p>
        <w:p w:rsidR="00FD5143" w:rsidRDefault="00FD5143" w:rsidP="002278A1">
          <w:pPr>
            <w:rPr>
              <w:rFonts w:cs="Arial"/>
            </w:rPr>
          </w:pPr>
        </w:p>
        <w:p w:rsidR="00210AD3" w:rsidRDefault="00F407AC" w:rsidP="002278A1">
          <w:pPr>
            <w:rPr>
              <w:rFonts w:cs="Arial"/>
            </w:rPr>
          </w:pPr>
          <w:r>
            <w:rPr>
              <w:rFonts w:cs="Arial"/>
            </w:rPr>
            <w:t xml:space="preserve">Des de l’equip de professionals de les </w:t>
          </w:r>
          <w:proofErr w:type="spellStart"/>
          <w:r>
            <w:rPr>
              <w:rFonts w:cs="Arial"/>
            </w:rPr>
            <w:t>Vivendes</w:t>
          </w:r>
          <w:proofErr w:type="spellEnd"/>
          <w:r>
            <w:rPr>
              <w:rFonts w:cs="Arial"/>
            </w:rPr>
            <w:t xml:space="preserve"> </w:t>
          </w:r>
          <w:r w:rsidR="00196D63">
            <w:rPr>
              <w:rFonts w:cs="Arial"/>
            </w:rPr>
            <w:t>s’acompanya al jove en la consecució de l’autonomia plena. E</w:t>
          </w:r>
          <w:r>
            <w:rPr>
              <w:rFonts w:cs="Arial"/>
            </w:rPr>
            <w:t>l treball a fer amb els nois es pot sintetitzar, segons cada eix, de la següent manera:</w:t>
          </w:r>
        </w:p>
        <w:p w:rsidR="00E1260D" w:rsidRPr="00E1260D" w:rsidRDefault="00F407AC" w:rsidP="00E1260D">
          <w:pPr>
            <w:pStyle w:val="Prrafodelista"/>
            <w:numPr>
              <w:ilvl w:val="0"/>
              <w:numId w:val="37"/>
            </w:numPr>
            <w:rPr>
              <w:rFonts w:cs="Arial"/>
            </w:rPr>
          </w:pPr>
          <w:r w:rsidRPr="00050E8A">
            <w:rPr>
              <w:rFonts w:cs="Arial"/>
              <w:b/>
              <w:u w:val="single"/>
            </w:rPr>
            <w:t>Gestió Domèstica</w:t>
          </w:r>
          <w:r w:rsidRPr="00050E8A">
            <w:rPr>
              <w:rFonts w:cs="Arial"/>
              <w:b/>
            </w:rPr>
            <w:t>:</w:t>
          </w:r>
          <w:r w:rsidRPr="00050E8A">
            <w:rPr>
              <w:rFonts w:cs="Arial"/>
            </w:rPr>
            <w:t xml:space="preserve"> </w:t>
          </w:r>
          <w:r w:rsidR="00807008" w:rsidRPr="00050E8A">
            <w:rPr>
              <w:rFonts w:cs="Arial"/>
            </w:rPr>
            <w:t>En arribar al nostre recurs, els joves ja coneixen bé gran par</w:t>
          </w:r>
          <w:r w:rsidR="001139AD">
            <w:rPr>
              <w:rFonts w:cs="Arial"/>
            </w:rPr>
            <w:t xml:space="preserve">t de les tasques domèstiques, i, en general, arriben </w:t>
          </w:r>
          <w:r w:rsidR="006B2A36">
            <w:rPr>
              <w:rFonts w:cs="Arial"/>
            </w:rPr>
            <w:t xml:space="preserve">amb </w:t>
          </w:r>
          <w:r w:rsidR="00807008" w:rsidRPr="00050E8A">
            <w:rPr>
              <w:rFonts w:cs="Arial"/>
            </w:rPr>
            <w:t>uns bons hàbits adquirits en els centres de prime</w:t>
          </w:r>
          <w:r w:rsidR="001139AD">
            <w:rPr>
              <w:rFonts w:cs="Arial"/>
            </w:rPr>
            <w:t>ra acollida on han estat abans.</w:t>
          </w:r>
          <w:r w:rsidR="00807008" w:rsidRPr="00050E8A">
            <w:rPr>
              <w:rFonts w:cs="Arial"/>
            </w:rPr>
            <w:t xml:space="preserve"> A les </w:t>
          </w:r>
          <w:proofErr w:type="spellStart"/>
          <w:r w:rsidR="00807008" w:rsidRPr="00050E8A">
            <w:rPr>
              <w:rFonts w:cs="Arial"/>
            </w:rPr>
            <w:t>Vivendes</w:t>
          </w:r>
          <w:proofErr w:type="spellEnd"/>
          <w:r w:rsidR="00807008" w:rsidRPr="00050E8A">
            <w:rPr>
              <w:rFonts w:cs="Arial"/>
            </w:rPr>
            <w:t xml:space="preserve"> es tracta de transmetre l’aprenentatge de tasques domèstiques més complexes: cuinar, conèixer les quantitats màximes d’ingredients segons els comensals, saber els ingredients que han de tenir en una despensa, </w:t>
          </w:r>
          <w:r w:rsidR="006B2A36">
            <w:rPr>
              <w:rFonts w:cs="Arial"/>
            </w:rPr>
            <w:t xml:space="preserve">fer la bugada sense malmetre la roba, </w:t>
          </w:r>
          <w:r w:rsidR="00807008" w:rsidRPr="00050E8A">
            <w:rPr>
              <w:rFonts w:cs="Arial"/>
            </w:rPr>
            <w:t xml:space="preserve">gestionar-se el temps des que s’aixequen al matí perquè els doni temps d’agafar l’autobús i no facin tard, gestionar la puntualitat, conèixer les gestions de documentació, aquells tràmits necessaris pel desenvolupament de la vida diària (empadronament, assignació de metges, etc.). Pel que fa a tot allò relatiu a les tasques domèstiques, els nois no tenen gaire problemes, de seguida n’aprenen. </w:t>
          </w:r>
          <w:r w:rsidR="00E1260D">
            <w:rPr>
              <w:rFonts w:cs="Arial"/>
            </w:rPr>
            <w:t>Aquest any, a l’haver passat més hores junts s’h</w:t>
          </w:r>
          <w:r w:rsidR="001139AD">
            <w:rPr>
              <w:rFonts w:cs="Arial"/>
            </w:rPr>
            <w:t>a creat un ambient col·laborador</w:t>
          </w:r>
          <w:r w:rsidR="00E1260D">
            <w:rPr>
              <w:rFonts w:cs="Arial"/>
            </w:rPr>
            <w:t xml:space="preserve"> entre els nois on aquells que més coneixen una tasca ajuden i ensenyen als que en saben menys. Ha estat </w:t>
          </w:r>
          <w:r w:rsidR="00657C68">
            <w:rPr>
              <w:rFonts w:cs="Arial"/>
            </w:rPr>
            <w:t>una iniciativa maca que els nous</w:t>
          </w:r>
          <w:r w:rsidR="00E1260D">
            <w:rPr>
              <w:rFonts w:cs="Arial"/>
            </w:rPr>
            <w:t xml:space="preserve"> ingress</w:t>
          </w:r>
          <w:r w:rsidR="00657C68">
            <w:rPr>
              <w:rFonts w:cs="Arial"/>
            </w:rPr>
            <w:t>os</w:t>
          </w:r>
          <w:r w:rsidR="00E1260D">
            <w:rPr>
              <w:rFonts w:cs="Arial"/>
            </w:rPr>
            <w:t xml:space="preserve"> han agraït i ha permès que es creï un bon ambient de convivència.</w:t>
          </w:r>
        </w:p>
        <w:p w:rsidR="00050E8A" w:rsidRPr="00050E8A" w:rsidRDefault="00050E8A" w:rsidP="00050E8A">
          <w:pPr>
            <w:pStyle w:val="Prrafodelista"/>
            <w:rPr>
              <w:rFonts w:cs="Arial"/>
            </w:rPr>
          </w:pPr>
        </w:p>
        <w:p w:rsidR="00050E8A" w:rsidRDefault="00AB3603" w:rsidP="00574F29">
          <w:pPr>
            <w:pStyle w:val="Prrafodelista"/>
            <w:numPr>
              <w:ilvl w:val="0"/>
              <w:numId w:val="37"/>
            </w:numPr>
            <w:rPr>
              <w:rFonts w:cs="Arial"/>
            </w:rPr>
          </w:pPr>
          <w:r w:rsidRPr="00050E8A">
            <w:rPr>
              <w:rFonts w:cs="Arial"/>
              <w:b/>
              <w:u w:val="single"/>
            </w:rPr>
            <w:t>Documentació:</w:t>
          </w:r>
          <w:r>
            <w:rPr>
              <w:rFonts w:cs="Arial"/>
            </w:rPr>
            <w:t xml:space="preserve"> </w:t>
          </w:r>
          <w:r w:rsidR="00E1260D">
            <w:rPr>
              <w:rFonts w:cs="Arial"/>
            </w:rPr>
            <w:t>aquest eix ve a ser el més important pel benestar del noi, doncs si pot tenir la documentació regularitzada el noi es descarrega d’un factor estressant molt present en tot moment</w:t>
          </w:r>
          <w:r w:rsidR="005D6595">
            <w:rPr>
              <w:rFonts w:cs="Arial"/>
            </w:rPr>
            <w:t xml:space="preserve">. </w:t>
          </w:r>
          <w:r w:rsidR="00567DE2">
            <w:rPr>
              <w:rFonts w:cs="Arial"/>
            </w:rPr>
            <w:t>E</w:t>
          </w:r>
          <w:r w:rsidR="005D6595">
            <w:rPr>
              <w:rFonts w:cs="Arial"/>
            </w:rPr>
            <w:t>l bon coneixement de les lleis</w:t>
          </w:r>
          <w:r w:rsidR="00893E2B">
            <w:rPr>
              <w:rFonts w:cs="Arial"/>
            </w:rPr>
            <w:t xml:space="preserve"> per part dels professionals és primordial</w:t>
          </w:r>
          <w:r w:rsidR="005D6595">
            <w:rPr>
              <w:rFonts w:cs="Arial"/>
            </w:rPr>
            <w:t xml:space="preserve"> pel que fa a la regularització de la </w:t>
          </w:r>
          <w:r w:rsidR="00893E2B">
            <w:rPr>
              <w:rFonts w:cs="Arial"/>
            </w:rPr>
            <w:t xml:space="preserve">seva </w:t>
          </w:r>
          <w:r w:rsidR="005D6595">
            <w:rPr>
              <w:rFonts w:cs="Arial"/>
            </w:rPr>
            <w:t>situació legal per</w:t>
          </w:r>
          <w:r w:rsidR="00893E2B">
            <w:rPr>
              <w:rFonts w:cs="Arial"/>
            </w:rPr>
            <w:t xml:space="preserve"> tal d’</w:t>
          </w:r>
          <w:r w:rsidR="005D6595">
            <w:rPr>
              <w:rFonts w:cs="Arial"/>
            </w:rPr>
            <w:t xml:space="preserve">assegurar-los un futur amb </w:t>
          </w:r>
          <w:r w:rsidR="00893E2B">
            <w:rPr>
              <w:rFonts w:cs="Arial"/>
            </w:rPr>
            <w:t xml:space="preserve">unes mínimes </w:t>
          </w:r>
          <w:r w:rsidR="005D6595">
            <w:rPr>
              <w:rFonts w:cs="Arial"/>
            </w:rPr>
            <w:t xml:space="preserve">garanties. </w:t>
          </w:r>
          <w:r w:rsidR="00567DE2">
            <w:rPr>
              <w:rFonts w:cs="Arial"/>
            </w:rPr>
            <w:t>Per tant, el treball de l’equip en l’àmbit de la documentació ha estat</w:t>
          </w:r>
          <w:r w:rsidR="00050E8A">
            <w:rPr>
              <w:rFonts w:cs="Arial"/>
            </w:rPr>
            <w:t xml:space="preserve"> i segueix sent la formació continuada, doncs la llei d’estrangeria és una llei viva en constant canvi i s’ha d’estar actua</w:t>
          </w:r>
          <w:r w:rsidR="00E1260D">
            <w:rPr>
              <w:rFonts w:cs="Arial"/>
            </w:rPr>
            <w:t>litzat. Aquest any s’han repetit</w:t>
          </w:r>
          <w:r w:rsidR="00050E8A">
            <w:rPr>
              <w:rFonts w:cs="Arial"/>
            </w:rPr>
            <w:t xml:space="preserve"> Tallers en l’àmbit ju</w:t>
          </w:r>
          <w:r w:rsidR="00E1260D">
            <w:rPr>
              <w:rFonts w:cs="Arial"/>
            </w:rPr>
            <w:t xml:space="preserve">rídic organitzats per </w:t>
          </w:r>
          <w:r w:rsidR="00050E8A">
            <w:rPr>
              <w:rFonts w:cs="Arial"/>
            </w:rPr>
            <w:t xml:space="preserve"> FEPA als quals part de l’equip i ha assistit</w:t>
          </w:r>
          <w:r w:rsidR="00E1260D">
            <w:rPr>
              <w:rFonts w:cs="Arial"/>
            </w:rPr>
            <w:t>, així com també es va promoure que els nois participessin d’un taller de les mateixes característiques destinat al públic jove. La valoració d’aquesta assistència per part dels nois és molt positiva, doncs es va treballar abans amb ells la temàtica i tots els dubtes que els van sorgir els van exposar en el taller, va ser molt il·lustratiu i els va ajudar a entendre una mica més la seva situació.</w:t>
          </w:r>
        </w:p>
        <w:p w:rsidR="003D7B27" w:rsidRDefault="00E1260D" w:rsidP="003D7B27">
          <w:pPr>
            <w:pStyle w:val="Prrafodelista"/>
            <w:rPr>
              <w:rFonts w:cs="Arial"/>
            </w:rPr>
          </w:pPr>
          <w:r>
            <w:rPr>
              <w:rFonts w:cs="Arial"/>
            </w:rPr>
            <w:t xml:space="preserve">Com a millora en aquest àmbit, ens vam trobar al mes de febrer amb la nova instrucció del govern per la qual als joves estrangers tutelats entre 16 i </w:t>
          </w:r>
          <w:r w:rsidR="00ED15A0">
            <w:rPr>
              <w:rFonts w:cs="Arial"/>
            </w:rPr>
            <w:t xml:space="preserve">18 anys no necessitaven tramitar l’excepció del permís de treball, sinó que la pròpia resolució de la residència en aquesta edat els permet treballar. aquesta nova llei, ha estat molt ben rebuda per tot el col·lectiu, doncs ha suposat molta agilitat a l’hora de ser contractats. </w:t>
          </w:r>
          <w:r w:rsidR="00ED15A0">
            <w:rPr>
              <w:rFonts w:cs="Arial"/>
            </w:rPr>
            <w:br/>
            <w:t xml:space="preserve">L’altre bona nova que va sorgir, però només ha estat temporal, va ser el decret llei d’emergència sorgit pel covid19, que permetia als joves majors d’edat amb residència treballar en la campanya agrària tot i no tenir permís de treball. Aquest decret va suposar que el 100% dels joves majors d’edat que encara estaven a les </w:t>
          </w:r>
          <w:proofErr w:type="spellStart"/>
          <w:r w:rsidR="00ED15A0">
            <w:rPr>
              <w:rFonts w:cs="Arial"/>
            </w:rPr>
            <w:t>Vivendes</w:t>
          </w:r>
          <w:proofErr w:type="spellEnd"/>
          <w:r w:rsidR="00ED15A0">
            <w:rPr>
              <w:rFonts w:cs="Arial"/>
            </w:rPr>
            <w:t xml:space="preserve"> van poder treballar des de l’inici de la campanya. A més a més, al finalitzar l’estat d’emergència, tot aquest jovent que va treballar va poder regularitzar la seva situació laboral i obtenir el permís de treball per dos anys. Així mateix, el 100% dels joves de les </w:t>
          </w:r>
          <w:proofErr w:type="spellStart"/>
          <w:r w:rsidR="00ED15A0">
            <w:rPr>
              <w:rFonts w:cs="Arial"/>
            </w:rPr>
            <w:t>Vivendes</w:t>
          </w:r>
          <w:proofErr w:type="spellEnd"/>
          <w:r w:rsidR="00ED15A0">
            <w:rPr>
              <w:rFonts w:cs="Arial"/>
            </w:rPr>
            <w:t xml:space="preserve"> que van aprofitar-se d’aquest decret a l’octubre van obtenir el permís de treball.</w:t>
          </w:r>
        </w:p>
        <w:p w:rsidR="00744C9A" w:rsidRDefault="00744C9A" w:rsidP="003D7B27">
          <w:pPr>
            <w:pStyle w:val="Prrafodelista"/>
            <w:rPr>
              <w:rFonts w:cs="Arial"/>
            </w:rPr>
          </w:pPr>
        </w:p>
        <w:p w:rsidR="005F5D26" w:rsidRDefault="00574F29" w:rsidP="002278A1">
          <w:pPr>
            <w:pStyle w:val="Prrafodelista"/>
            <w:numPr>
              <w:ilvl w:val="0"/>
              <w:numId w:val="37"/>
            </w:numPr>
            <w:rPr>
              <w:rFonts w:cs="Arial"/>
            </w:rPr>
          </w:pPr>
          <w:r w:rsidRPr="00657C68">
            <w:rPr>
              <w:rFonts w:cs="Arial"/>
              <w:b/>
              <w:u w:val="single"/>
            </w:rPr>
            <w:t>Recursos Formatius:</w:t>
          </w:r>
          <w:r w:rsidR="00ED15A0">
            <w:rPr>
              <w:rFonts w:cs="Arial"/>
            </w:rPr>
            <w:t xml:space="preserve"> ens trobem en una època que els nois que atenem a les </w:t>
          </w:r>
          <w:proofErr w:type="spellStart"/>
          <w:r w:rsidR="00ED15A0">
            <w:rPr>
              <w:rFonts w:cs="Arial"/>
            </w:rPr>
            <w:t>Vivendes</w:t>
          </w:r>
          <w:proofErr w:type="spellEnd"/>
          <w:r w:rsidR="00ED15A0">
            <w:rPr>
              <w:rFonts w:cs="Arial"/>
            </w:rPr>
            <w:t xml:space="preserve"> estan molt motivats en adquirir estudis i van més enllà de la mera verbalització. Els nois realment s’esforcen molt per seguir els seus estudis, malgrat les seves mancances idiomàtiques i de base formativa. El 2020 va començar amb el 100% dels nois inscrits a recursos formatius (excepte aquells interessats en el món laboral, un total de 4 nois que treballaven). Tots els nois van estar molt motivats per tirar endavant els cursos amb bona nota. El confinament els va suposar molta preocupació per no poder seguir els estudis i perdre el curs. Vam activar aules taller per </w:t>
          </w:r>
          <w:r w:rsidR="00753B9C">
            <w:rPr>
              <w:rFonts w:cs="Arial"/>
            </w:rPr>
            <w:t>fer seguiment dels cursos en la distància, els educadors es van posar en contacte amb els diferents professors dels nois, i tots ells van poder fer bon seguiment i entregar la feina a temps. Els resultats del curs 2019-2020 van ser molt bons en general i això va suposar que al setembre, tots els nois fossin capaços de matricular-se als estudis que s’havien plantejat.</w:t>
          </w:r>
        </w:p>
        <w:p w:rsidR="00744C9A" w:rsidRPr="005F5D26" w:rsidRDefault="00744C9A" w:rsidP="005F5D26">
          <w:pPr>
            <w:pStyle w:val="Prrafodelista"/>
            <w:rPr>
              <w:rFonts w:cs="Arial"/>
            </w:rPr>
          </w:pPr>
        </w:p>
        <w:p w:rsidR="005F5D26" w:rsidRPr="0083690A" w:rsidRDefault="00265A5E" w:rsidP="005F5D26">
          <w:pPr>
            <w:pStyle w:val="Prrafodelista"/>
            <w:numPr>
              <w:ilvl w:val="0"/>
              <w:numId w:val="37"/>
            </w:numPr>
            <w:rPr>
              <w:rFonts w:cs="Arial"/>
            </w:rPr>
          </w:pPr>
          <w:r w:rsidRPr="00657C68">
            <w:rPr>
              <w:rFonts w:cs="Arial"/>
              <w:b/>
              <w:u w:val="single"/>
            </w:rPr>
            <w:t>Recursos laborals:</w:t>
          </w:r>
          <w:r w:rsidRPr="0083690A">
            <w:rPr>
              <w:rFonts w:cs="Arial"/>
              <w:b/>
            </w:rPr>
            <w:t xml:space="preserve"> </w:t>
          </w:r>
          <w:r w:rsidR="00753B9C">
            <w:rPr>
              <w:rFonts w:cs="Arial"/>
            </w:rPr>
            <w:t xml:space="preserve">des de les </w:t>
          </w:r>
          <w:proofErr w:type="spellStart"/>
          <w:r w:rsidR="00753B9C">
            <w:rPr>
              <w:rFonts w:cs="Arial"/>
            </w:rPr>
            <w:t>Vivendes</w:t>
          </w:r>
          <w:proofErr w:type="spellEnd"/>
          <w:r w:rsidR="00753B9C">
            <w:rPr>
              <w:rFonts w:cs="Arial"/>
            </w:rPr>
            <w:t>, el 2020</w:t>
          </w:r>
          <w:r w:rsidRPr="0083690A">
            <w:rPr>
              <w:rFonts w:cs="Arial"/>
            </w:rPr>
            <w:t xml:space="preserve"> hem </w:t>
          </w:r>
          <w:r w:rsidR="005F5D26" w:rsidRPr="0083690A">
            <w:rPr>
              <w:rFonts w:cs="Arial"/>
            </w:rPr>
            <w:t>donat continuïtat a la</w:t>
          </w:r>
          <w:r w:rsidRPr="0083690A">
            <w:rPr>
              <w:rFonts w:cs="Arial"/>
            </w:rPr>
            <w:t xml:space="preserve"> prospecció d’empreses on podem encabir-hi els nostres nois a treballar. Els hem presentat el nostre recurs, la tipologia de nois que tenim amb ganes de treballar i el fet de poder fer un seguiment per tal de garantir que el treballador compleixi amb els seus deures laborals. </w:t>
          </w:r>
          <w:r w:rsidR="005F5D26" w:rsidRPr="0083690A">
            <w:rPr>
              <w:rFonts w:cs="Arial"/>
            </w:rPr>
            <w:br/>
            <w:t xml:space="preserve">Amb la feina feta en aquest darrer any, hem ampliat el ventall d’empreses coneixedores del nostre programa d’inserció i </w:t>
          </w:r>
          <w:r w:rsidR="0083690A" w:rsidRPr="0083690A">
            <w:rPr>
              <w:rFonts w:cs="Arial"/>
            </w:rPr>
            <w:t>decidides a contractar nois, quan</w:t>
          </w:r>
          <w:r w:rsidR="00753B9C">
            <w:rPr>
              <w:rFonts w:cs="Arial"/>
            </w:rPr>
            <w:t xml:space="preserve"> tinguin necessitat de personal. Així com, hem reforçat vincles amb aquelles empreses que ja treballàvem, aconseguint </w:t>
          </w:r>
          <w:r w:rsidR="00657C68">
            <w:rPr>
              <w:rFonts w:cs="Arial"/>
            </w:rPr>
            <w:t xml:space="preserve">nous contractes per altres nois. Malauradament, per la crisi ocasionada per les restriccions a l’hostaleria, aquest darrer any no hem pogut comptar amb aquest sector d’empreses, tot i així hem mantingut llaços estrets amb aquestes empreses per tal que, quan arribin temps millors, els nois se’n puguin beneficiar. </w:t>
          </w:r>
        </w:p>
        <w:p w:rsidR="00265A5E" w:rsidRPr="005F5D26" w:rsidRDefault="00265A5E" w:rsidP="0083690A">
          <w:pPr>
            <w:pStyle w:val="Prrafodelista"/>
            <w:rPr>
              <w:rFonts w:cs="Arial"/>
              <w:b/>
            </w:rPr>
          </w:pPr>
        </w:p>
        <w:p w:rsidR="003D7B27" w:rsidRDefault="003D7B27" w:rsidP="003D7B27">
          <w:pPr>
            <w:pStyle w:val="Prrafodelista"/>
            <w:numPr>
              <w:ilvl w:val="1"/>
              <w:numId w:val="37"/>
            </w:numPr>
            <w:rPr>
              <w:rFonts w:cs="Arial"/>
              <w:b/>
            </w:rPr>
          </w:pPr>
          <w:proofErr w:type="spellStart"/>
          <w:r>
            <w:rPr>
              <w:rFonts w:cs="Arial"/>
              <w:b/>
            </w:rPr>
            <w:t>Alrasa</w:t>
          </w:r>
          <w:proofErr w:type="spellEnd"/>
          <w:r>
            <w:rPr>
              <w:rFonts w:cs="Arial"/>
              <w:b/>
            </w:rPr>
            <w:t xml:space="preserve"> Agrària</w:t>
          </w:r>
        </w:p>
        <w:p w:rsidR="0083690A" w:rsidRDefault="0083690A" w:rsidP="003D7B27">
          <w:pPr>
            <w:pStyle w:val="Prrafodelista"/>
            <w:numPr>
              <w:ilvl w:val="1"/>
              <w:numId w:val="37"/>
            </w:numPr>
            <w:rPr>
              <w:rFonts w:cs="Arial"/>
              <w:b/>
            </w:rPr>
          </w:pPr>
          <w:r>
            <w:rPr>
              <w:rFonts w:cs="Arial"/>
              <w:b/>
            </w:rPr>
            <w:t>Finca Sant Miquel</w:t>
          </w:r>
        </w:p>
        <w:p w:rsidR="0083690A" w:rsidRDefault="0083690A" w:rsidP="003D7B27">
          <w:pPr>
            <w:pStyle w:val="Prrafodelista"/>
            <w:numPr>
              <w:ilvl w:val="1"/>
              <w:numId w:val="37"/>
            </w:numPr>
            <w:rPr>
              <w:rFonts w:cs="Arial"/>
              <w:b/>
            </w:rPr>
          </w:pPr>
          <w:proofErr w:type="spellStart"/>
          <w:r>
            <w:rPr>
              <w:rFonts w:cs="Arial"/>
              <w:b/>
            </w:rPr>
            <w:t>Multicentres</w:t>
          </w:r>
          <w:proofErr w:type="spellEnd"/>
          <w:r>
            <w:rPr>
              <w:rFonts w:cs="Arial"/>
              <w:b/>
            </w:rPr>
            <w:t xml:space="preserve"> Sauret</w:t>
          </w:r>
        </w:p>
        <w:p w:rsidR="0083690A" w:rsidRDefault="0083690A" w:rsidP="003D7B27">
          <w:pPr>
            <w:pStyle w:val="Prrafodelista"/>
            <w:numPr>
              <w:ilvl w:val="1"/>
              <w:numId w:val="37"/>
            </w:numPr>
            <w:rPr>
              <w:rFonts w:cs="Arial"/>
              <w:b/>
            </w:rPr>
          </w:pPr>
          <w:proofErr w:type="spellStart"/>
          <w:r>
            <w:rPr>
              <w:rFonts w:cs="Arial"/>
              <w:b/>
            </w:rPr>
            <w:t>Parajes</w:t>
          </w:r>
          <w:proofErr w:type="spellEnd"/>
          <w:r>
            <w:rPr>
              <w:rFonts w:cs="Arial"/>
              <w:b/>
            </w:rPr>
            <w:t xml:space="preserve"> </w:t>
          </w:r>
          <w:proofErr w:type="spellStart"/>
          <w:r>
            <w:rPr>
              <w:rFonts w:cs="Arial"/>
              <w:b/>
            </w:rPr>
            <w:t>Paradell</w:t>
          </w:r>
          <w:proofErr w:type="spellEnd"/>
          <w:r>
            <w:rPr>
              <w:rFonts w:cs="Arial"/>
              <w:b/>
            </w:rPr>
            <w:t xml:space="preserve"> S.L.</w:t>
          </w:r>
        </w:p>
        <w:p w:rsidR="001B75E8" w:rsidRDefault="001B75E8" w:rsidP="001B75E8">
          <w:pPr>
            <w:pStyle w:val="Prrafodelista"/>
            <w:numPr>
              <w:ilvl w:val="1"/>
              <w:numId w:val="37"/>
            </w:numPr>
            <w:rPr>
              <w:rFonts w:cs="Arial"/>
              <w:b/>
            </w:rPr>
          </w:pPr>
          <w:r>
            <w:rPr>
              <w:rFonts w:cs="Arial"/>
              <w:b/>
            </w:rPr>
            <w:t>Agrícola Jesús Pelegrí</w:t>
          </w:r>
        </w:p>
        <w:p w:rsidR="005B2167" w:rsidRPr="001B75E8" w:rsidRDefault="005B2167" w:rsidP="001B75E8">
          <w:pPr>
            <w:pStyle w:val="Prrafodelista"/>
            <w:numPr>
              <w:ilvl w:val="1"/>
              <w:numId w:val="37"/>
            </w:numPr>
            <w:rPr>
              <w:rFonts w:cs="Arial"/>
              <w:b/>
            </w:rPr>
          </w:pPr>
          <w:r>
            <w:rPr>
              <w:rFonts w:cs="Arial"/>
              <w:b/>
            </w:rPr>
            <w:t>Eléctrica Melendo</w:t>
          </w:r>
        </w:p>
        <w:p w:rsidR="003D7B27" w:rsidRPr="003D7B27" w:rsidRDefault="003D7B27" w:rsidP="003D7B27">
          <w:pPr>
            <w:pStyle w:val="Prrafodelista"/>
            <w:ind w:left="1440"/>
            <w:rPr>
              <w:rFonts w:cs="Arial"/>
              <w:b/>
            </w:rPr>
          </w:pPr>
        </w:p>
        <w:p w:rsidR="002D10C5" w:rsidRDefault="003D7B27" w:rsidP="003D7B27">
          <w:pPr>
            <w:pStyle w:val="Prrafodelista"/>
            <w:numPr>
              <w:ilvl w:val="0"/>
              <w:numId w:val="37"/>
            </w:numPr>
            <w:rPr>
              <w:rFonts w:cs="Arial"/>
            </w:rPr>
          </w:pPr>
          <w:r w:rsidRPr="00657C68">
            <w:rPr>
              <w:rFonts w:cs="Arial"/>
              <w:b/>
              <w:u w:val="single"/>
            </w:rPr>
            <w:t>Estabilitat Emocional:</w:t>
          </w:r>
          <w:r>
            <w:rPr>
              <w:rFonts w:cs="Arial"/>
              <w:b/>
            </w:rPr>
            <w:t xml:space="preserve"> </w:t>
          </w:r>
          <w:r w:rsidRPr="003D7B27">
            <w:rPr>
              <w:rFonts w:cs="Arial"/>
            </w:rPr>
            <w:t>entenem que el procés pel qual passen aquests nois és dur i està ple d’incerteses</w:t>
          </w:r>
          <w:r>
            <w:rPr>
              <w:rFonts w:cs="Arial"/>
            </w:rPr>
            <w:t xml:space="preserve">, per tant és important que aprenguin a canalitzar els nervis i l’angoixa que els pot provocar. A més a més han d’aprendre a gestionar les emocions internes que venen inherents del seu passat. Des de l’equip de professionals vetllem perquè se sentin acompanyats en aquest procés i trobin a les </w:t>
          </w:r>
          <w:proofErr w:type="spellStart"/>
          <w:r>
            <w:rPr>
              <w:rFonts w:cs="Arial"/>
            </w:rPr>
            <w:t>Vivendes</w:t>
          </w:r>
          <w:proofErr w:type="spellEnd"/>
          <w:r>
            <w:rPr>
              <w:rFonts w:cs="Arial"/>
            </w:rPr>
            <w:t xml:space="preserve"> un espai on </w:t>
          </w:r>
          <w:r w:rsidR="002D10C5">
            <w:rPr>
              <w:rFonts w:cs="Arial"/>
            </w:rPr>
            <w:t xml:space="preserve">verbalitzar les seves inquietuds. </w:t>
          </w:r>
        </w:p>
        <w:p w:rsidR="00753B9C" w:rsidRDefault="00753B9C" w:rsidP="002D10C5">
          <w:pPr>
            <w:pStyle w:val="Prrafodelista"/>
            <w:rPr>
              <w:rFonts w:cs="Arial"/>
            </w:rPr>
          </w:pPr>
          <w:r>
            <w:rPr>
              <w:rFonts w:cs="Arial"/>
            </w:rPr>
            <w:t xml:space="preserve">Una manera de treballar les emocions ha estat </w:t>
          </w:r>
          <w:r w:rsidR="0083690A">
            <w:rPr>
              <w:rFonts w:cs="Arial"/>
            </w:rPr>
            <w:t>enforti</w:t>
          </w:r>
          <w:r>
            <w:rPr>
              <w:rFonts w:cs="Arial"/>
            </w:rPr>
            <w:t>nt</w:t>
          </w:r>
          <w:r w:rsidR="0083690A">
            <w:rPr>
              <w:rFonts w:cs="Arial"/>
            </w:rPr>
            <w:t xml:space="preserve"> el vincle amb el noi, i que se senti més confiat amb l’equip a l’hora </w:t>
          </w:r>
          <w:r w:rsidR="005E28B9">
            <w:rPr>
              <w:rFonts w:cs="Arial"/>
            </w:rPr>
            <w:t>de confiar-li alguna inquietud. Altra manera de reforçar l’estabilitat emocional, la treballem a través de les coordinacions amb la nostra referent del CSMIJ,</w:t>
          </w:r>
          <w:r>
            <w:rPr>
              <w:rFonts w:cs="Arial"/>
            </w:rPr>
            <w:t xml:space="preserve"> tot i que aquest any no ha pogut estar present, ens ha seguit oferint suport.</w:t>
          </w:r>
          <w:r w:rsidR="00657C68">
            <w:rPr>
              <w:rFonts w:cs="Arial"/>
            </w:rPr>
            <w:t xml:space="preserve"> Amb l’inici de la pandèmia vam instaurar </w:t>
          </w:r>
          <w:r w:rsidR="0014275E">
            <w:rPr>
              <w:rFonts w:cs="Arial"/>
            </w:rPr>
            <w:t>una assemblea extra cada dilluns al matí per encarar la setmana.</w:t>
          </w:r>
          <w:r w:rsidR="002B7050">
            <w:rPr>
              <w:rFonts w:cs="Arial"/>
            </w:rPr>
            <w:t xml:space="preserve"> Ens reuníem</w:t>
          </w:r>
          <w:r w:rsidR="0014275E">
            <w:rPr>
              <w:rFonts w:cs="Arial"/>
            </w:rPr>
            <w:t xml:space="preserve"> per casa amb els nois i tot l’equip que treballés en aquell torn (educadors i direcció), es parlava de les notícies, les novetats restrictives que hi havia per setmana, es parlava de la situació als països de procedència dels nois, i s’explicaven les accions que es farien aquells propers dies. D’aquesta manera, els nois podien compartir amb tothom l’angoixa que els hi causava la preocupació pels seus familiars, </w:t>
          </w:r>
          <w:r w:rsidR="00C4274F">
            <w:rPr>
              <w:rFonts w:cs="Arial"/>
            </w:rPr>
            <w:t>el no poder sortir de casa, la incertesa del què passarà, etc. Aquest compartiment els anava bé per canalitzar i ordenar els sentiments negatius que la situació els podés ocasionar.</w:t>
          </w:r>
          <w:r w:rsidR="00657C68">
            <w:rPr>
              <w:rFonts w:cs="Arial"/>
            </w:rPr>
            <w:br/>
          </w:r>
        </w:p>
        <w:p w:rsidR="00DF1A74" w:rsidRPr="00EB7C06" w:rsidRDefault="00DF1A74" w:rsidP="001B75E8">
          <w:pPr>
            <w:pStyle w:val="Ttulo4"/>
            <w:numPr>
              <w:ilvl w:val="2"/>
              <w:numId w:val="40"/>
            </w:numPr>
          </w:pPr>
          <w:bookmarkStart w:id="21" w:name="_Toc66376751"/>
          <w:proofErr w:type="spellStart"/>
          <w:r>
            <w:t>Àmbit</w:t>
          </w:r>
          <w:proofErr w:type="spellEnd"/>
          <w:r>
            <w:t xml:space="preserve"> de la </w:t>
          </w:r>
          <w:proofErr w:type="spellStart"/>
          <w:r>
            <w:t>població</w:t>
          </w:r>
          <w:proofErr w:type="spellEnd"/>
          <w:r>
            <w:t xml:space="preserve"> </w:t>
          </w:r>
          <w:proofErr w:type="spellStart"/>
          <w:r>
            <w:t>atesa</w:t>
          </w:r>
          <w:bookmarkEnd w:id="21"/>
          <w:proofErr w:type="spellEnd"/>
        </w:p>
        <w:p w:rsidR="00DF1A74" w:rsidRPr="006926C7" w:rsidRDefault="00DF1A74" w:rsidP="00DF1A74">
          <w:pPr>
            <w:rPr>
              <w:rFonts w:cs="Arial"/>
            </w:rPr>
          </w:pPr>
          <w:r>
            <w:rPr>
              <w:rFonts w:cs="Arial"/>
            </w:rPr>
            <w:t>A continuació es presenta la valoració dels objectius plantejats en l’àmbit de la població atesa, indicant de manera objectiva i quantitativa el grau d’assoliment:</w:t>
          </w:r>
        </w:p>
        <w:tbl>
          <w:tblPr>
            <w:tblStyle w:val="Tablaconcuadrcula"/>
            <w:tblW w:w="0" w:type="auto"/>
            <w:tblLook w:val="04A0" w:firstRow="1" w:lastRow="0" w:firstColumn="1" w:lastColumn="0" w:noHBand="0" w:noVBand="1"/>
          </w:tblPr>
          <w:tblGrid>
            <w:gridCol w:w="2336"/>
            <w:gridCol w:w="5265"/>
            <w:gridCol w:w="635"/>
            <w:gridCol w:w="636"/>
            <w:gridCol w:w="634"/>
            <w:gridCol w:w="632"/>
          </w:tblGrid>
          <w:tr w:rsidR="002278A1" w:rsidTr="002B1859">
            <w:trPr>
              <w:trHeight w:val="236"/>
            </w:trPr>
            <w:tc>
              <w:tcPr>
                <w:tcW w:w="2336" w:type="dxa"/>
                <w:vMerge w:val="restart"/>
                <w:shd w:val="clear" w:color="auto" w:fill="CCC0D9" w:themeFill="accent4" w:themeFillTint="66"/>
              </w:tcPr>
              <w:p w:rsidR="002278A1" w:rsidRPr="00BA5822" w:rsidRDefault="00AB0AAD" w:rsidP="0049340C">
                <w:pPr>
                  <w:rPr>
                    <w:rFonts w:cs="Arial"/>
                    <w:b/>
                  </w:rPr>
                </w:pPr>
                <w:r>
                  <w:rPr>
                    <w:rFonts w:cs="Arial"/>
                    <w:b/>
                  </w:rPr>
                  <w:t>Objectius Operatius</w:t>
                </w:r>
              </w:p>
            </w:tc>
            <w:tc>
              <w:tcPr>
                <w:tcW w:w="5265" w:type="dxa"/>
                <w:vMerge w:val="restart"/>
                <w:shd w:val="clear" w:color="auto" w:fill="CCC0D9" w:themeFill="accent4" w:themeFillTint="66"/>
              </w:tcPr>
              <w:p w:rsidR="002278A1" w:rsidRPr="00A33F7F" w:rsidRDefault="002278A1" w:rsidP="002278A1">
                <w:pPr>
                  <w:rPr>
                    <w:rFonts w:cs="Arial"/>
                    <w:b/>
                  </w:rPr>
                </w:pPr>
                <w:r>
                  <w:rPr>
                    <w:rFonts w:cs="Arial"/>
                    <w:b/>
                  </w:rPr>
                  <w:t>Indicadors</w:t>
                </w:r>
              </w:p>
            </w:tc>
            <w:tc>
              <w:tcPr>
                <w:tcW w:w="2537" w:type="dxa"/>
                <w:gridSpan w:val="4"/>
                <w:shd w:val="clear" w:color="auto" w:fill="CCC0D9" w:themeFill="accent4" w:themeFillTint="66"/>
              </w:tcPr>
              <w:p w:rsidR="002278A1" w:rsidRPr="00BA5822" w:rsidRDefault="002278A1" w:rsidP="002278A1">
                <w:pPr>
                  <w:rPr>
                    <w:rFonts w:cs="Arial"/>
                    <w:b/>
                  </w:rPr>
                </w:pPr>
                <w:r w:rsidRPr="00BA5822">
                  <w:rPr>
                    <w:rFonts w:cs="Arial"/>
                    <w:b/>
                  </w:rPr>
                  <w:t>Criteris d’Avaluació</w:t>
                </w:r>
                <w:r w:rsidRPr="00BA5822">
                  <w:rPr>
                    <w:rStyle w:val="Refdenotaalpie"/>
                    <w:rFonts w:cs="Arial"/>
                    <w:b/>
                  </w:rPr>
                  <w:footnoteReference w:id="2"/>
                </w:r>
              </w:p>
            </w:tc>
          </w:tr>
          <w:tr w:rsidR="002278A1" w:rsidTr="002B1859">
            <w:trPr>
              <w:trHeight w:val="269"/>
            </w:trPr>
            <w:tc>
              <w:tcPr>
                <w:tcW w:w="2336" w:type="dxa"/>
                <w:vMerge/>
                <w:shd w:val="clear" w:color="auto" w:fill="CCC0D9" w:themeFill="accent4" w:themeFillTint="66"/>
              </w:tcPr>
              <w:p w:rsidR="002278A1" w:rsidRPr="00BA5822" w:rsidRDefault="002278A1" w:rsidP="002278A1">
                <w:pPr>
                  <w:rPr>
                    <w:rFonts w:cs="Arial"/>
                    <w:b/>
                  </w:rPr>
                </w:pPr>
              </w:p>
            </w:tc>
            <w:tc>
              <w:tcPr>
                <w:tcW w:w="5265" w:type="dxa"/>
                <w:vMerge/>
                <w:shd w:val="clear" w:color="auto" w:fill="CCC0D9" w:themeFill="accent4" w:themeFillTint="66"/>
              </w:tcPr>
              <w:p w:rsidR="002278A1" w:rsidRPr="00A33F7F" w:rsidRDefault="002278A1" w:rsidP="002278A1">
                <w:pPr>
                  <w:rPr>
                    <w:rFonts w:cs="Arial"/>
                    <w:b/>
                  </w:rPr>
                </w:pPr>
              </w:p>
            </w:tc>
            <w:tc>
              <w:tcPr>
                <w:tcW w:w="635" w:type="dxa"/>
                <w:shd w:val="clear" w:color="auto" w:fill="CCC0D9" w:themeFill="accent4" w:themeFillTint="66"/>
              </w:tcPr>
              <w:p w:rsidR="002278A1" w:rsidRPr="00BA5822" w:rsidRDefault="0037715E" w:rsidP="002278A1">
                <w:pPr>
                  <w:spacing w:line="240" w:lineRule="auto"/>
                  <w:jc w:val="center"/>
                  <w:rPr>
                    <w:rFonts w:cs="Arial"/>
                    <w:b/>
                  </w:rPr>
                </w:pPr>
                <w:r>
                  <w:rPr>
                    <w:rFonts w:cs="Arial"/>
                    <w:b/>
                  </w:rPr>
                  <w:t>1</w:t>
                </w:r>
              </w:p>
            </w:tc>
            <w:tc>
              <w:tcPr>
                <w:tcW w:w="636" w:type="dxa"/>
                <w:shd w:val="clear" w:color="auto" w:fill="CCC0D9" w:themeFill="accent4" w:themeFillTint="66"/>
              </w:tcPr>
              <w:p w:rsidR="002278A1" w:rsidRPr="00BA5822" w:rsidRDefault="0037715E" w:rsidP="002278A1">
                <w:pPr>
                  <w:spacing w:line="240" w:lineRule="auto"/>
                  <w:jc w:val="center"/>
                  <w:rPr>
                    <w:rFonts w:cs="Arial"/>
                    <w:b/>
                  </w:rPr>
                </w:pPr>
                <w:r>
                  <w:rPr>
                    <w:rFonts w:cs="Arial"/>
                    <w:b/>
                  </w:rPr>
                  <w:t>2</w:t>
                </w:r>
              </w:p>
            </w:tc>
            <w:tc>
              <w:tcPr>
                <w:tcW w:w="634" w:type="dxa"/>
                <w:shd w:val="clear" w:color="auto" w:fill="CCC0D9" w:themeFill="accent4" w:themeFillTint="66"/>
              </w:tcPr>
              <w:p w:rsidR="002278A1" w:rsidRPr="00BA5822" w:rsidRDefault="0037715E" w:rsidP="002278A1">
                <w:pPr>
                  <w:spacing w:line="240" w:lineRule="auto"/>
                  <w:jc w:val="center"/>
                  <w:rPr>
                    <w:rFonts w:cs="Arial"/>
                    <w:b/>
                  </w:rPr>
                </w:pPr>
                <w:r>
                  <w:rPr>
                    <w:rFonts w:cs="Arial"/>
                    <w:b/>
                  </w:rPr>
                  <w:t>3</w:t>
                </w:r>
              </w:p>
            </w:tc>
            <w:tc>
              <w:tcPr>
                <w:tcW w:w="632" w:type="dxa"/>
                <w:shd w:val="clear" w:color="auto" w:fill="CCC0D9" w:themeFill="accent4" w:themeFillTint="66"/>
              </w:tcPr>
              <w:p w:rsidR="002278A1" w:rsidRPr="00BA5822" w:rsidRDefault="0037715E" w:rsidP="002278A1">
                <w:pPr>
                  <w:jc w:val="center"/>
                  <w:rPr>
                    <w:rFonts w:cs="Arial"/>
                    <w:b/>
                  </w:rPr>
                </w:pPr>
                <w:r>
                  <w:rPr>
                    <w:rFonts w:cs="Arial"/>
                    <w:b/>
                  </w:rPr>
                  <w:t>4</w:t>
                </w:r>
              </w:p>
            </w:tc>
          </w:tr>
          <w:tr w:rsidR="00DF1A74" w:rsidTr="00BA5822">
            <w:trPr>
              <w:trHeight w:val="202"/>
            </w:trPr>
            <w:tc>
              <w:tcPr>
                <w:tcW w:w="2336" w:type="dxa"/>
                <w:vMerge w:val="restart"/>
              </w:tcPr>
              <w:p w:rsidR="00DF1A74" w:rsidRPr="00BA5822" w:rsidRDefault="00DF1A74" w:rsidP="00DF1A74">
                <w:pPr>
                  <w:rPr>
                    <w:rFonts w:cs="Arial"/>
                    <w:b/>
                    <w:sz w:val="20"/>
                    <w:szCs w:val="20"/>
                  </w:rPr>
                </w:pPr>
                <w:r w:rsidRPr="00BA5822">
                  <w:rPr>
                    <w:rFonts w:cs="Arial"/>
                    <w:b/>
                    <w:sz w:val="20"/>
                    <w:szCs w:val="20"/>
                  </w:rPr>
                  <w:t>Conscienciar als nois de la situ</w:t>
                </w:r>
                <w:r>
                  <w:rPr>
                    <w:rFonts w:cs="Arial"/>
                    <w:b/>
                    <w:sz w:val="20"/>
                    <w:szCs w:val="20"/>
                  </w:rPr>
                  <w:t>ació que tindran als 18 anys</w:t>
                </w:r>
              </w:p>
            </w:tc>
            <w:tc>
              <w:tcPr>
                <w:tcW w:w="5265" w:type="dxa"/>
              </w:tcPr>
              <w:p w:rsidR="00DF1A74" w:rsidRPr="00FF23E3" w:rsidRDefault="00DF1A74" w:rsidP="001D4B48">
                <w:pPr>
                  <w:rPr>
                    <w:rFonts w:cs="Arial"/>
                    <w:sz w:val="20"/>
                    <w:szCs w:val="20"/>
                  </w:rPr>
                </w:pPr>
                <w:r w:rsidRPr="00FF23E3">
                  <w:rPr>
                    <w:rFonts w:cs="Arial"/>
                    <w:sz w:val="20"/>
                    <w:szCs w:val="20"/>
                  </w:rPr>
                  <w:t>Nombre de nois amb coneixement real de la seva situació cap als 18 anys</w:t>
                </w:r>
              </w:p>
            </w:tc>
            <w:tc>
              <w:tcPr>
                <w:tcW w:w="635" w:type="dxa"/>
              </w:tcPr>
              <w:p w:rsidR="00DF1A74" w:rsidRPr="00BA5822" w:rsidRDefault="00DF1A74" w:rsidP="002278A1">
                <w:pPr>
                  <w:spacing w:line="240" w:lineRule="auto"/>
                  <w:jc w:val="center"/>
                  <w:rPr>
                    <w:rFonts w:cs="Arial"/>
                    <w:b/>
                    <w:sz w:val="20"/>
                    <w:szCs w:val="20"/>
                  </w:rPr>
                </w:pPr>
              </w:p>
            </w:tc>
            <w:tc>
              <w:tcPr>
                <w:tcW w:w="636" w:type="dxa"/>
              </w:tcPr>
              <w:p w:rsidR="00DF1A74" w:rsidRPr="00BA5822" w:rsidRDefault="00DF1A74" w:rsidP="002278A1">
                <w:pPr>
                  <w:spacing w:line="240" w:lineRule="auto"/>
                  <w:jc w:val="center"/>
                  <w:rPr>
                    <w:rFonts w:cs="Arial"/>
                    <w:b/>
                    <w:sz w:val="20"/>
                    <w:szCs w:val="20"/>
                  </w:rPr>
                </w:pPr>
              </w:p>
            </w:tc>
            <w:tc>
              <w:tcPr>
                <w:tcW w:w="634" w:type="dxa"/>
              </w:tcPr>
              <w:p w:rsidR="00DF1A74" w:rsidRDefault="00DF1A74" w:rsidP="002278A1">
                <w:pPr>
                  <w:spacing w:line="240" w:lineRule="auto"/>
                  <w:jc w:val="center"/>
                  <w:rPr>
                    <w:rFonts w:cs="Arial"/>
                    <w:b/>
                    <w:sz w:val="20"/>
                    <w:szCs w:val="20"/>
                  </w:rPr>
                </w:pPr>
              </w:p>
              <w:p w:rsidR="00DF1A74" w:rsidRPr="00BA5822" w:rsidRDefault="00DF1A74" w:rsidP="002278A1">
                <w:pPr>
                  <w:spacing w:line="240" w:lineRule="auto"/>
                  <w:jc w:val="center"/>
                  <w:rPr>
                    <w:rFonts w:cs="Arial"/>
                    <w:b/>
                    <w:sz w:val="20"/>
                    <w:szCs w:val="20"/>
                  </w:rPr>
                </w:pPr>
              </w:p>
            </w:tc>
            <w:tc>
              <w:tcPr>
                <w:tcW w:w="632" w:type="dxa"/>
              </w:tcPr>
              <w:p w:rsidR="00DF1A74" w:rsidRDefault="00DF1A74" w:rsidP="002278A1">
                <w:pPr>
                  <w:jc w:val="center"/>
                  <w:rPr>
                    <w:rFonts w:cs="Arial"/>
                    <w:b/>
                    <w:sz w:val="20"/>
                    <w:szCs w:val="20"/>
                  </w:rPr>
                </w:pPr>
              </w:p>
              <w:p w:rsidR="000B475B" w:rsidRPr="00BA5822" w:rsidRDefault="000B475B" w:rsidP="002278A1">
                <w:pPr>
                  <w:jc w:val="center"/>
                  <w:rPr>
                    <w:rFonts w:cs="Arial"/>
                    <w:b/>
                    <w:sz w:val="20"/>
                    <w:szCs w:val="20"/>
                  </w:rPr>
                </w:pPr>
                <w:r>
                  <w:rPr>
                    <w:rFonts w:cs="Arial"/>
                    <w:b/>
                    <w:sz w:val="20"/>
                    <w:szCs w:val="20"/>
                  </w:rPr>
                  <w:t>X</w:t>
                </w:r>
              </w:p>
            </w:tc>
          </w:tr>
          <w:tr w:rsidR="00FC12E5" w:rsidTr="00BA5822">
            <w:trPr>
              <w:trHeight w:val="202"/>
            </w:trPr>
            <w:tc>
              <w:tcPr>
                <w:tcW w:w="2336" w:type="dxa"/>
                <w:vMerge/>
              </w:tcPr>
              <w:p w:rsidR="00FC12E5" w:rsidRPr="00BA5822" w:rsidRDefault="00FC12E5" w:rsidP="00DF1A74">
                <w:pPr>
                  <w:rPr>
                    <w:rFonts w:cs="Arial"/>
                    <w:b/>
                    <w:sz w:val="20"/>
                    <w:szCs w:val="20"/>
                  </w:rPr>
                </w:pPr>
              </w:p>
            </w:tc>
            <w:tc>
              <w:tcPr>
                <w:tcW w:w="5265" w:type="dxa"/>
              </w:tcPr>
              <w:p w:rsidR="00FC12E5" w:rsidRPr="00FF23E3" w:rsidRDefault="00FC12E5" w:rsidP="001D4B48">
                <w:pPr>
                  <w:rPr>
                    <w:rFonts w:cs="Arial"/>
                    <w:sz w:val="20"/>
                    <w:szCs w:val="20"/>
                  </w:rPr>
                </w:pPr>
                <w:r>
                  <w:rPr>
                    <w:rFonts w:cs="Arial"/>
                    <w:sz w:val="20"/>
                    <w:szCs w:val="20"/>
                  </w:rPr>
                  <w:t>Nombre de nois que coneixen l’</w:t>
                </w:r>
                <w:r w:rsidR="008600F3">
                  <w:rPr>
                    <w:rFonts w:cs="Arial"/>
                    <w:sz w:val="20"/>
                    <w:szCs w:val="20"/>
                  </w:rPr>
                  <w:t>ASJTET i el suport que els pot oferir</w:t>
                </w:r>
              </w:p>
            </w:tc>
            <w:tc>
              <w:tcPr>
                <w:tcW w:w="635" w:type="dxa"/>
              </w:tcPr>
              <w:p w:rsidR="00FC12E5" w:rsidRPr="00BA5822" w:rsidRDefault="00FC12E5" w:rsidP="002278A1">
                <w:pPr>
                  <w:spacing w:line="240" w:lineRule="auto"/>
                  <w:jc w:val="center"/>
                  <w:rPr>
                    <w:rFonts w:cs="Arial"/>
                    <w:b/>
                    <w:sz w:val="20"/>
                    <w:szCs w:val="20"/>
                  </w:rPr>
                </w:pPr>
              </w:p>
            </w:tc>
            <w:tc>
              <w:tcPr>
                <w:tcW w:w="636" w:type="dxa"/>
              </w:tcPr>
              <w:p w:rsidR="00FC12E5" w:rsidRPr="00BA5822" w:rsidRDefault="00FC12E5" w:rsidP="002278A1">
                <w:pPr>
                  <w:spacing w:line="240" w:lineRule="auto"/>
                  <w:jc w:val="center"/>
                  <w:rPr>
                    <w:rFonts w:cs="Arial"/>
                    <w:b/>
                    <w:sz w:val="20"/>
                    <w:szCs w:val="20"/>
                  </w:rPr>
                </w:pPr>
              </w:p>
            </w:tc>
            <w:tc>
              <w:tcPr>
                <w:tcW w:w="634" w:type="dxa"/>
              </w:tcPr>
              <w:p w:rsidR="00FC12E5" w:rsidRDefault="00FC12E5" w:rsidP="002278A1">
                <w:pPr>
                  <w:spacing w:line="240" w:lineRule="auto"/>
                  <w:jc w:val="center"/>
                  <w:rPr>
                    <w:rFonts w:cs="Arial"/>
                    <w:b/>
                    <w:sz w:val="20"/>
                    <w:szCs w:val="20"/>
                  </w:rPr>
                </w:pPr>
              </w:p>
            </w:tc>
            <w:tc>
              <w:tcPr>
                <w:tcW w:w="632" w:type="dxa"/>
              </w:tcPr>
              <w:p w:rsidR="00FC12E5" w:rsidRDefault="00FC12E5" w:rsidP="002278A1">
                <w:pPr>
                  <w:jc w:val="center"/>
                  <w:rPr>
                    <w:rFonts w:cs="Arial"/>
                    <w:b/>
                    <w:sz w:val="20"/>
                    <w:szCs w:val="20"/>
                  </w:rPr>
                </w:pPr>
              </w:p>
              <w:p w:rsidR="008600F3" w:rsidRPr="00BA5822" w:rsidRDefault="008600F3" w:rsidP="002278A1">
                <w:pPr>
                  <w:jc w:val="center"/>
                  <w:rPr>
                    <w:rFonts w:cs="Arial"/>
                    <w:b/>
                    <w:sz w:val="20"/>
                    <w:szCs w:val="20"/>
                  </w:rPr>
                </w:pPr>
                <w:r>
                  <w:rPr>
                    <w:rFonts w:cs="Arial"/>
                    <w:b/>
                    <w:sz w:val="20"/>
                    <w:szCs w:val="20"/>
                  </w:rPr>
                  <w:t>X</w:t>
                </w:r>
              </w:p>
            </w:tc>
          </w:tr>
          <w:tr w:rsidR="00DF1A74" w:rsidTr="00BA5822">
            <w:trPr>
              <w:trHeight w:val="199"/>
            </w:trPr>
            <w:tc>
              <w:tcPr>
                <w:tcW w:w="2336" w:type="dxa"/>
                <w:vMerge/>
              </w:tcPr>
              <w:p w:rsidR="00DF1A74" w:rsidRPr="00BA5822" w:rsidRDefault="00DF1A74" w:rsidP="002278A1">
                <w:pPr>
                  <w:rPr>
                    <w:rFonts w:cs="Arial"/>
                    <w:b/>
                    <w:sz w:val="20"/>
                    <w:szCs w:val="20"/>
                  </w:rPr>
                </w:pPr>
              </w:p>
            </w:tc>
            <w:tc>
              <w:tcPr>
                <w:tcW w:w="5265" w:type="dxa"/>
              </w:tcPr>
              <w:p w:rsidR="00DF1A74" w:rsidRPr="00FF23E3" w:rsidRDefault="00DF1A74" w:rsidP="001D4B48">
                <w:pPr>
                  <w:rPr>
                    <w:rFonts w:cs="Arial"/>
                    <w:sz w:val="20"/>
                    <w:szCs w:val="20"/>
                  </w:rPr>
                </w:pPr>
                <w:r>
                  <w:rPr>
                    <w:rFonts w:cs="Arial"/>
                    <w:sz w:val="20"/>
                    <w:szCs w:val="20"/>
                  </w:rPr>
                  <w:t>S’ha potenciat el diàleg noi-educador/tutor sobre la seva situació a partir dels 18</w:t>
                </w:r>
              </w:p>
            </w:tc>
            <w:tc>
              <w:tcPr>
                <w:tcW w:w="635" w:type="dxa"/>
              </w:tcPr>
              <w:p w:rsidR="00DF1A74" w:rsidRPr="00BA5822" w:rsidRDefault="00DF1A74" w:rsidP="002278A1">
                <w:pPr>
                  <w:spacing w:line="240" w:lineRule="auto"/>
                  <w:jc w:val="center"/>
                  <w:rPr>
                    <w:rFonts w:cs="Arial"/>
                    <w:b/>
                    <w:sz w:val="20"/>
                    <w:szCs w:val="20"/>
                  </w:rPr>
                </w:pPr>
              </w:p>
            </w:tc>
            <w:tc>
              <w:tcPr>
                <w:tcW w:w="636" w:type="dxa"/>
              </w:tcPr>
              <w:p w:rsidR="00DF1A74" w:rsidRPr="00BA5822" w:rsidRDefault="00DF1A74" w:rsidP="002278A1">
                <w:pPr>
                  <w:spacing w:line="240" w:lineRule="auto"/>
                  <w:jc w:val="center"/>
                  <w:rPr>
                    <w:rFonts w:cs="Arial"/>
                    <w:b/>
                    <w:sz w:val="20"/>
                    <w:szCs w:val="20"/>
                  </w:rPr>
                </w:pPr>
              </w:p>
            </w:tc>
            <w:tc>
              <w:tcPr>
                <w:tcW w:w="634" w:type="dxa"/>
              </w:tcPr>
              <w:p w:rsidR="00DF1A74" w:rsidRPr="00BA5822" w:rsidRDefault="00DF1A74" w:rsidP="002278A1">
                <w:pPr>
                  <w:spacing w:line="240" w:lineRule="auto"/>
                  <w:jc w:val="center"/>
                  <w:rPr>
                    <w:rFonts w:cs="Arial"/>
                    <w:b/>
                    <w:sz w:val="20"/>
                    <w:szCs w:val="20"/>
                  </w:rPr>
                </w:pPr>
              </w:p>
            </w:tc>
            <w:tc>
              <w:tcPr>
                <w:tcW w:w="632" w:type="dxa"/>
              </w:tcPr>
              <w:p w:rsidR="00DF1A74" w:rsidRDefault="00DF1A74" w:rsidP="002278A1">
                <w:pPr>
                  <w:jc w:val="center"/>
                  <w:rPr>
                    <w:rFonts w:cs="Arial"/>
                    <w:b/>
                    <w:sz w:val="20"/>
                    <w:szCs w:val="20"/>
                  </w:rPr>
                </w:pPr>
              </w:p>
              <w:p w:rsidR="00DF1A74" w:rsidRPr="00BA5822" w:rsidRDefault="00DF1A74" w:rsidP="002278A1">
                <w:pPr>
                  <w:jc w:val="center"/>
                  <w:rPr>
                    <w:rFonts w:cs="Arial"/>
                    <w:b/>
                    <w:sz w:val="20"/>
                    <w:szCs w:val="20"/>
                  </w:rPr>
                </w:pPr>
                <w:r>
                  <w:rPr>
                    <w:rFonts w:cs="Arial"/>
                    <w:b/>
                    <w:sz w:val="20"/>
                    <w:szCs w:val="20"/>
                  </w:rPr>
                  <w:t>X</w:t>
                </w:r>
              </w:p>
            </w:tc>
          </w:tr>
          <w:tr w:rsidR="00DF1A74" w:rsidTr="00BA5822">
            <w:trPr>
              <w:trHeight w:val="202"/>
            </w:trPr>
            <w:tc>
              <w:tcPr>
                <w:tcW w:w="2336" w:type="dxa"/>
                <w:vMerge w:val="restart"/>
              </w:tcPr>
              <w:p w:rsidR="00DF1A74" w:rsidRPr="00BA5822" w:rsidRDefault="00DF1A74" w:rsidP="002278A1">
                <w:pPr>
                  <w:rPr>
                    <w:rFonts w:cs="Arial"/>
                    <w:b/>
                    <w:sz w:val="20"/>
                    <w:szCs w:val="20"/>
                  </w:rPr>
                </w:pPr>
                <w:r w:rsidRPr="00BA5822">
                  <w:rPr>
                    <w:rFonts w:cs="Arial"/>
                    <w:b/>
                    <w:sz w:val="20"/>
                    <w:szCs w:val="20"/>
                  </w:rPr>
                  <w:t>Aconseguir que el noi sigui capaç de gestionar-se el seu temps</w:t>
                </w:r>
              </w:p>
            </w:tc>
            <w:tc>
              <w:tcPr>
                <w:tcW w:w="5265" w:type="dxa"/>
              </w:tcPr>
              <w:p w:rsidR="00DF1A74" w:rsidRPr="00FF23E3" w:rsidRDefault="00DF1A74" w:rsidP="00DF1A74">
                <w:pPr>
                  <w:rPr>
                    <w:rFonts w:cs="Arial"/>
                    <w:sz w:val="20"/>
                    <w:szCs w:val="20"/>
                  </w:rPr>
                </w:pPr>
                <w:r>
                  <w:rPr>
                    <w:rFonts w:cs="Arial"/>
                    <w:sz w:val="20"/>
                    <w:szCs w:val="20"/>
                  </w:rPr>
                  <w:t>Alt grau d’autonomia dels nois a final d’any</w:t>
                </w:r>
              </w:p>
            </w:tc>
            <w:tc>
              <w:tcPr>
                <w:tcW w:w="635" w:type="dxa"/>
              </w:tcPr>
              <w:p w:rsidR="00DF1A74" w:rsidRPr="00BA5822" w:rsidRDefault="00DF1A74" w:rsidP="002278A1">
                <w:pPr>
                  <w:spacing w:line="240" w:lineRule="auto"/>
                  <w:jc w:val="center"/>
                  <w:rPr>
                    <w:rFonts w:cs="Arial"/>
                    <w:b/>
                    <w:sz w:val="20"/>
                    <w:szCs w:val="20"/>
                  </w:rPr>
                </w:pPr>
              </w:p>
            </w:tc>
            <w:tc>
              <w:tcPr>
                <w:tcW w:w="636" w:type="dxa"/>
              </w:tcPr>
              <w:p w:rsidR="00DF1A74" w:rsidRPr="00BA5822" w:rsidRDefault="00DF1A74" w:rsidP="002278A1">
                <w:pPr>
                  <w:spacing w:line="240" w:lineRule="auto"/>
                  <w:jc w:val="center"/>
                  <w:rPr>
                    <w:rFonts w:cs="Arial"/>
                    <w:b/>
                    <w:sz w:val="20"/>
                    <w:szCs w:val="20"/>
                  </w:rPr>
                </w:pPr>
              </w:p>
            </w:tc>
            <w:tc>
              <w:tcPr>
                <w:tcW w:w="634" w:type="dxa"/>
              </w:tcPr>
              <w:p w:rsidR="00DF1A74" w:rsidRPr="00BA5822" w:rsidRDefault="00DF1A74" w:rsidP="002278A1">
                <w:pPr>
                  <w:spacing w:line="240" w:lineRule="auto"/>
                  <w:jc w:val="center"/>
                  <w:rPr>
                    <w:rFonts w:cs="Arial"/>
                    <w:b/>
                    <w:sz w:val="20"/>
                    <w:szCs w:val="20"/>
                  </w:rPr>
                </w:pPr>
              </w:p>
            </w:tc>
            <w:tc>
              <w:tcPr>
                <w:tcW w:w="632" w:type="dxa"/>
              </w:tcPr>
              <w:p w:rsidR="00DF1A74" w:rsidRPr="00BA5822" w:rsidRDefault="005E28B9" w:rsidP="002278A1">
                <w:pPr>
                  <w:jc w:val="center"/>
                  <w:rPr>
                    <w:rFonts w:cs="Arial"/>
                    <w:b/>
                    <w:sz w:val="20"/>
                    <w:szCs w:val="20"/>
                  </w:rPr>
                </w:pPr>
                <w:r>
                  <w:rPr>
                    <w:rFonts w:cs="Arial"/>
                    <w:b/>
                    <w:sz w:val="20"/>
                    <w:szCs w:val="20"/>
                  </w:rPr>
                  <w:t>X</w:t>
                </w:r>
              </w:p>
            </w:tc>
          </w:tr>
          <w:tr w:rsidR="00DF1A74" w:rsidTr="00BA5822">
            <w:trPr>
              <w:trHeight w:val="200"/>
            </w:trPr>
            <w:tc>
              <w:tcPr>
                <w:tcW w:w="2336" w:type="dxa"/>
                <w:vMerge/>
              </w:tcPr>
              <w:p w:rsidR="00DF1A74" w:rsidRPr="00BA5822" w:rsidRDefault="00DF1A74" w:rsidP="002278A1">
                <w:pPr>
                  <w:rPr>
                    <w:rFonts w:cs="Arial"/>
                    <w:b/>
                    <w:sz w:val="20"/>
                    <w:szCs w:val="20"/>
                  </w:rPr>
                </w:pPr>
              </w:p>
            </w:tc>
            <w:tc>
              <w:tcPr>
                <w:tcW w:w="5265" w:type="dxa"/>
              </w:tcPr>
              <w:p w:rsidR="00DF1A74" w:rsidRPr="00FF23E3" w:rsidRDefault="00DF1A74" w:rsidP="002278A1">
                <w:pPr>
                  <w:rPr>
                    <w:rFonts w:cs="Arial"/>
                    <w:sz w:val="20"/>
                    <w:szCs w:val="20"/>
                  </w:rPr>
                </w:pPr>
                <w:r>
                  <w:rPr>
                    <w:rFonts w:cs="Arial"/>
                    <w:sz w:val="20"/>
                    <w:szCs w:val="20"/>
                  </w:rPr>
                  <w:t>Nombre de nois que s’organitzen el temps lliure</w:t>
                </w:r>
              </w:p>
            </w:tc>
            <w:tc>
              <w:tcPr>
                <w:tcW w:w="635" w:type="dxa"/>
              </w:tcPr>
              <w:p w:rsidR="00DF1A74" w:rsidRPr="00BA5822" w:rsidRDefault="00DF1A74" w:rsidP="002278A1">
                <w:pPr>
                  <w:spacing w:line="240" w:lineRule="auto"/>
                  <w:jc w:val="center"/>
                  <w:rPr>
                    <w:rFonts w:cs="Arial"/>
                    <w:b/>
                    <w:sz w:val="20"/>
                    <w:szCs w:val="20"/>
                  </w:rPr>
                </w:pPr>
              </w:p>
            </w:tc>
            <w:tc>
              <w:tcPr>
                <w:tcW w:w="636" w:type="dxa"/>
              </w:tcPr>
              <w:p w:rsidR="00DF1A74" w:rsidRPr="00BA5822" w:rsidRDefault="00DF1A74" w:rsidP="002278A1">
                <w:pPr>
                  <w:spacing w:line="240" w:lineRule="auto"/>
                  <w:jc w:val="center"/>
                  <w:rPr>
                    <w:rFonts w:cs="Arial"/>
                    <w:b/>
                    <w:sz w:val="20"/>
                    <w:szCs w:val="20"/>
                  </w:rPr>
                </w:pPr>
              </w:p>
            </w:tc>
            <w:tc>
              <w:tcPr>
                <w:tcW w:w="634" w:type="dxa"/>
              </w:tcPr>
              <w:p w:rsidR="00DF1A74" w:rsidRPr="00BA5822" w:rsidRDefault="00DF1A74" w:rsidP="002278A1">
                <w:pPr>
                  <w:spacing w:line="240" w:lineRule="auto"/>
                  <w:jc w:val="center"/>
                  <w:rPr>
                    <w:rFonts w:cs="Arial"/>
                    <w:b/>
                    <w:sz w:val="20"/>
                    <w:szCs w:val="20"/>
                  </w:rPr>
                </w:pPr>
              </w:p>
            </w:tc>
            <w:tc>
              <w:tcPr>
                <w:tcW w:w="632" w:type="dxa"/>
              </w:tcPr>
              <w:p w:rsidR="00DF1A74" w:rsidRPr="00BA5822" w:rsidRDefault="005E28B9" w:rsidP="002278A1">
                <w:pPr>
                  <w:jc w:val="center"/>
                  <w:rPr>
                    <w:rFonts w:cs="Arial"/>
                    <w:b/>
                    <w:sz w:val="20"/>
                    <w:szCs w:val="20"/>
                  </w:rPr>
                </w:pPr>
                <w:r>
                  <w:rPr>
                    <w:rFonts w:cs="Arial"/>
                    <w:b/>
                    <w:sz w:val="20"/>
                    <w:szCs w:val="20"/>
                  </w:rPr>
                  <w:t>X</w:t>
                </w:r>
              </w:p>
            </w:tc>
          </w:tr>
          <w:tr w:rsidR="00DF1A74" w:rsidTr="00BA5822">
            <w:trPr>
              <w:trHeight w:val="200"/>
            </w:trPr>
            <w:tc>
              <w:tcPr>
                <w:tcW w:w="2336" w:type="dxa"/>
                <w:vMerge/>
              </w:tcPr>
              <w:p w:rsidR="00DF1A74" w:rsidRPr="00BA5822" w:rsidRDefault="00DF1A74" w:rsidP="002278A1">
                <w:pPr>
                  <w:rPr>
                    <w:rFonts w:cs="Arial"/>
                    <w:b/>
                    <w:sz w:val="20"/>
                    <w:szCs w:val="20"/>
                  </w:rPr>
                </w:pPr>
              </w:p>
            </w:tc>
            <w:tc>
              <w:tcPr>
                <w:tcW w:w="5265" w:type="dxa"/>
              </w:tcPr>
              <w:p w:rsidR="00DF1A74" w:rsidRPr="00FF23E3" w:rsidRDefault="00DF1A74" w:rsidP="002278A1">
                <w:pPr>
                  <w:rPr>
                    <w:rFonts w:cs="Arial"/>
                    <w:sz w:val="20"/>
                    <w:szCs w:val="20"/>
                  </w:rPr>
                </w:pPr>
                <w:r>
                  <w:rPr>
                    <w:rFonts w:cs="Arial"/>
                    <w:sz w:val="20"/>
                    <w:szCs w:val="20"/>
                  </w:rPr>
                  <w:t>Els nois són capaços d’ocupar el temps lliure en activitats saludables</w:t>
                </w:r>
              </w:p>
            </w:tc>
            <w:tc>
              <w:tcPr>
                <w:tcW w:w="635" w:type="dxa"/>
              </w:tcPr>
              <w:p w:rsidR="00DF1A74" w:rsidRPr="00BA5822" w:rsidRDefault="00DF1A74" w:rsidP="002278A1">
                <w:pPr>
                  <w:spacing w:line="240" w:lineRule="auto"/>
                  <w:jc w:val="center"/>
                  <w:rPr>
                    <w:rFonts w:cs="Arial"/>
                    <w:b/>
                    <w:sz w:val="20"/>
                    <w:szCs w:val="20"/>
                  </w:rPr>
                </w:pPr>
              </w:p>
            </w:tc>
            <w:tc>
              <w:tcPr>
                <w:tcW w:w="636" w:type="dxa"/>
              </w:tcPr>
              <w:p w:rsidR="00DF1A74" w:rsidRPr="00BA5822" w:rsidRDefault="00DF1A74" w:rsidP="002278A1">
                <w:pPr>
                  <w:spacing w:line="240" w:lineRule="auto"/>
                  <w:jc w:val="center"/>
                  <w:rPr>
                    <w:rFonts w:cs="Arial"/>
                    <w:b/>
                    <w:sz w:val="20"/>
                    <w:szCs w:val="20"/>
                  </w:rPr>
                </w:pPr>
              </w:p>
            </w:tc>
            <w:tc>
              <w:tcPr>
                <w:tcW w:w="634" w:type="dxa"/>
              </w:tcPr>
              <w:p w:rsidR="00DF1A74" w:rsidRPr="00BA5822" w:rsidRDefault="00DF1A74" w:rsidP="002278A1">
                <w:pPr>
                  <w:spacing w:line="240" w:lineRule="auto"/>
                  <w:jc w:val="center"/>
                  <w:rPr>
                    <w:rFonts w:cs="Arial"/>
                    <w:b/>
                    <w:sz w:val="20"/>
                    <w:szCs w:val="20"/>
                  </w:rPr>
                </w:pPr>
              </w:p>
            </w:tc>
            <w:tc>
              <w:tcPr>
                <w:tcW w:w="632" w:type="dxa"/>
              </w:tcPr>
              <w:p w:rsidR="005E28B9" w:rsidRDefault="005E28B9" w:rsidP="002278A1">
                <w:pPr>
                  <w:jc w:val="center"/>
                  <w:rPr>
                    <w:rFonts w:cs="Arial"/>
                    <w:b/>
                    <w:sz w:val="20"/>
                    <w:szCs w:val="20"/>
                  </w:rPr>
                </w:pPr>
              </w:p>
              <w:p w:rsidR="00DF1A74" w:rsidRPr="00BA5822" w:rsidRDefault="005E28B9" w:rsidP="002278A1">
                <w:pPr>
                  <w:jc w:val="center"/>
                  <w:rPr>
                    <w:rFonts w:cs="Arial"/>
                    <w:b/>
                    <w:sz w:val="20"/>
                    <w:szCs w:val="20"/>
                  </w:rPr>
                </w:pPr>
                <w:r>
                  <w:rPr>
                    <w:rFonts w:cs="Arial"/>
                    <w:b/>
                    <w:sz w:val="20"/>
                    <w:szCs w:val="20"/>
                  </w:rPr>
                  <w:t>X</w:t>
                </w:r>
              </w:p>
            </w:tc>
          </w:tr>
          <w:tr w:rsidR="00DF1A74" w:rsidTr="00BA5822">
            <w:trPr>
              <w:trHeight w:val="200"/>
            </w:trPr>
            <w:tc>
              <w:tcPr>
                <w:tcW w:w="2336" w:type="dxa"/>
                <w:vMerge/>
              </w:tcPr>
              <w:p w:rsidR="00DF1A74" w:rsidRPr="00BA5822" w:rsidRDefault="00DF1A74" w:rsidP="002278A1">
                <w:pPr>
                  <w:rPr>
                    <w:rFonts w:cs="Arial"/>
                    <w:b/>
                    <w:sz w:val="20"/>
                    <w:szCs w:val="20"/>
                  </w:rPr>
                </w:pPr>
              </w:p>
            </w:tc>
            <w:tc>
              <w:tcPr>
                <w:tcW w:w="5265" w:type="dxa"/>
              </w:tcPr>
              <w:p w:rsidR="00DF1A74" w:rsidRDefault="00DF1A74" w:rsidP="00DF1A74">
                <w:pPr>
                  <w:rPr>
                    <w:rFonts w:cs="Arial"/>
                    <w:sz w:val="20"/>
                    <w:szCs w:val="20"/>
                  </w:rPr>
                </w:pPr>
                <w:r>
                  <w:rPr>
                    <w:rFonts w:cs="Arial"/>
                    <w:sz w:val="20"/>
                    <w:szCs w:val="20"/>
                  </w:rPr>
                  <w:t xml:space="preserve">Nombre de nois que fan mal ús del temps lliure </w:t>
                </w:r>
              </w:p>
            </w:tc>
            <w:tc>
              <w:tcPr>
                <w:tcW w:w="635" w:type="dxa"/>
              </w:tcPr>
              <w:p w:rsidR="00DF1A74" w:rsidRPr="00BA5822" w:rsidRDefault="002B7050" w:rsidP="002278A1">
                <w:pPr>
                  <w:spacing w:line="240" w:lineRule="auto"/>
                  <w:jc w:val="center"/>
                  <w:rPr>
                    <w:rFonts w:cs="Arial"/>
                    <w:b/>
                    <w:sz w:val="20"/>
                    <w:szCs w:val="20"/>
                  </w:rPr>
                </w:pPr>
                <w:r>
                  <w:rPr>
                    <w:rFonts w:cs="Arial"/>
                    <w:b/>
                    <w:sz w:val="20"/>
                    <w:szCs w:val="20"/>
                  </w:rPr>
                  <w:t>X</w:t>
                </w:r>
              </w:p>
            </w:tc>
            <w:tc>
              <w:tcPr>
                <w:tcW w:w="636" w:type="dxa"/>
              </w:tcPr>
              <w:p w:rsidR="00DF1A74" w:rsidRPr="00BA5822" w:rsidRDefault="00DF1A74" w:rsidP="002278A1">
                <w:pPr>
                  <w:spacing w:line="240" w:lineRule="auto"/>
                  <w:jc w:val="center"/>
                  <w:rPr>
                    <w:rFonts w:cs="Arial"/>
                    <w:b/>
                    <w:sz w:val="20"/>
                    <w:szCs w:val="20"/>
                  </w:rPr>
                </w:pPr>
              </w:p>
            </w:tc>
            <w:tc>
              <w:tcPr>
                <w:tcW w:w="634" w:type="dxa"/>
              </w:tcPr>
              <w:p w:rsidR="00DF1A74" w:rsidRPr="00BA5822" w:rsidRDefault="00DF1A74" w:rsidP="002278A1">
                <w:pPr>
                  <w:spacing w:line="240" w:lineRule="auto"/>
                  <w:jc w:val="center"/>
                  <w:rPr>
                    <w:rFonts w:cs="Arial"/>
                    <w:b/>
                    <w:sz w:val="20"/>
                    <w:szCs w:val="20"/>
                  </w:rPr>
                </w:pPr>
              </w:p>
            </w:tc>
            <w:tc>
              <w:tcPr>
                <w:tcW w:w="632" w:type="dxa"/>
              </w:tcPr>
              <w:p w:rsidR="00DF1A74" w:rsidRPr="00BA5822" w:rsidRDefault="00DF1A74" w:rsidP="002278A1">
                <w:pPr>
                  <w:jc w:val="center"/>
                  <w:rPr>
                    <w:rFonts w:cs="Arial"/>
                    <w:b/>
                    <w:sz w:val="20"/>
                    <w:szCs w:val="20"/>
                  </w:rPr>
                </w:pPr>
              </w:p>
            </w:tc>
          </w:tr>
          <w:tr w:rsidR="00DF1A74" w:rsidTr="00BA5822">
            <w:trPr>
              <w:trHeight w:val="267"/>
            </w:trPr>
            <w:tc>
              <w:tcPr>
                <w:tcW w:w="2336" w:type="dxa"/>
                <w:vMerge w:val="restart"/>
              </w:tcPr>
              <w:p w:rsidR="00DF1A74" w:rsidRPr="00BA5822" w:rsidRDefault="00DF1A74" w:rsidP="002278A1">
                <w:pPr>
                  <w:rPr>
                    <w:rFonts w:cs="Arial"/>
                    <w:b/>
                    <w:sz w:val="20"/>
                    <w:szCs w:val="20"/>
                  </w:rPr>
                </w:pPr>
                <w:r w:rsidRPr="00BA5822">
                  <w:rPr>
                    <w:rFonts w:cs="Arial"/>
                    <w:b/>
                    <w:sz w:val="20"/>
                    <w:szCs w:val="20"/>
                  </w:rPr>
                  <w:t>Mantenir els hàbits d’autonomia domèstica ja adquirits i fomentar-ne de nous</w:t>
                </w:r>
              </w:p>
            </w:tc>
            <w:tc>
              <w:tcPr>
                <w:tcW w:w="5265" w:type="dxa"/>
              </w:tcPr>
              <w:p w:rsidR="00DF1A74" w:rsidRPr="00FF23E3" w:rsidRDefault="00DF1A74" w:rsidP="002278A1">
                <w:pPr>
                  <w:rPr>
                    <w:rFonts w:cs="Arial"/>
                    <w:sz w:val="20"/>
                    <w:szCs w:val="20"/>
                  </w:rPr>
                </w:pPr>
                <w:r>
                  <w:rPr>
                    <w:rFonts w:cs="Arial"/>
                    <w:sz w:val="20"/>
                    <w:szCs w:val="20"/>
                  </w:rPr>
                  <w:t>Els nois realitzen les tasques de la llar (neteja, cura de la roba, etc.)</w:t>
                </w:r>
              </w:p>
            </w:tc>
            <w:tc>
              <w:tcPr>
                <w:tcW w:w="635" w:type="dxa"/>
              </w:tcPr>
              <w:p w:rsidR="00DF1A74" w:rsidRPr="00BA5822" w:rsidRDefault="00DF1A74" w:rsidP="002278A1">
                <w:pPr>
                  <w:spacing w:line="240" w:lineRule="auto"/>
                  <w:jc w:val="center"/>
                  <w:rPr>
                    <w:rFonts w:cs="Arial"/>
                    <w:b/>
                    <w:sz w:val="20"/>
                    <w:szCs w:val="20"/>
                  </w:rPr>
                </w:pPr>
              </w:p>
            </w:tc>
            <w:tc>
              <w:tcPr>
                <w:tcW w:w="636" w:type="dxa"/>
              </w:tcPr>
              <w:p w:rsidR="00DF1A74" w:rsidRPr="00BA5822" w:rsidRDefault="00DF1A74" w:rsidP="002278A1">
                <w:pPr>
                  <w:spacing w:line="240" w:lineRule="auto"/>
                  <w:jc w:val="center"/>
                  <w:rPr>
                    <w:rFonts w:cs="Arial"/>
                    <w:b/>
                    <w:sz w:val="20"/>
                    <w:szCs w:val="20"/>
                  </w:rPr>
                </w:pPr>
              </w:p>
            </w:tc>
            <w:tc>
              <w:tcPr>
                <w:tcW w:w="634" w:type="dxa"/>
              </w:tcPr>
              <w:p w:rsidR="00DF1A74" w:rsidRPr="00BA5822" w:rsidRDefault="00DF1A74" w:rsidP="002278A1">
                <w:pPr>
                  <w:spacing w:line="240" w:lineRule="auto"/>
                  <w:jc w:val="center"/>
                  <w:rPr>
                    <w:rFonts w:cs="Arial"/>
                    <w:b/>
                    <w:sz w:val="20"/>
                    <w:szCs w:val="20"/>
                  </w:rPr>
                </w:pPr>
              </w:p>
            </w:tc>
            <w:tc>
              <w:tcPr>
                <w:tcW w:w="632" w:type="dxa"/>
              </w:tcPr>
              <w:p w:rsidR="00DF1A74" w:rsidRPr="00BA5822" w:rsidRDefault="005E28B9" w:rsidP="002278A1">
                <w:pPr>
                  <w:jc w:val="center"/>
                  <w:rPr>
                    <w:rFonts w:cs="Arial"/>
                    <w:b/>
                    <w:sz w:val="20"/>
                    <w:szCs w:val="20"/>
                  </w:rPr>
                </w:pPr>
                <w:r>
                  <w:rPr>
                    <w:rFonts w:cs="Arial"/>
                    <w:b/>
                    <w:sz w:val="20"/>
                    <w:szCs w:val="20"/>
                  </w:rPr>
                  <w:t>X</w:t>
                </w:r>
              </w:p>
            </w:tc>
          </w:tr>
          <w:tr w:rsidR="00DF1A74" w:rsidTr="00BA5822">
            <w:trPr>
              <w:trHeight w:val="266"/>
            </w:trPr>
            <w:tc>
              <w:tcPr>
                <w:tcW w:w="2336" w:type="dxa"/>
                <w:vMerge/>
              </w:tcPr>
              <w:p w:rsidR="00DF1A74" w:rsidRPr="00BA5822" w:rsidRDefault="00DF1A74" w:rsidP="002278A1">
                <w:pPr>
                  <w:rPr>
                    <w:rFonts w:cs="Arial"/>
                    <w:b/>
                    <w:sz w:val="20"/>
                    <w:szCs w:val="20"/>
                  </w:rPr>
                </w:pPr>
              </w:p>
            </w:tc>
            <w:tc>
              <w:tcPr>
                <w:tcW w:w="5265" w:type="dxa"/>
              </w:tcPr>
              <w:p w:rsidR="00DF1A74" w:rsidRPr="00FF23E3" w:rsidRDefault="00DF1A74" w:rsidP="002278A1">
                <w:pPr>
                  <w:rPr>
                    <w:rFonts w:cs="Arial"/>
                    <w:sz w:val="20"/>
                    <w:szCs w:val="20"/>
                  </w:rPr>
                </w:pPr>
                <w:r>
                  <w:rPr>
                    <w:rFonts w:cs="Arial"/>
                    <w:sz w:val="20"/>
                    <w:szCs w:val="20"/>
                  </w:rPr>
                  <w:t>Coneixement dels nois en fer les tasques de la llar</w:t>
                </w:r>
              </w:p>
            </w:tc>
            <w:tc>
              <w:tcPr>
                <w:tcW w:w="635" w:type="dxa"/>
              </w:tcPr>
              <w:p w:rsidR="00DF1A74" w:rsidRPr="00BA5822" w:rsidRDefault="00DF1A74" w:rsidP="002278A1">
                <w:pPr>
                  <w:spacing w:line="240" w:lineRule="auto"/>
                  <w:jc w:val="center"/>
                  <w:rPr>
                    <w:rFonts w:cs="Arial"/>
                    <w:b/>
                    <w:sz w:val="20"/>
                    <w:szCs w:val="20"/>
                  </w:rPr>
                </w:pPr>
              </w:p>
            </w:tc>
            <w:tc>
              <w:tcPr>
                <w:tcW w:w="636" w:type="dxa"/>
              </w:tcPr>
              <w:p w:rsidR="00DF1A74" w:rsidRPr="00BA5822" w:rsidRDefault="00DF1A74" w:rsidP="002278A1">
                <w:pPr>
                  <w:spacing w:line="240" w:lineRule="auto"/>
                  <w:jc w:val="center"/>
                  <w:rPr>
                    <w:rFonts w:cs="Arial"/>
                    <w:b/>
                    <w:sz w:val="20"/>
                    <w:szCs w:val="20"/>
                  </w:rPr>
                </w:pPr>
              </w:p>
            </w:tc>
            <w:tc>
              <w:tcPr>
                <w:tcW w:w="634" w:type="dxa"/>
              </w:tcPr>
              <w:p w:rsidR="00DF1A74" w:rsidRPr="00BA5822" w:rsidRDefault="00DF1A74" w:rsidP="002278A1">
                <w:pPr>
                  <w:spacing w:line="240" w:lineRule="auto"/>
                  <w:jc w:val="center"/>
                  <w:rPr>
                    <w:rFonts w:cs="Arial"/>
                    <w:b/>
                    <w:sz w:val="20"/>
                    <w:szCs w:val="20"/>
                  </w:rPr>
                </w:pPr>
              </w:p>
            </w:tc>
            <w:tc>
              <w:tcPr>
                <w:tcW w:w="632" w:type="dxa"/>
              </w:tcPr>
              <w:p w:rsidR="00DF1A74" w:rsidRPr="00BA5822" w:rsidRDefault="005E28B9" w:rsidP="002278A1">
                <w:pPr>
                  <w:jc w:val="center"/>
                  <w:rPr>
                    <w:rFonts w:cs="Arial"/>
                    <w:b/>
                    <w:sz w:val="20"/>
                    <w:szCs w:val="20"/>
                  </w:rPr>
                </w:pPr>
                <w:r>
                  <w:rPr>
                    <w:rFonts w:cs="Arial"/>
                    <w:b/>
                    <w:sz w:val="20"/>
                    <w:szCs w:val="20"/>
                  </w:rPr>
                  <w:t>X</w:t>
                </w:r>
              </w:p>
            </w:tc>
          </w:tr>
          <w:tr w:rsidR="00DF1A74" w:rsidTr="00BA5822">
            <w:trPr>
              <w:trHeight w:val="266"/>
            </w:trPr>
            <w:tc>
              <w:tcPr>
                <w:tcW w:w="2336" w:type="dxa"/>
                <w:vMerge/>
              </w:tcPr>
              <w:p w:rsidR="00DF1A74" w:rsidRPr="00BA5822" w:rsidRDefault="00DF1A74" w:rsidP="002278A1">
                <w:pPr>
                  <w:rPr>
                    <w:rFonts w:cs="Arial"/>
                    <w:b/>
                    <w:sz w:val="20"/>
                    <w:szCs w:val="20"/>
                  </w:rPr>
                </w:pPr>
              </w:p>
            </w:tc>
            <w:tc>
              <w:tcPr>
                <w:tcW w:w="5265" w:type="dxa"/>
              </w:tcPr>
              <w:p w:rsidR="00DF1A74" w:rsidRPr="00FF23E3" w:rsidRDefault="00DF1A74" w:rsidP="002278A1">
                <w:pPr>
                  <w:rPr>
                    <w:rFonts w:cs="Arial"/>
                    <w:sz w:val="20"/>
                    <w:szCs w:val="20"/>
                  </w:rPr>
                </w:pPr>
                <w:r>
                  <w:rPr>
                    <w:rFonts w:cs="Arial"/>
                    <w:sz w:val="20"/>
                    <w:szCs w:val="20"/>
                  </w:rPr>
                  <w:t>Disposició dels nois a fer les tasques de la llar</w:t>
                </w:r>
              </w:p>
            </w:tc>
            <w:tc>
              <w:tcPr>
                <w:tcW w:w="635" w:type="dxa"/>
              </w:tcPr>
              <w:p w:rsidR="00DF1A74" w:rsidRPr="00BA5822" w:rsidRDefault="00DF1A74" w:rsidP="002278A1">
                <w:pPr>
                  <w:spacing w:line="240" w:lineRule="auto"/>
                  <w:jc w:val="center"/>
                  <w:rPr>
                    <w:rFonts w:cs="Arial"/>
                    <w:b/>
                    <w:sz w:val="20"/>
                    <w:szCs w:val="20"/>
                  </w:rPr>
                </w:pPr>
              </w:p>
            </w:tc>
            <w:tc>
              <w:tcPr>
                <w:tcW w:w="636" w:type="dxa"/>
              </w:tcPr>
              <w:p w:rsidR="00DF1A74" w:rsidRPr="00BA5822" w:rsidRDefault="00DF1A74" w:rsidP="002278A1">
                <w:pPr>
                  <w:spacing w:line="240" w:lineRule="auto"/>
                  <w:jc w:val="center"/>
                  <w:rPr>
                    <w:rFonts w:cs="Arial"/>
                    <w:b/>
                    <w:sz w:val="20"/>
                    <w:szCs w:val="20"/>
                  </w:rPr>
                </w:pPr>
              </w:p>
            </w:tc>
            <w:tc>
              <w:tcPr>
                <w:tcW w:w="634" w:type="dxa"/>
              </w:tcPr>
              <w:p w:rsidR="00DF1A74" w:rsidRPr="00BA5822" w:rsidRDefault="00DF1A74" w:rsidP="002278A1">
                <w:pPr>
                  <w:spacing w:line="240" w:lineRule="auto"/>
                  <w:jc w:val="center"/>
                  <w:rPr>
                    <w:rFonts w:cs="Arial"/>
                    <w:b/>
                    <w:sz w:val="20"/>
                    <w:szCs w:val="20"/>
                  </w:rPr>
                </w:pPr>
              </w:p>
            </w:tc>
            <w:tc>
              <w:tcPr>
                <w:tcW w:w="632" w:type="dxa"/>
              </w:tcPr>
              <w:p w:rsidR="00DF1A74" w:rsidRPr="00BA5822" w:rsidRDefault="005E28B9" w:rsidP="002278A1">
                <w:pPr>
                  <w:jc w:val="center"/>
                  <w:rPr>
                    <w:rFonts w:cs="Arial"/>
                    <w:b/>
                    <w:sz w:val="20"/>
                    <w:szCs w:val="20"/>
                  </w:rPr>
                </w:pPr>
                <w:r>
                  <w:rPr>
                    <w:rFonts w:cs="Arial"/>
                    <w:b/>
                    <w:sz w:val="20"/>
                    <w:szCs w:val="20"/>
                  </w:rPr>
                  <w:t>X</w:t>
                </w:r>
              </w:p>
            </w:tc>
          </w:tr>
          <w:tr w:rsidR="00DF1A74" w:rsidTr="00BA5822">
            <w:trPr>
              <w:trHeight w:val="202"/>
            </w:trPr>
            <w:tc>
              <w:tcPr>
                <w:tcW w:w="2336" w:type="dxa"/>
                <w:vMerge w:val="restart"/>
              </w:tcPr>
              <w:p w:rsidR="00FC12E5" w:rsidRDefault="00FC12E5" w:rsidP="002278A1">
                <w:pPr>
                  <w:rPr>
                    <w:rFonts w:cs="Arial"/>
                    <w:b/>
                    <w:sz w:val="20"/>
                    <w:szCs w:val="20"/>
                  </w:rPr>
                </w:pPr>
              </w:p>
              <w:p w:rsidR="00DF1A74" w:rsidRPr="00BA5822" w:rsidRDefault="00DF1A74" w:rsidP="002278A1">
                <w:pPr>
                  <w:rPr>
                    <w:rFonts w:cs="Arial"/>
                    <w:b/>
                    <w:sz w:val="20"/>
                    <w:szCs w:val="20"/>
                  </w:rPr>
                </w:pPr>
                <w:r w:rsidRPr="00BA5822">
                  <w:rPr>
                    <w:rFonts w:cs="Arial"/>
                    <w:b/>
                    <w:sz w:val="20"/>
                    <w:szCs w:val="20"/>
                  </w:rPr>
                  <w:t>Fer partícips als nois de les seves gestions administratives</w:t>
                </w:r>
              </w:p>
            </w:tc>
            <w:tc>
              <w:tcPr>
                <w:tcW w:w="5265" w:type="dxa"/>
              </w:tcPr>
              <w:p w:rsidR="00DF1A74" w:rsidRPr="00FF23E3" w:rsidRDefault="00DF1A74" w:rsidP="00FC12E5">
                <w:pPr>
                  <w:rPr>
                    <w:rFonts w:cs="Arial"/>
                    <w:sz w:val="20"/>
                    <w:szCs w:val="20"/>
                  </w:rPr>
                </w:pPr>
                <w:r>
                  <w:rPr>
                    <w:rFonts w:cs="Arial"/>
                    <w:sz w:val="20"/>
                    <w:szCs w:val="20"/>
                  </w:rPr>
                  <w:t xml:space="preserve">Els nois són capaços de realitzar </w:t>
                </w:r>
                <w:r w:rsidR="00FC12E5">
                  <w:rPr>
                    <w:rFonts w:cs="Arial"/>
                    <w:sz w:val="20"/>
                    <w:szCs w:val="20"/>
                  </w:rPr>
                  <w:t>acompanyats</w:t>
                </w:r>
                <w:r>
                  <w:rPr>
                    <w:rFonts w:cs="Arial"/>
                    <w:sz w:val="20"/>
                    <w:szCs w:val="20"/>
                  </w:rPr>
                  <w:t xml:space="preserve"> les gestions (anar al metge, SOC, </w:t>
                </w:r>
                <w:proofErr w:type="spellStart"/>
                <w:r>
                  <w:rPr>
                    <w:rFonts w:cs="Arial"/>
                    <w:sz w:val="20"/>
                    <w:szCs w:val="20"/>
                  </w:rPr>
                  <w:t>etc</w:t>
                </w:r>
                <w:proofErr w:type="spellEnd"/>
                <w:r>
                  <w:rPr>
                    <w:rFonts w:cs="Arial"/>
                    <w:sz w:val="20"/>
                    <w:szCs w:val="20"/>
                  </w:rPr>
                  <w:t>)</w:t>
                </w:r>
              </w:p>
            </w:tc>
            <w:tc>
              <w:tcPr>
                <w:tcW w:w="635" w:type="dxa"/>
              </w:tcPr>
              <w:p w:rsidR="00DF1A74" w:rsidRPr="00BA5822" w:rsidRDefault="00DF1A74" w:rsidP="002278A1">
                <w:pPr>
                  <w:spacing w:line="240" w:lineRule="auto"/>
                  <w:jc w:val="center"/>
                  <w:rPr>
                    <w:rFonts w:cs="Arial"/>
                    <w:b/>
                    <w:sz w:val="20"/>
                    <w:szCs w:val="20"/>
                  </w:rPr>
                </w:pPr>
              </w:p>
            </w:tc>
            <w:tc>
              <w:tcPr>
                <w:tcW w:w="636" w:type="dxa"/>
              </w:tcPr>
              <w:p w:rsidR="00FC12E5" w:rsidRPr="00BA5822" w:rsidRDefault="00FC12E5" w:rsidP="002278A1">
                <w:pPr>
                  <w:spacing w:line="240" w:lineRule="auto"/>
                  <w:jc w:val="center"/>
                  <w:rPr>
                    <w:rFonts w:cs="Arial"/>
                    <w:b/>
                    <w:sz w:val="20"/>
                    <w:szCs w:val="20"/>
                  </w:rPr>
                </w:pPr>
              </w:p>
            </w:tc>
            <w:tc>
              <w:tcPr>
                <w:tcW w:w="634" w:type="dxa"/>
              </w:tcPr>
              <w:p w:rsidR="00FC12E5" w:rsidRPr="00BA5822" w:rsidRDefault="00550221" w:rsidP="002278A1">
                <w:pPr>
                  <w:spacing w:line="240" w:lineRule="auto"/>
                  <w:jc w:val="center"/>
                  <w:rPr>
                    <w:rFonts w:cs="Arial"/>
                    <w:b/>
                    <w:sz w:val="20"/>
                    <w:szCs w:val="20"/>
                  </w:rPr>
                </w:pPr>
                <w:r>
                  <w:rPr>
                    <w:rFonts w:cs="Arial"/>
                    <w:b/>
                    <w:sz w:val="20"/>
                    <w:szCs w:val="20"/>
                  </w:rPr>
                  <w:t>X</w:t>
                </w:r>
              </w:p>
            </w:tc>
            <w:tc>
              <w:tcPr>
                <w:tcW w:w="632" w:type="dxa"/>
              </w:tcPr>
              <w:p w:rsidR="00DF1A74" w:rsidRDefault="00DF1A74" w:rsidP="002278A1">
                <w:pPr>
                  <w:jc w:val="center"/>
                  <w:rPr>
                    <w:rFonts w:cs="Arial"/>
                    <w:b/>
                    <w:sz w:val="20"/>
                    <w:szCs w:val="20"/>
                  </w:rPr>
                </w:pPr>
              </w:p>
              <w:p w:rsidR="005E28B9" w:rsidRPr="00BA5822" w:rsidRDefault="005E28B9" w:rsidP="002278A1">
                <w:pPr>
                  <w:jc w:val="center"/>
                  <w:rPr>
                    <w:rFonts w:cs="Arial"/>
                    <w:b/>
                    <w:sz w:val="20"/>
                    <w:szCs w:val="20"/>
                  </w:rPr>
                </w:pPr>
              </w:p>
            </w:tc>
          </w:tr>
          <w:tr w:rsidR="00DF1A74" w:rsidTr="00BA5822">
            <w:trPr>
              <w:trHeight w:val="200"/>
            </w:trPr>
            <w:tc>
              <w:tcPr>
                <w:tcW w:w="2336" w:type="dxa"/>
                <w:vMerge/>
              </w:tcPr>
              <w:p w:rsidR="00DF1A74" w:rsidRPr="00BA5822" w:rsidRDefault="00DF1A74" w:rsidP="002278A1">
                <w:pPr>
                  <w:rPr>
                    <w:rFonts w:cs="Arial"/>
                    <w:b/>
                    <w:sz w:val="20"/>
                    <w:szCs w:val="20"/>
                  </w:rPr>
                </w:pPr>
              </w:p>
            </w:tc>
            <w:tc>
              <w:tcPr>
                <w:tcW w:w="5265" w:type="dxa"/>
              </w:tcPr>
              <w:p w:rsidR="00DF1A74" w:rsidRPr="00FF23E3" w:rsidRDefault="00FC12E5" w:rsidP="002278A1">
                <w:pPr>
                  <w:rPr>
                    <w:rFonts w:cs="Arial"/>
                    <w:sz w:val="20"/>
                    <w:szCs w:val="20"/>
                  </w:rPr>
                </w:pPr>
                <w:r>
                  <w:rPr>
                    <w:rFonts w:cs="Arial"/>
                    <w:sz w:val="20"/>
                    <w:szCs w:val="20"/>
                  </w:rPr>
                  <w:t>Els nois mostren interès per realitzar ells mateixos les pròpies gestions</w:t>
                </w:r>
              </w:p>
            </w:tc>
            <w:tc>
              <w:tcPr>
                <w:tcW w:w="635" w:type="dxa"/>
              </w:tcPr>
              <w:p w:rsidR="00DF1A74" w:rsidRPr="00BA5822" w:rsidRDefault="00DF1A74" w:rsidP="002278A1">
                <w:pPr>
                  <w:spacing w:line="240" w:lineRule="auto"/>
                  <w:jc w:val="center"/>
                  <w:rPr>
                    <w:rFonts w:cs="Arial"/>
                    <w:b/>
                    <w:sz w:val="20"/>
                    <w:szCs w:val="20"/>
                  </w:rPr>
                </w:pPr>
              </w:p>
            </w:tc>
            <w:tc>
              <w:tcPr>
                <w:tcW w:w="636" w:type="dxa"/>
              </w:tcPr>
              <w:p w:rsidR="00FC12E5" w:rsidRPr="00BA5822" w:rsidRDefault="00FC12E5" w:rsidP="002278A1">
                <w:pPr>
                  <w:spacing w:line="240" w:lineRule="auto"/>
                  <w:jc w:val="center"/>
                  <w:rPr>
                    <w:rFonts w:cs="Arial"/>
                    <w:b/>
                    <w:sz w:val="20"/>
                    <w:szCs w:val="20"/>
                  </w:rPr>
                </w:pPr>
              </w:p>
            </w:tc>
            <w:tc>
              <w:tcPr>
                <w:tcW w:w="634" w:type="dxa"/>
              </w:tcPr>
              <w:p w:rsidR="00333106" w:rsidRPr="00BA5822" w:rsidRDefault="00333106" w:rsidP="002278A1">
                <w:pPr>
                  <w:spacing w:line="240" w:lineRule="auto"/>
                  <w:jc w:val="center"/>
                  <w:rPr>
                    <w:rFonts w:cs="Arial"/>
                    <w:b/>
                    <w:sz w:val="20"/>
                    <w:szCs w:val="20"/>
                  </w:rPr>
                </w:pPr>
              </w:p>
            </w:tc>
            <w:tc>
              <w:tcPr>
                <w:tcW w:w="632" w:type="dxa"/>
              </w:tcPr>
              <w:p w:rsidR="00DF1A74" w:rsidRDefault="00DF1A74" w:rsidP="002278A1">
                <w:pPr>
                  <w:jc w:val="center"/>
                  <w:rPr>
                    <w:rFonts w:cs="Arial"/>
                    <w:b/>
                    <w:sz w:val="20"/>
                    <w:szCs w:val="20"/>
                  </w:rPr>
                </w:pPr>
              </w:p>
              <w:p w:rsidR="005E28B9" w:rsidRPr="00BA5822" w:rsidRDefault="005E28B9" w:rsidP="002278A1">
                <w:pPr>
                  <w:jc w:val="center"/>
                  <w:rPr>
                    <w:rFonts w:cs="Arial"/>
                    <w:b/>
                    <w:sz w:val="20"/>
                    <w:szCs w:val="20"/>
                  </w:rPr>
                </w:pPr>
                <w:r>
                  <w:rPr>
                    <w:rFonts w:cs="Arial"/>
                    <w:b/>
                    <w:sz w:val="20"/>
                    <w:szCs w:val="20"/>
                  </w:rPr>
                  <w:t>X</w:t>
                </w:r>
              </w:p>
            </w:tc>
          </w:tr>
          <w:tr w:rsidR="00DF1A74" w:rsidTr="00BA5822">
            <w:trPr>
              <w:trHeight w:val="200"/>
            </w:trPr>
            <w:tc>
              <w:tcPr>
                <w:tcW w:w="2336" w:type="dxa"/>
                <w:vMerge/>
              </w:tcPr>
              <w:p w:rsidR="00DF1A74" w:rsidRPr="00BA5822" w:rsidRDefault="00DF1A74" w:rsidP="002278A1">
                <w:pPr>
                  <w:rPr>
                    <w:rFonts w:cs="Arial"/>
                    <w:b/>
                    <w:sz w:val="20"/>
                    <w:szCs w:val="20"/>
                  </w:rPr>
                </w:pPr>
              </w:p>
            </w:tc>
            <w:tc>
              <w:tcPr>
                <w:tcW w:w="5265" w:type="dxa"/>
              </w:tcPr>
              <w:p w:rsidR="00DF1A74" w:rsidRPr="00FF23E3" w:rsidRDefault="00DF1A74" w:rsidP="002278A1">
                <w:pPr>
                  <w:rPr>
                    <w:rFonts w:cs="Arial"/>
                    <w:sz w:val="20"/>
                    <w:szCs w:val="20"/>
                  </w:rPr>
                </w:pPr>
                <w:r>
                  <w:rPr>
                    <w:rFonts w:cs="Arial"/>
                    <w:sz w:val="20"/>
                    <w:szCs w:val="20"/>
                  </w:rPr>
                  <w:t>Els nois se senten segurs a l’hora de realitzar les seves gestions</w:t>
                </w:r>
              </w:p>
            </w:tc>
            <w:tc>
              <w:tcPr>
                <w:tcW w:w="635" w:type="dxa"/>
              </w:tcPr>
              <w:p w:rsidR="00DF1A74" w:rsidRPr="00BA5822" w:rsidRDefault="00DF1A74" w:rsidP="002278A1">
                <w:pPr>
                  <w:spacing w:line="240" w:lineRule="auto"/>
                  <w:jc w:val="center"/>
                  <w:rPr>
                    <w:rFonts w:cs="Arial"/>
                    <w:b/>
                    <w:sz w:val="20"/>
                    <w:szCs w:val="20"/>
                  </w:rPr>
                </w:pPr>
              </w:p>
            </w:tc>
            <w:tc>
              <w:tcPr>
                <w:tcW w:w="636" w:type="dxa"/>
              </w:tcPr>
              <w:p w:rsidR="00FC12E5" w:rsidRPr="00BA5822" w:rsidRDefault="00550221" w:rsidP="002278A1">
                <w:pPr>
                  <w:spacing w:line="240" w:lineRule="auto"/>
                  <w:jc w:val="center"/>
                  <w:rPr>
                    <w:rFonts w:cs="Arial"/>
                    <w:b/>
                    <w:sz w:val="20"/>
                    <w:szCs w:val="20"/>
                  </w:rPr>
                </w:pPr>
                <w:r>
                  <w:rPr>
                    <w:rFonts w:cs="Arial"/>
                    <w:b/>
                    <w:sz w:val="20"/>
                    <w:szCs w:val="20"/>
                  </w:rPr>
                  <w:t>X</w:t>
                </w:r>
              </w:p>
            </w:tc>
            <w:tc>
              <w:tcPr>
                <w:tcW w:w="634" w:type="dxa"/>
              </w:tcPr>
              <w:p w:rsidR="00DF1A74" w:rsidRDefault="00DF1A74" w:rsidP="002278A1">
                <w:pPr>
                  <w:spacing w:line="240" w:lineRule="auto"/>
                  <w:jc w:val="center"/>
                  <w:rPr>
                    <w:rFonts w:cs="Arial"/>
                    <w:b/>
                    <w:sz w:val="20"/>
                    <w:szCs w:val="20"/>
                  </w:rPr>
                </w:pPr>
              </w:p>
              <w:p w:rsidR="005E28B9" w:rsidRPr="00BA5822" w:rsidRDefault="005E28B9" w:rsidP="002278A1">
                <w:pPr>
                  <w:spacing w:line="240" w:lineRule="auto"/>
                  <w:jc w:val="center"/>
                  <w:rPr>
                    <w:rFonts w:cs="Arial"/>
                    <w:b/>
                    <w:sz w:val="20"/>
                    <w:szCs w:val="20"/>
                  </w:rPr>
                </w:pPr>
              </w:p>
            </w:tc>
            <w:tc>
              <w:tcPr>
                <w:tcW w:w="632" w:type="dxa"/>
              </w:tcPr>
              <w:p w:rsidR="00DF1A74" w:rsidRPr="00BA5822" w:rsidRDefault="00DF1A74" w:rsidP="002278A1">
                <w:pPr>
                  <w:jc w:val="center"/>
                  <w:rPr>
                    <w:rFonts w:cs="Arial"/>
                    <w:b/>
                    <w:sz w:val="20"/>
                    <w:szCs w:val="20"/>
                  </w:rPr>
                </w:pPr>
              </w:p>
            </w:tc>
          </w:tr>
          <w:tr w:rsidR="00DF1A74" w:rsidTr="00BA5822">
            <w:trPr>
              <w:trHeight w:val="200"/>
            </w:trPr>
            <w:tc>
              <w:tcPr>
                <w:tcW w:w="2336" w:type="dxa"/>
                <w:vMerge/>
              </w:tcPr>
              <w:p w:rsidR="00DF1A74" w:rsidRPr="00BA5822" w:rsidRDefault="00DF1A74" w:rsidP="002278A1">
                <w:pPr>
                  <w:rPr>
                    <w:rFonts w:cs="Arial"/>
                    <w:b/>
                    <w:sz w:val="20"/>
                    <w:szCs w:val="20"/>
                  </w:rPr>
                </w:pPr>
              </w:p>
            </w:tc>
            <w:tc>
              <w:tcPr>
                <w:tcW w:w="5265" w:type="dxa"/>
              </w:tcPr>
              <w:p w:rsidR="00DF1A74" w:rsidRDefault="00DF1A74" w:rsidP="00BA5822">
                <w:pPr>
                  <w:rPr>
                    <w:rFonts w:cs="Arial"/>
                    <w:sz w:val="20"/>
                    <w:szCs w:val="20"/>
                  </w:rPr>
                </w:pPr>
                <w:r>
                  <w:rPr>
                    <w:rFonts w:cs="Arial"/>
                    <w:sz w:val="20"/>
                    <w:szCs w:val="20"/>
                  </w:rPr>
                  <w:t>Els nois tenen coneixement de les gestions relatives a la documentació (DNI, NIE,...)</w:t>
                </w:r>
              </w:p>
            </w:tc>
            <w:tc>
              <w:tcPr>
                <w:tcW w:w="635" w:type="dxa"/>
              </w:tcPr>
              <w:p w:rsidR="00DF1A74" w:rsidRPr="00BA5822" w:rsidRDefault="00DF1A74" w:rsidP="002278A1">
                <w:pPr>
                  <w:spacing w:line="240" w:lineRule="auto"/>
                  <w:jc w:val="center"/>
                  <w:rPr>
                    <w:rFonts w:cs="Arial"/>
                    <w:b/>
                    <w:sz w:val="20"/>
                    <w:szCs w:val="20"/>
                  </w:rPr>
                </w:pPr>
              </w:p>
            </w:tc>
            <w:tc>
              <w:tcPr>
                <w:tcW w:w="636" w:type="dxa"/>
              </w:tcPr>
              <w:p w:rsidR="00333106" w:rsidRDefault="00333106" w:rsidP="002278A1">
                <w:pPr>
                  <w:spacing w:line="240" w:lineRule="auto"/>
                  <w:jc w:val="center"/>
                  <w:rPr>
                    <w:rFonts w:cs="Arial"/>
                    <w:b/>
                    <w:sz w:val="20"/>
                    <w:szCs w:val="20"/>
                  </w:rPr>
                </w:pPr>
              </w:p>
              <w:p w:rsidR="005E28B9" w:rsidRPr="00BA5822" w:rsidRDefault="005E28B9" w:rsidP="002278A1">
                <w:pPr>
                  <w:spacing w:line="240" w:lineRule="auto"/>
                  <w:jc w:val="center"/>
                  <w:rPr>
                    <w:rFonts w:cs="Arial"/>
                    <w:b/>
                    <w:sz w:val="20"/>
                    <w:szCs w:val="20"/>
                  </w:rPr>
                </w:pPr>
                <w:r>
                  <w:rPr>
                    <w:rFonts w:cs="Arial"/>
                    <w:b/>
                    <w:sz w:val="20"/>
                    <w:szCs w:val="20"/>
                  </w:rPr>
                  <w:t>X</w:t>
                </w:r>
              </w:p>
            </w:tc>
            <w:tc>
              <w:tcPr>
                <w:tcW w:w="634" w:type="dxa"/>
              </w:tcPr>
              <w:p w:rsidR="00DF1A74" w:rsidRDefault="00DF1A74" w:rsidP="002278A1">
                <w:pPr>
                  <w:spacing w:line="240" w:lineRule="auto"/>
                  <w:jc w:val="center"/>
                  <w:rPr>
                    <w:rFonts w:cs="Arial"/>
                    <w:b/>
                    <w:sz w:val="20"/>
                    <w:szCs w:val="20"/>
                  </w:rPr>
                </w:pPr>
              </w:p>
              <w:p w:rsidR="00FC12E5" w:rsidRPr="00BA5822" w:rsidRDefault="00FC12E5" w:rsidP="002278A1">
                <w:pPr>
                  <w:spacing w:line="240" w:lineRule="auto"/>
                  <w:jc w:val="center"/>
                  <w:rPr>
                    <w:rFonts w:cs="Arial"/>
                    <w:b/>
                    <w:sz w:val="20"/>
                    <w:szCs w:val="20"/>
                  </w:rPr>
                </w:pPr>
              </w:p>
            </w:tc>
            <w:tc>
              <w:tcPr>
                <w:tcW w:w="632" w:type="dxa"/>
              </w:tcPr>
              <w:p w:rsidR="00DF1A74" w:rsidRPr="00BA5822" w:rsidRDefault="00DF1A74" w:rsidP="002278A1">
                <w:pPr>
                  <w:jc w:val="center"/>
                  <w:rPr>
                    <w:rFonts w:cs="Arial"/>
                    <w:b/>
                    <w:sz w:val="20"/>
                    <w:szCs w:val="20"/>
                  </w:rPr>
                </w:pPr>
              </w:p>
            </w:tc>
          </w:tr>
          <w:tr w:rsidR="00F410E9" w:rsidTr="00BA5822">
            <w:trPr>
              <w:trHeight w:val="200"/>
            </w:trPr>
            <w:tc>
              <w:tcPr>
                <w:tcW w:w="2336" w:type="dxa"/>
                <w:vMerge w:val="restart"/>
              </w:tcPr>
              <w:p w:rsidR="00F410E9" w:rsidRPr="00BA5822" w:rsidRDefault="00F410E9" w:rsidP="002278A1">
                <w:pPr>
                  <w:rPr>
                    <w:rFonts w:cs="Arial"/>
                    <w:b/>
                    <w:sz w:val="20"/>
                    <w:szCs w:val="20"/>
                  </w:rPr>
                </w:pPr>
                <w:r>
                  <w:rPr>
                    <w:rFonts w:cs="Arial"/>
                    <w:b/>
                    <w:sz w:val="20"/>
                    <w:szCs w:val="20"/>
                  </w:rPr>
                  <w:t>Sensibilitzar sobre la importància d’aconseguir una oferta de treball que li permeti obtenir el permís de treball</w:t>
                </w:r>
              </w:p>
            </w:tc>
            <w:tc>
              <w:tcPr>
                <w:tcW w:w="5265" w:type="dxa"/>
              </w:tcPr>
              <w:p w:rsidR="00F410E9" w:rsidRDefault="00F410E9" w:rsidP="00BA5822">
                <w:pPr>
                  <w:rPr>
                    <w:rFonts w:cs="Arial"/>
                    <w:sz w:val="20"/>
                    <w:szCs w:val="20"/>
                  </w:rPr>
                </w:pPr>
                <w:r>
                  <w:rPr>
                    <w:rFonts w:cs="Arial"/>
                    <w:sz w:val="20"/>
                    <w:szCs w:val="20"/>
                  </w:rPr>
                  <w:t>Els nois avantposen la necessitat d’obtenir el permís de treball a les seves ànsies d’estudiar</w:t>
                </w:r>
              </w:p>
            </w:tc>
            <w:tc>
              <w:tcPr>
                <w:tcW w:w="635" w:type="dxa"/>
              </w:tcPr>
              <w:p w:rsidR="00F410E9" w:rsidRPr="00BA5822" w:rsidRDefault="00F410E9" w:rsidP="002278A1">
                <w:pPr>
                  <w:spacing w:line="240" w:lineRule="auto"/>
                  <w:jc w:val="center"/>
                  <w:rPr>
                    <w:rFonts w:cs="Arial"/>
                    <w:b/>
                    <w:sz w:val="20"/>
                    <w:szCs w:val="20"/>
                  </w:rPr>
                </w:pPr>
              </w:p>
            </w:tc>
            <w:tc>
              <w:tcPr>
                <w:tcW w:w="636" w:type="dxa"/>
              </w:tcPr>
              <w:p w:rsidR="00F410E9" w:rsidRDefault="00F410E9" w:rsidP="002278A1">
                <w:pPr>
                  <w:spacing w:line="240" w:lineRule="auto"/>
                  <w:jc w:val="center"/>
                  <w:rPr>
                    <w:rFonts w:cs="Arial"/>
                    <w:b/>
                    <w:sz w:val="20"/>
                    <w:szCs w:val="20"/>
                  </w:rPr>
                </w:pPr>
              </w:p>
            </w:tc>
            <w:tc>
              <w:tcPr>
                <w:tcW w:w="634" w:type="dxa"/>
              </w:tcPr>
              <w:p w:rsidR="00F410E9" w:rsidRDefault="00942EA6" w:rsidP="002278A1">
                <w:pPr>
                  <w:spacing w:line="240" w:lineRule="auto"/>
                  <w:jc w:val="center"/>
                  <w:rPr>
                    <w:rFonts w:cs="Arial"/>
                    <w:b/>
                    <w:sz w:val="20"/>
                    <w:szCs w:val="20"/>
                  </w:rPr>
                </w:pPr>
                <w:r>
                  <w:rPr>
                    <w:rFonts w:cs="Arial"/>
                    <w:b/>
                    <w:sz w:val="20"/>
                    <w:szCs w:val="20"/>
                  </w:rPr>
                  <w:t>X</w:t>
                </w:r>
              </w:p>
            </w:tc>
            <w:tc>
              <w:tcPr>
                <w:tcW w:w="632" w:type="dxa"/>
              </w:tcPr>
              <w:p w:rsidR="00F410E9" w:rsidRPr="00BA5822" w:rsidRDefault="00F410E9" w:rsidP="002278A1">
                <w:pPr>
                  <w:jc w:val="center"/>
                  <w:rPr>
                    <w:rFonts w:cs="Arial"/>
                    <w:b/>
                    <w:sz w:val="20"/>
                    <w:szCs w:val="20"/>
                  </w:rPr>
                </w:pPr>
              </w:p>
            </w:tc>
          </w:tr>
          <w:tr w:rsidR="00F410E9" w:rsidTr="00BA5822">
            <w:trPr>
              <w:trHeight w:val="200"/>
            </w:trPr>
            <w:tc>
              <w:tcPr>
                <w:tcW w:w="2336" w:type="dxa"/>
                <w:vMerge/>
              </w:tcPr>
              <w:p w:rsidR="00F410E9" w:rsidRPr="00BA5822" w:rsidRDefault="00F410E9" w:rsidP="002278A1">
                <w:pPr>
                  <w:rPr>
                    <w:rFonts w:cs="Arial"/>
                    <w:b/>
                    <w:sz w:val="20"/>
                    <w:szCs w:val="20"/>
                  </w:rPr>
                </w:pPr>
              </w:p>
            </w:tc>
            <w:tc>
              <w:tcPr>
                <w:tcW w:w="5265" w:type="dxa"/>
              </w:tcPr>
              <w:p w:rsidR="00F410E9" w:rsidRDefault="00942EA6" w:rsidP="00BA5822">
                <w:pPr>
                  <w:rPr>
                    <w:rFonts w:cs="Arial"/>
                    <w:sz w:val="20"/>
                    <w:szCs w:val="20"/>
                  </w:rPr>
                </w:pPr>
                <w:r>
                  <w:rPr>
                    <w:rFonts w:cs="Arial"/>
                    <w:sz w:val="20"/>
                    <w:szCs w:val="20"/>
                  </w:rPr>
                  <w:t>Els nois són conscients que per estudiar necessitaran uns ingressos un cop siguin majors d’edat</w:t>
                </w:r>
              </w:p>
            </w:tc>
            <w:tc>
              <w:tcPr>
                <w:tcW w:w="635" w:type="dxa"/>
              </w:tcPr>
              <w:p w:rsidR="00F410E9" w:rsidRPr="00BA5822" w:rsidRDefault="00F410E9" w:rsidP="002278A1">
                <w:pPr>
                  <w:spacing w:line="240" w:lineRule="auto"/>
                  <w:jc w:val="center"/>
                  <w:rPr>
                    <w:rFonts w:cs="Arial"/>
                    <w:b/>
                    <w:sz w:val="20"/>
                    <w:szCs w:val="20"/>
                  </w:rPr>
                </w:pPr>
              </w:p>
            </w:tc>
            <w:tc>
              <w:tcPr>
                <w:tcW w:w="636" w:type="dxa"/>
              </w:tcPr>
              <w:p w:rsidR="00F410E9" w:rsidRDefault="00F410E9" w:rsidP="002278A1">
                <w:pPr>
                  <w:spacing w:line="240" w:lineRule="auto"/>
                  <w:jc w:val="center"/>
                  <w:rPr>
                    <w:rFonts w:cs="Arial"/>
                    <w:b/>
                    <w:sz w:val="20"/>
                    <w:szCs w:val="20"/>
                  </w:rPr>
                </w:pPr>
              </w:p>
            </w:tc>
            <w:tc>
              <w:tcPr>
                <w:tcW w:w="634" w:type="dxa"/>
              </w:tcPr>
              <w:p w:rsidR="00F410E9" w:rsidRDefault="00942EA6" w:rsidP="002278A1">
                <w:pPr>
                  <w:spacing w:line="240" w:lineRule="auto"/>
                  <w:jc w:val="center"/>
                  <w:rPr>
                    <w:rFonts w:cs="Arial"/>
                    <w:b/>
                    <w:sz w:val="20"/>
                    <w:szCs w:val="20"/>
                  </w:rPr>
                </w:pPr>
                <w:r>
                  <w:rPr>
                    <w:rFonts w:cs="Arial"/>
                    <w:b/>
                    <w:sz w:val="20"/>
                    <w:szCs w:val="20"/>
                  </w:rPr>
                  <w:t>X</w:t>
                </w:r>
              </w:p>
            </w:tc>
            <w:tc>
              <w:tcPr>
                <w:tcW w:w="632" w:type="dxa"/>
              </w:tcPr>
              <w:p w:rsidR="00F410E9" w:rsidRPr="00BA5822" w:rsidRDefault="00F410E9" w:rsidP="002278A1">
                <w:pPr>
                  <w:jc w:val="center"/>
                  <w:rPr>
                    <w:rFonts w:cs="Arial"/>
                    <w:b/>
                    <w:sz w:val="20"/>
                    <w:szCs w:val="20"/>
                  </w:rPr>
                </w:pPr>
              </w:p>
            </w:tc>
          </w:tr>
          <w:tr w:rsidR="00F410E9" w:rsidTr="00BA5822">
            <w:trPr>
              <w:trHeight w:val="200"/>
            </w:trPr>
            <w:tc>
              <w:tcPr>
                <w:tcW w:w="2336" w:type="dxa"/>
                <w:vMerge/>
              </w:tcPr>
              <w:p w:rsidR="00F410E9" w:rsidRPr="00BA5822" w:rsidRDefault="00F410E9" w:rsidP="002278A1">
                <w:pPr>
                  <w:rPr>
                    <w:rFonts w:cs="Arial"/>
                    <w:b/>
                    <w:sz w:val="20"/>
                    <w:szCs w:val="20"/>
                  </w:rPr>
                </w:pPr>
              </w:p>
            </w:tc>
            <w:tc>
              <w:tcPr>
                <w:tcW w:w="5265" w:type="dxa"/>
              </w:tcPr>
              <w:p w:rsidR="00F410E9" w:rsidRDefault="00942EA6" w:rsidP="00BA5822">
                <w:pPr>
                  <w:rPr>
                    <w:rFonts w:cs="Arial"/>
                    <w:sz w:val="20"/>
                    <w:szCs w:val="20"/>
                  </w:rPr>
                </w:pPr>
                <w:r>
                  <w:rPr>
                    <w:rFonts w:cs="Arial"/>
                    <w:sz w:val="20"/>
                    <w:szCs w:val="20"/>
                  </w:rPr>
                  <w:t>Nombre de nois que en el seu itinerari ha triat davant de tot treballar</w:t>
                </w:r>
              </w:p>
            </w:tc>
            <w:tc>
              <w:tcPr>
                <w:tcW w:w="635" w:type="dxa"/>
              </w:tcPr>
              <w:p w:rsidR="00F410E9" w:rsidRPr="00BA5822" w:rsidRDefault="00F410E9" w:rsidP="002278A1">
                <w:pPr>
                  <w:spacing w:line="240" w:lineRule="auto"/>
                  <w:jc w:val="center"/>
                  <w:rPr>
                    <w:rFonts w:cs="Arial"/>
                    <w:b/>
                    <w:sz w:val="20"/>
                    <w:szCs w:val="20"/>
                  </w:rPr>
                </w:pPr>
              </w:p>
            </w:tc>
            <w:tc>
              <w:tcPr>
                <w:tcW w:w="636" w:type="dxa"/>
              </w:tcPr>
              <w:p w:rsidR="00F410E9" w:rsidRDefault="00F410E9" w:rsidP="002278A1">
                <w:pPr>
                  <w:spacing w:line="240" w:lineRule="auto"/>
                  <w:jc w:val="center"/>
                  <w:rPr>
                    <w:rFonts w:cs="Arial"/>
                    <w:b/>
                    <w:sz w:val="20"/>
                    <w:szCs w:val="20"/>
                  </w:rPr>
                </w:pPr>
              </w:p>
            </w:tc>
            <w:tc>
              <w:tcPr>
                <w:tcW w:w="634" w:type="dxa"/>
              </w:tcPr>
              <w:p w:rsidR="00F410E9" w:rsidRDefault="00942EA6" w:rsidP="002278A1">
                <w:pPr>
                  <w:spacing w:line="240" w:lineRule="auto"/>
                  <w:jc w:val="center"/>
                  <w:rPr>
                    <w:rFonts w:cs="Arial"/>
                    <w:b/>
                    <w:sz w:val="20"/>
                    <w:szCs w:val="20"/>
                  </w:rPr>
                </w:pPr>
                <w:r>
                  <w:rPr>
                    <w:rFonts w:cs="Arial"/>
                    <w:b/>
                    <w:sz w:val="20"/>
                    <w:szCs w:val="20"/>
                  </w:rPr>
                  <w:t>X</w:t>
                </w:r>
              </w:p>
            </w:tc>
            <w:tc>
              <w:tcPr>
                <w:tcW w:w="632" w:type="dxa"/>
              </w:tcPr>
              <w:p w:rsidR="00F410E9" w:rsidRPr="00BA5822" w:rsidRDefault="00F410E9" w:rsidP="002278A1">
                <w:pPr>
                  <w:jc w:val="center"/>
                  <w:rPr>
                    <w:rFonts w:cs="Arial"/>
                    <w:b/>
                    <w:sz w:val="20"/>
                    <w:szCs w:val="20"/>
                  </w:rPr>
                </w:pPr>
              </w:p>
            </w:tc>
          </w:tr>
          <w:tr w:rsidR="00DF1A74" w:rsidTr="00BA5822">
            <w:trPr>
              <w:trHeight w:val="267"/>
            </w:trPr>
            <w:tc>
              <w:tcPr>
                <w:tcW w:w="2336" w:type="dxa"/>
                <w:vMerge w:val="restart"/>
              </w:tcPr>
              <w:p w:rsidR="00DF1A74" w:rsidRPr="00BA5822" w:rsidRDefault="00FC12E5" w:rsidP="002278A1">
                <w:pPr>
                  <w:rPr>
                    <w:rFonts w:cs="Arial"/>
                    <w:b/>
                    <w:sz w:val="20"/>
                    <w:szCs w:val="20"/>
                  </w:rPr>
                </w:pPr>
                <w:r>
                  <w:rPr>
                    <w:rFonts w:cs="Arial"/>
                    <w:b/>
                    <w:sz w:val="20"/>
                    <w:szCs w:val="20"/>
                  </w:rPr>
                  <w:t>Fomentar</w:t>
                </w:r>
                <w:r w:rsidRPr="00FC12E5">
                  <w:rPr>
                    <w:rFonts w:cs="Arial"/>
                    <w:b/>
                    <w:sz w:val="20"/>
                    <w:szCs w:val="20"/>
                  </w:rPr>
                  <w:t xml:space="preserve"> l’</w:t>
                </w:r>
                <w:r>
                  <w:rPr>
                    <w:rFonts w:cs="Arial"/>
                    <w:b/>
                    <w:sz w:val="20"/>
                    <w:szCs w:val="20"/>
                  </w:rPr>
                  <w:t>assistència dels nois</w:t>
                </w:r>
                <w:r w:rsidRPr="00FC12E5">
                  <w:rPr>
                    <w:rFonts w:cs="Arial"/>
                    <w:b/>
                    <w:sz w:val="20"/>
                    <w:szCs w:val="20"/>
                  </w:rPr>
                  <w:t xml:space="preserve"> a cursos de llengües (català i castellà)</w:t>
                </w:r>
              </w:p>
            </w:tc>
            <w:tc>
              <w:tcPr>
                <w:tcW w:w="5265" w:type="dxa"/>
              </w:tcPr>
              <w:p w:rsidR="00DF1A74" w:rsidRPr="00FF23E3" w:rsidRDefault="00FC12E5" w:rsidP="002278A1">
                <w:pPr>
                  <w:rPr>
                    <w:rFonts w:cs="Arial"/>
                    <w:sz w:val="20"/>
                    <w:szCs w:val="20"/>
                  </w:rPr>
                </w:pPr>
                <w:r>
                  <w:rPr>
                    <w:rFonts w:cs="Arial"/>
                    <w:sz w:val="20"/>
                    <w:szCs w:val="20"/>
                  </w:rPr>
                  <w:t>Hi ha un augment dels nois matriculats a cursos de llengües</w:t>
                </w:r>
              </w:p>
            </w:tc>
            <w:tc>
              <w:tcPr>
                <w:tcW w:w="635" w:type="dxa"/>
              </w:tcPr>
              <w:p w:rsidR="00DF1A74" w:rsidRPr="00BA5822" w:rsidRDefault="00DF1A74" w:rsidP="002278A1">
                <w:pPr>
                  <w:spacing w:line="240" w:lineRule="auto"/>
                  <w:jc w:val="center"/>
                  <w:rPr>
                    <w:rFonts w:cs="Arial"/>
                    <w:b/>
                    <w:sz w:val="20"/>
                    <w:szCs w:val="20"/>
                  </w:rPr>
                </w:pPr>
              </w:p>
            </w:tc>
            <w:tc>
              <w:tcPr>
                <w:tcW w:w="636" w:type="dxa"/>
              </w:tcPr>
              <w:p w:rsidR="00DF1A74" w:rsidRPr="00BA5822" w:rsidRDefault="00DF1A74" w:rsidP="002278A1">
                <w:pPr>
                  <w:spacing w:line="240" w:lineRule="auto"/>
                  <w:jc w:val="center"/>
                  <w:rPr>
                    <w:rFonts w:cs="Arial"/>
                    <w:b/>
                    <w:sz w:val="20"/>
                    <w:szCs w:val="20"/>
                  </w:rPr>
                </w:pPr>
              </w:p>
            </w:tc>
            <w:tc>
              <w:tcPr>
                <w:tcW w:w="634" w:type="dxa"/>
              </w:tcPr>
              <w:p w:rsidR="00DF1A74" w:rsidRPr="00BA5822" w:rsidRDefault="00DF1A74" w:rsidP="002278A1">
                <w:pPr>
                  <w:spacing w:line="240" w:lineRule="auto"/>
                  <w:jc w:val="center"/>
                  <w:rPr>
                    <w:rFonts w:cs="Arial"/>
                    <w:b/>
                    <w:sz w:val="20"/>
                    <w:szCs w:val="20"/>
                  </w:rPr>
                </w:pPr>
              </w:p>
            </w:tc>
            <w:tc>
              <w:tcPr>
                <w:tcW w:w="632" w:type="dxa"/>
              </w:tcPr>
              <w:p w:rsidR="00DF1A74" w:rsidRDefault="00DF1A74" w:rsidP="002278A1">
                <w:pPr>
                  <w:jc w:val="center"/>
                  <w:rPr>
                    <w:rFonts w:cs="Arial"/>
                    <w:b/>
                    <w:sz w:val="20"/>
                    <w:szCs w:val="20"/>
                  </w:rPr>
                </w:pPr>
              </w:p>
              <w:p w:rsidR="00FC12E5" w:rsidRPr="00BA5822" w:rsidRDefault="00FC12E5" w:rsidP="002278A1">
                <w:pPr>
                  <w:jc w:val="center"/>
                  <w:rPr>
                    <w:rFonts w:cs="Arial"/>
                    <w:b/>
                    <w:sz w:val="20"/>
                    <w:szCs w:val="20"/>
                  </w:rPr>
                </w:pPr>
                <w:r>
                  <w:rPr>
                    <w:rFonts w:cs="Arial"/>
                    <w:b/>
                    <w:sz w:val="20"/>
                    <w:szCs w:val="20"/>
                  </w:rPr>
                  <w:t>X</w:t>
                </w:r>
              </w:p>
            </w:tc>
          </w:tr>
          <w:tr w:rsidR="00FC12E5" w:rsidTr="00BA5822">
            <w:trPr>
              <w:trHeight w:val="267"/>
            </w:trPr>
            <w:tc>
              <w:tcPr>
                <w:tcW w:w="2336" w:type="dxa"/>
                <w:vMerge/>
              </w:tcPr>
              <w:p w:rsidR="00FC12E5" w:rsidRDefault="00FC12E5" w:rsidP="002278A1">
                <w:pPr>
                  <w:rPr>
                    <w:rFonts w:cs="Arial"/>
                    <w:b/>
                    <w:sz w:val="20"/>
                    <w:szCs w:val="20"/>
                  </w:rPr>
                </w:pPr>
              </w:p>
            </w:tc>
            <w:tc>
              <w:tcPr>
                <w:tcW w:w="5265" w:type="dxa"/>
              </w:tcPr>
              <w:p w:rsidR="00FC12E5" w:rsidRDefault="00FC12E5" w:rsidP="002278A1">
                <w:pPr>
                  <w:rPr>
                    <w:rFonts w:cs="Arial"/>
                    <w:sz w:val="20"/>
                    <w:szCs w:val="20"/>
                  </w:rPr>
                </w:pPr>
                <w:r>
                  <w:rPr>
                    <w:rFonts w:cs="Arial"/>
                    <w:sz w:val="20"/>
                    <w:szCs w:val="20"/>
                  </w:rPr>
                  <w:t>L’equip educatiu fa seguiment i coordinació amb els recursos formatius</w:t>
                </w:r>
              </w:p>
            </w:tc>
            <w:tc>
              <w:tcPr>
                <w:tcW w:w="635" w:type="dxa"/>
              </w:tcPr>
              <w:p w:rsidR="00FC12E5" w:rsidRPr="00BA5822" w:rsidRDefault="00FC12E5" w:rsidP="002278A1">
                <w:pPr>
                  <w:spacing w:line="240" w:lineRule="auto"/>
                  <w:jc w:val="center"/>
                  <w:rPr>
                    <w:rFonts w:cs="Arial"/>
                    <w:b/>
                    <w:sz w:val="20"/>
                    <w:szCs w:val="20"/>
                  </w:rPr>
                </w:pPr>
              </w:p>
            </w:tc>
            <w:tc>
              <w:tcPr>
                <w:tcW w:w="636" w:type="dxa"/>
              </w:tcPr>
              <w:p w:rsidR="00FC12E5" w:rsidRPr="00BA5822" w:rsidRDefault="00FC12E5" w:rsidP="002278A1">
                <w:pPr>
                  <w:spacing w:line="240" w:lineRule="auto"/>
                  <w:jc w:val="center"/>
                  <w:rPr>
                    <w:rFonts w:cs="Arial"/>
                    <w:b/>
                    <w:sz w:val="20"/>
                    <w:szCs w:val="20"/>
                  </w:rPr>
                </w:pPr>
              </w:p>
            </w:tc>
            <w:tc>
              <w:tcPr>
                <w:tcW w:w="634" w:type="dxa"/>
              </w:tcPr>
              <w:p w:rsidR="00FC12E5" w:rsidRPr="00BA5822" w:rsidRDefault="00FC12E5" w:rsidP="002278A1">
                <w:pPr>
                  <w:spacing w:line="240" w:lineRule="auto"/>
                  <w:jc w:val="center"/>
                  <w:rPr>
                    <w:rFonts w:cs="Arial"/>
                    <w:b/>
                    <w:sz w:val="20"/>
                    <w:szCs w:val="20"/>
                  </w:rPr>
                </w:pPr>
              </w:p>
            </w:tc>
            <w:tc>
              <w:tcPr>
                <w:tcW w:w="632" w:type="dxa"/>
              </w:tcPr>
              <w:p w:rsidR="00FC12E5" w:rsidRDefault="00FC12E5" w:rsidP="002278A1">
                <w:pPr>
                  <w:jc w:val="center"/>
                  <w:rPr>
                    <w:rFonts w:cs="Arial"/>
                    <w:b/>
                    <w:sz w:val="20"/>
                    <w:szCs w:val="20"/>
                  </w:rPr>
                </w:pPr>
              </w:p>
              <w:p w:rsidR="00FC12E5" w:rsidRDefault="00FC12E5" w:rsidP="002278A1">
                <w:pPr>
                  <w:jc w:val="center"/>
                  <w:rPr>
                    <w:rFonts w:cs="Arial"/>
                    <w:b/>
                    <w:sz w:val="20"/>
                    <w:szCs w:val="20"/>
                  </w:rPr>
                </w:pPr>
                <w:r>
                  <w:rPr>
                    <w:rFonts w:cs="Arial"/>
                    <w:b/>
                    <w:sz w:val="20"/>
                    <w:szCs w:val="20"/>
                  </w:rPr>
                  <w:t>X</w:t>
                </w:r>
              </w:p>
            </w:tc>
          </w:tr>
          <w:tr w:rsidR="00DF1A74" w:rsidTr="00BA5822">
            <w:trPr>
              <w:trHeight w:val="266"/>
            </w:trPr>
            <w:tc>
              <w:tcPr>
                <w:tcW w:w="2336" w:type="dxa"/>
                <w:vMerge/>
              </w:tcPr>
              <w:p w:rsidR="00DF1A74" w:rsidRPr="00BA5822" w:rsidRDefault="00DF1A74" w:rsidP="002278A1">
                <w:pPr>
                  <w:rPr>
                    <w:rFonts w:cs="Arial"/>
                    <w:b/>
                    <w:sz w:val="20"/>
                    <w:szCs w:val="20"/>
                  </w:rPr>
                </w:pPr>
              </w:p>
            </w:tc>
            <w:tc>
              <w:tcPr>
                <w:tcW w:w="5265" w:type="dxa"/>
              </w:tcPr>
              <w:p w:rsidR="00DF1A74" w:rsidRPr="00FF23E3" w:rsidRDefault="00FC12E5" w:rsidP="002278A1">
                <w:pPr>
                  <w:rPr>
                    <w:rFonts w:cs="Arial"/>
                    <w:sz w:val="20"/>
                    <w:szCs w:val="20"/>
                  </w:rPr>
                </w:pPr>
                <w:r>
                  <w:rPr>
                    <w:rFonts w:cs="Arial"/>
                    <w:sz w:val="20"/>
                    <w:szCs w:val="20"/>
                  </w:rPr>
                  <w:t>Els nois han augmentat el nombre de classes de llengües</w:t>
                </w:r>
              </w:p>
            </w:tc>
            <w:tc>
              <w:tcPr>
                <w:tcW w:w="635" w:type="dxa"/>
              </w:tcPr>
              <w:p w:rsidR="00DF1A74" w:rsidRPr="00BA5822" w:rsidRDefault="00DF1A74" w:rsidP="002278A1">
                <w:pPr>
                  <w:spacing w:line="240" w:lineRule="auto"/>
                  <w:jc w:val="center"/>
                  <w:rPr>
                    <w:rFonts w:cs="Arial"/>
                    <w:b/>
                    <w:sz w:val="20"/>
                    <w:szCs w:val="20"/>
                  </w:rPr>
                </w:pPr>
              </w:p>
            </w:tc>
            <w:tc>
              <w:tcPr>
                <w:tcW w:w="636" w:type="dxa"/>
              </w:tcPr>
              <w:p w:rsidR="00DF1A74" w:rsidRDefault="00DF1A74" w:rsidP="002278A1">
                <w:pPr>
                  <w:spacing w:line="240" w:lineRule="auto"/>
                  <w:jc w:val="center"/>
                  <w:rPr>
                    <w:rFonts w:cs="Arial"/>
                    <w:b/>
                    <w:sz w:val="20"/>
                    <w:szCs w:val="20"/>
                  </w:rPr>
                </w:pPr>
              </w:p>
              <w:p w:rsidR="00FC12E5" w:rsidRPr="00BA5822" w:rsidRDefault="00FC12E5" w:rsidP="002278A1">
                <w:pPr>
                  <w:spacing w:line="240" w:lineRule="auto"/>
                  <w:jc w:val="center"/>
                  <w:rPr>
                    <w:rFonts w:cs="Arial"/>
                    <w:b/>
                    <w:sz w:val="20"/>
                    <w:szCs w:val="20"/>
                  </w:rPr>
                </w:pPr>
              </w:p>
            </w:tc>
            <w:tc>
              <w:tcPr>
                <w:tcW w:w="634" w:type="dxa"/>
              </w:tcPr>
              <w:p w:rsidR="00DF1A74" w:rsidRPr="00BA5822" w:rsidRDefault="00DF1A74" w:rsidP="002278A1">
                <w:pPr>
                  <w:spacing w:line="240" w:lineRule="auto"/>
                  <w:jc w:val="center"/>
                  <w:rPr>
                    <w:rFonts w:cs="Arial"/>
                    <w:b/>
                    <w:sz w:val="20"/>
                    <w:szCs w:val="20"/>
                  </w:rPr>
                </w:pPr>
              </w:p>
            </w:tc>
            <w:tc>
              <w:tcPr>
                <w:tcW w:w="632" w:type="dxa"/>
              </w:tcPr>
              <w:p w:rsidR="00DF1A74" w:rsidRDefault="00DF1A74" w:rsidP="002278A1">
                <w:pPr>
                  <w:jc w:val="center"/>
                  <w:rPr>
                    <w:rFonts w:cs="Arial"/>
                    <w:b/>
                    <w:sz w:val="20"/>
                    <w:szCs w:val="20"/>
                  </w:rPr>
                </w:pPr>
              </w:p>
              <w:p w:rsidR="000B475B" w:rsidRPr="00BA5822" w:rsidRDefault="000B475B" w:rsidP="002278A1">
                <w:pPr>
                  <w:jc w:val="center"/>
                  <w:rPr>
                    <w:rFonts w:cs="Arial"/>
                    <w:b/>
                    <w:sz w:val="20"/>
                    <w:szCs w:val="20"/>
                  </w:rPr>
                </w:pPr>
                <w:r>
                  <w:rPr>
                    <w:rFonts w:cs="Arial"/>
                    <w:b/>
                    <w:sz w:val="20"/>
                    <w:szCs w:val="20"/>
                  </w:rPr>
                  <w:t>X</w:t>
                </w:r>
              </w:p>
            </w:tc>
          </w:tr>
          <w:tr w:rsidR="00FC12E5" w:rsidTr="001D4B48">
            <w:trPr>
              <w:trHeight w:val="202"/>
            </w:trPr>
            <w:tc>
              <w:tcPr>
                <w:tcW w:w="2336" w:type="dxa"/>
                <w:vMerge w:val="restart"/>
              </w:tcPr>
              <w:p w:rsidR="00FC12E5" w:rsidRPr="00BA5822" w:rsidRDefault="00FC12E5" w:rsidP="001D4B48">
                <w:pPr>
                  <w:rPr>
                    <w:rFonts w:cs="Arial"/>
                    <w:b/>
                    <w:sz w:val="20"/>
                    <w:szCs w:val="20"/>
                  </w:rPr>
                </w:pPr>
                <w:r w:rsidRPr="002B1859">
                  <w:rPr>
                    <w:rFonts w:cs="Arial"/>
                    <w:b/>
                    <w:sz w:val="20"/>
                    <w:szCs w:val="20"/>
                  </w:rPr>
                  <w:t>Assegurar l’ús del català i ca</w:t>
                </w:r>
                <w:r>
                  <w:rPr>
                    <w:rFonts w:cs="Arial"/>
                    <w:b/>
                    <w:sz w:val="20"/>
                    <w:szCs w:val="20"/>
                  </w:rPr>
                  <w:t>stellà a la vida diària del pis</w:t>
                </w:r>
              </w:p>
            </w:tc>
            <w:tc>
              <w:tcPr>
                <w:tcW w:w="5265" w:type="dxa"/>
              </w:tcPr>
              <w:p w:rsidR="00FC12E5" w:rsidRPr="00F82945" w:rsidRDefault="00FC12E5" w:rsidP="00FC12E5">
                <w:pPr>
                  <w:rPr>
                    <w:rFonts w:cs="Arial"/>
                    <w:sz w:val="20"/>
                    <w:szCs w:val="20"/>
                  </w:rPr>
                </w:pPr>
                <w:r w:rsidRPr="00F82945">
                  <w:rPr>
                    <w:rFonts w:cs="Arial"/>
                    <w:sz w:val="20"/>
                    <w:szCs w:val="20"/>
                  </w:rPr>
                  <w:t>Nombre de nois amb capacitat per entendre bé en català i castellà</w:t>
                </w:r>
              </w:p>
            </w:tc>
            <w:tc>
              <w:tcPr>
                <w:tcW w:w="635" w:type="dxa"/>
              </w:tcPr>
              <w:p w:rsidR="00FC12E5" w:rsidRPr="00BA5822" w:rsidRDefault="00FC12E5" w:rsidP="001D4B48">
                <w:pPr>
                  <w:spacing w:line="240" w:lineRule="auto"/>
                  <w:jc w:val="center"/>
                  <w:rPr>
                    <w:rFonts w:cs="Arial"/>
                    <w:b/>
                    <w:sz w:val="20"/>
                    <w:szCs w:val="20"/>
                  </w:rPr>
                </w:pPr>
              </w:p>
            </w:tc>
            <w:tc>
              <w:tcPr>
                <w:tcW w:w="636" w:type="dxa"/>
              </w:tcPr>
              <w:p w:rsidR="00FC12E5" w:rsidRPr="00BA5822" w:rsidRDefault="00FC12E5" w:rsidP="001D4B48">
                <w:pPr>
                  <w:spacing w:line="240" w:lineRule="auto"/>
                  <w:jc w:val="center"/>
                  <w:rPr>
                    <w:rFonts w:cs="Arial"/>
                    <w:b/>
                    <w:sz w:val="20"/>
                    <w:szCs w:val="20"/>
                  </w:rPr>
                </w:pPr>
              </w:p>
            </w:tc>
            <w:tc>
              <w:tcPr>
                <w:tcW w:w="634" w:type="dxa"/>
              </w:tcPr>
              <w:p w:rsidR="00FC12E5" w:rsidRDefault="00FC12E5" w:rsidP="001D4B48">
                <w:pPr>
                  <w:spacing w:line="240" w:lineRule="auto"/>
                  <w:jc w:val="center"/>
                  <w:rPr>
                    <w:rFonts w:cs="Arial"/>
                    <w:b/>
                    <w:sz w:val="20"/>
                    <w:szCs w:val="20"/>
                  </w:rPr>
                </w:pPr>
              </w:p>
              <w:p w:rsidR="005E28B9" w:rsidRPr="00BA5822" w:rsidRDefault="005E28B9" w:rsidP="001D4B48">
                <w:pPr>
                  <w:spacing w:line="240" w:lineRule="auto"/>
                  <w:jc w:val="center"/>
                  <w:rPr>
                    <w:rFonts w:cs="Arial"/>
                    <w:b/>
                    <w:sz w:val="20"/>
                    <w:szCs w:val="20"/>
                  </w:rPr>
                </w:pPr>
                <w:r>
                  <w:rPr>
                    <w:rFonts w:cs="Arial"/>
                    <w:b/>
                    <w:sz w:val="20"/>
                    <w:szCs w:val="20"/>
                  </w:rPr>
                  <w:t>X</w:t>
                </w:r>
              </w:p>
            </w:tc>
            <w:tc>
              <w:tcPr>
                <w:tcW w:w="632" w:type="dxa"/>
              </w:tcPr>
              <w:p w:rsidR="00FC12E5" w:rsidRPr="00BA5822" w:rsidRDefault="00FC12E5" w:rsidP="001D4B48">
                <w:pPr>
                  <w:jc w:val="center"/>
                  <w:rPr>
                    <w:rFonts w:cs="Arial"/>
                    <w:b/>
                    <w:sz w:val="20"/>
                    <w:szCs w:val="20"/>
                  </w:rPr>
                </w:pPr>
              </w:p>
            </w:tc>
          </w:tr>
          <w:tr w:rsidR="00FC12E5" w:rsidTr="001D4B48">
            <w:trPr>
              <w:trHeight w:val="202"/>
            </w:trPr>
            <w:tc>
              <w:tcPr>
                <w:tcW w:w="2336" w:type="dxa"/>
                <w:vMerge/>
              </w:tcPr>
              <w:p w:rsidR="00FC12E5" w:rsidRPr="002B1859" w:rsidRDefault="00FC12E5" w:rsidP="001D4B48">
                <w:pPr>
                  <w:rPr>
                    <w:rFonts w:cs="Arial"/>
                    <w:b/>
                    <w:sz w:val="20"/>
                    <w:szCs w:val="20"/>
                  </w:rPr>
                </w:pPr>
              </w:p>
            </w:tc>
            <w:tc>
              <w:tcPr>
                <w:tcW w:w="5265" w:type="dxa"/>
              </w:tcPr>
              <w:p w:rsidR="00FC12E5" w:rsidRPr="00F82945" w:rsidRDefault="00FC12E5" w:rsidP="002B7050">
                <w:pPr>
                  <w:rPr>
                    <w:rFonts w:cs="Arial"/>
                    <w:sz w:val="20"/>
                    <w:szCs w:val="20"/>
                  </w:rPr>
                </w:pPr>
                <w:r w:rsidRPr="00F82945">
                  <w:rPr>
                    <w:rFonts w:cs="Arial"/>
                    <w:sz w:val="20"/>
                    <w:szCs w:val="20"/>
                  </w:rPr>
                  <w:t>Nombre de nois amb capacitat per parlar bé en català i castellà</w:t>
                </w:r>
              </w:p>
            </w:tc>
            <w:tc>
              <w:tcPr>
                <w:tcW w:w="635" w:type="dxa"/>
              </w:tcPr>
              <w:p w:rsidR="00FC12E5" w:rsidRPr="00BA5822" w:rsidRDefault="00FC12E5" w:rsidP="001D4B48">
                <w:pPr>
                  <w:spacing w:line="240" w:lineRule="auto"/>
                  <w:jc w:val="center"/>
                  <w:rPr>
                    <w:rFonts w:cs="Arial"/>
                    <w:b/>
                    <w:sz w:val="20"/>
                    <w:szCs w:val="20"/>
                  </w:rPr>
                </w:pPr>
              </w:p>
            </w:tc>
            <w:tc>
              <w:tcPr>
                <w:tcW w:w="636" w:type="dxa"/>
              </w:tcPr>
              <w:p w:rsidR="00FC12E5" w:rsidRPr="00BA5822" w:rsidRDefault="00FC12E5" w:rsidP="001D4B48">
                <w:pPr>
                  <w:spacing w:line="240" w:lineRule="auto"/>
                  <w:jc w:val="center"/>
                  <w:rPr>
                    <w:rFonts w:cs="Arial"/>
                    <w:b/>
                    <w:sz w:val="20"/>
                    <w:szCs w:val="20"/>
                  </w:rPr>
                </w:pPr>
              </w:p>
            </w:tc>
            <w:tc>
              <w:tcPr>
                <w:tcW w:w="634" w:type="dxa"/>
              </w:tcPr>
              <w:p w:rsidR="00FC12E5" w:rsidRDefault="00FC12E5" w:rsidP="001D4B48">
                <w:pPr>
                  <w:spacing w:line="240" w:lineRule="auto"/>
                  <w:jc w:val="center"/>
                  <w:rPr>
                    <w:rFonts w:cs="Arial"/>
                    <w:b/>
                    <w:sz w:val="20"/>
                    <w:szCs w:val="20"/>
                  </w:rPr>
                </w:pPr>
              </w:p>
              <w:p w:rsidR="005E28B9" w:rsidRPr="00BA5822" w:rsidRDefault="005E28B9" w:rsidP="001D4B48">
                <w:pPr>
                  <w:spacing w:line="240" w:lineRule="auto"/>
                  <w:jc w:val="center"/>
                  <w:rPr>
                    <w:rFonts w:cs="Arial"/>
                    <w:b/>
                    <w:sz w:val="20"/>
                    <w:szCs w:val="20"/>
                  </w:rPr>
                </w:pPr>
                <w:r>
                  <w:rPr>
                    <w:rFonts w:cs="Arial"/>
                    <w:b/>
                    <w:sz w:val="20"/>
                    <w:szCs w:val="20"/>
                  </w:rPr>
                  <w:t>X</w:t>
                </w:r>
              </w:p>
            </w:tc>
            <w:tc>
              <w:tcPr>
                <w:tcW w:w="632" w:type="dxa"/>
              </w:tcPr>
              <w:p w:rsidR="00FC12E5" w:rsidRPr="00BA5822" w:rsidRDefault="00FC12E5" w:rsidP="001D4B48">
                <w:pPr>
                  <w:jc w:val="center"/>
                  <w:rPr>
                    <w:rFonts w:cs="Arial"/>
                    <w:b/>
                    <w:sz w:val="20"/>
                    <w:szCs w:val="20"/>
                  </w:rPr>
                </w:pPr>
              </w:p>
            </w:tc>
          </w:tr>
          <w:tr w:rsidR="00333106" w:rsidTr="001D4B48">
            <w:trPr>
              <w:trHeight w:val="202"/>
            </w:trPr>
            <w:tc>
              <w:tcPr>
                <w:tcW w:w="2336" w:type="dxa"/>
                <w:vMerge/>
              </w:tcPr>
              <w:p w:rsidR="00333106" w:rsidRPr="002B1859" w:rsidRDefault="00333106" w:rsidP="001D4B48">
                <w:pPr>
                  <w:rPr>
                    <w:rFonts w:cs="Arial"/>
                    <w:b/>
                    <w:sz w:val="20"/>
                    <w:szCs w:val="20"/>
                  </w:rPr>
                </w:pPr>
              </w:p>
            </w:tc>
            <w:tc>
              <w:tcPr>
                <w:tcW w:w="5265" w:type="dxa"/>
              </w:tcPr>
              <w:p w:rsidR="00333106" w:rsidRPr="00F82945" w:rsidRDefault="00333106" w:rsidP="001D4B48">
                <w:pPr>
                  <w:rPr>
                    <w:rFonts w:cs="Arial"/>
                    <w:sz w:val="20"/>
                    <w:szCs w:val="20"/>
                  </w:rPr>
                </w:pPr>
                <w:r>
                  <w:rPr>
                    <w:rFonts w:cs="Arial"/>
                    <w:sz w:val="20"/>
                    <w:szCs w:val="20"/>
                  </w:rPr>
                  <w:t>L’idioma vehicular dels educadors/es cap als nois és el castellà o català</w:t>
                </w:r>
              </w:p>
            </w:tc>
            <w:tc>
              <w:tcPr>
                <w:tcW w:w="635" w:type="dxa"/>
              </w:tcPr>
              <w:p w:rsidR="00333106" w:rsidRPr="00BA5822" w:rsidRDefault="00333106" w:rsidP="001D4B48">
                <w:pPr>
                  <w:spacing w:line="240" w:lineRule="auto"/>
                  <w:jc w:val="center"/>
                  <w:rPr>
                    <w:rFonts w:cs="Arial"/>
                    <w:b/>
                    <w:sz w:val="20"/>
                    <w:szCs w:val="20"/>
                  </w:rPr>
                </w:pPr>
              </w:p>
            </w:tc>
            <w:tc>
              <w:tcPr>
                <w:tcW w:w="636" w:type="dxa"/>
              </w:tcPr>
              <w:p w:rsidR="00333106" w:rsidRDefault="00333106" w:rsidP="001D4B48">
                <w:pPr>
                  <w:spacing w:line="240" w:lineRule="auto"/>
                  <w:jc w:val="center"/>
                  <w:rPr>
                    <w:rFonts w:cs="Arial"/>
                    <w:b/>
                    <w:sz w:val="20"/>
                    <w:szCs w:val="20"/>
                  </w:rPr>
                </w:pPr>
              </w:p>
            </w:tc>
            <w:tc>
              <w:tcPr>
                <w:tcW w:w="634" w:type="dxa"/>
              </w:tcPr>
              <w:p w:rsidR="00333106" w:rsidRPr="00BA5822" w:rsidRDefault="00333106" w:rsidP="001D4B48">
                <w:pPr>
                  <w:spacing w:line="240" w:lineRule="auto"/>
                  <w:jc w:val="center"/>
                  <w:rPr>
                    <w:rFonts w:cs="Arial"/>
                    <w:b/>
                    <w:sz w:val="20"/>
                    <w:szCs w:val="20"/>
                  </w:rPr>
                </w:pPr>
              </w:p>
            </w:tc>
            <w:tc>
              <w:tcPr>
                <w:tcW w:w="632" w:type="dxa"/>
              </w:tcPr>
              <w:p w:rsidR="00333106" w:rsidRDefault="00333106" w:rsidP="001D4B48">
                <w:pPr>
                  <w:jc w:val="center"/>
                  <w:rPr>
                    <w:rFonts w:cs="Arial"/>
                    <w:b/>
                    <w:sz w:val="20"/>
                    <w:szCs w:val="20"/>
                  </w:rPr>
                </w:pPr>
              </w:p>
              <w:p w:rsidR="005E28B9" w:rsidRPr="00BA5822" w:rsidRDefault="005E28B9" w:rsidP="001D4B48">
                <w:pPr>
                  <w:jc w:val="center"/>
                  <w:rPr>
                    <w:rFonts w:cs="Arial"/>
                    <w:b/>
                    <w:sz w:val="20"/>
                    <w:szCs w:val="20"/>
                  </w:rPr>
                </w:pPr>
                <w:r>
                  <w:rPr>
                    <w:rFonts w:cs="Arial"/>
                    <w:b/>
                    <w:sz w:val="20"/>
                    <w:szCs w:val="20"/>
                  </w:rPr>
                  <w:t>X</w:t>
                </w:r>
              </w:p>
            </w:tc>
          </w:tr>
          <w:tr w:rsidR="00FC12E5" w:rsidTr="001D4B48">
            <w:trPr>
              <w:trHeight w:val="199"/>
            </w:trPr>
            <w:tc>
              <w:tcPr>
                <w:tcW w:w="2336" w:type="dxa"/>
                <w:vMerge/>
              </w:tcPr>
              <w:p w:rsidR="00FC12E5" w:rsidRPr="00BA5822" w:rsidRDefault="00FC12E5" w:rsidP="001D4B48">
                <w:pPr>
                  <w:rPr>
                    <w:rFonts w:cs="Arial"/>
                    <w:b/>
                    <w:sz w:val="20"/>
                    <w:szCs w:val="20"/>
                  </w:rPr>
                </w:pPr>
              </w:p>
            </w:tc>
            <w:tc>
              <w:tcPr>
                <w:tcW w:w="5265" w:type="dxa"/>
              </w:tcPr>
              <w:p w:rsidR="00FC12E5" w:rsidRPr="00F82945" w:rsidRDefault="00FC12E5" w:rsidP="001D4B48">
                <w:pPr>
                  <w:rPr>
                    <w:rFonts w:cs="Arial"/>
                    <w:sz w:val="20"/>
                    <w:szCs w:val="20"/>
                  </w:rPr>
                </w:pPr>
                <w:r>
                  <w:rPr>
                    <w:rFonts w:cs="Arial"/>
                    <w:sz w:val="20"/>
                    <w:szCs w:val="20"/>
                  </w:rPr>
                  <w:t>Ús del català i castellà al Pis Assistit</w:t>
                </w:r>
              </w:p>
            </w:tc>
            <w:tc>
              <w:tcPr>
                <w:tcW w:w="635" w:type="dxa"/>
              </w:tcPr>
              <w:p w:rsidR="00FC12E5" w:rsidRPr="00BA5822" w:rsidRDefault="00FC12E5" w:rsidP="001D4B48">
                <w:pPr>
                  <w:spacing w:line="240" w:lineRule="auto"/>
                  <w:jc w:val="center"/>
                  <w:rPr>
                    <w:rFonts w:cs="Arial"/>
                    <w:b/>
                    <w:sz w:val="20"/>
                    <w:szCs w:val="20"/>
                  </w:rPr>
                </w:pPr>
              </w:p>
            </w:tc>
            <w:tc>
              <w:tcPr>
                <w:tcW w:w="636" w:type="dxa"/>
              </w:tcPr>
              <w:p w:rsidR="00FC12E5" w:rsidRPr="00BA5822" w:rsidRDefault="00FC12E5" w:rsidP="001D4B48">
                <w:pPr>
                  <w:spacing w:line="240" w:lineRule="auto"/>
                  <w:jc w:val="center"/>
                  <w:rPr>
                    <w:rFonts w:cs="Arial"/>
                    <w:b/>
                    <w:sz w:val="20"/>
                    <w:szCs w:val="20"/>
                  </w:rPr>
                </w:pPr>
              </w:p>
            </w:tc>
            <w:tc>
              <w:tcPr>
                <w:tcW w:w="634" w:type="dxa"/>
              </w:tcPr>
              <w:p w:rsidR="00FC12E5" w:rsidRPr="00BA5822" w:rsidRDefault="005E28B9" w:rsidP="001D4B48">
                <w:pPr>
                  <w:spacing w:line="240" w:lineRule="auto"/>
                  <w:jc w:val="center"/>
                  <w:rPr>
                    <w:rFonts w:cs="Arial"/>
                    <w:b/>
                    <w:sz w:val="20"/>
                    <w:szCs w:val="20"/>
                  </w:rPr>
                </w:pPr>
                <w:r>
                  <w:rPr>
                    <w:rFonts w:cs="Arial"/>
                    <w:b/>
                    <w:sz w:val="20"/>
                    <w:szCs w:val="20"/>
                  </w:rPr>
                  <w:t>X</w:t>
                </w:r>
              </w:p>
            </w:tc>
            <w:tc>
              <w:tcPr>
                <w:tcW w:w="632" w:type="dxa"/>
              </w:tcPr>
              <w:p w:rsidR="00FC12E5" w:rsidRPr="00BA5822" w:rsidRDefault="00FC12E5" w:rsidP="001D4B48">
                <w:pPr>
                  <w:jc w:val="center"/>
                  <w:rPr>
                    <w:rFonts w:cs="Arial"/>
                    <w:b/>
                    <w:sz w:val="20"/>
                    <w:szCs w:val="20"/>
                  </w:rPr>
                </w:pPr>
              </w:p>
            </w:tc>
          </w:tr>
          <w:tr w:rsidR="00FC12E5" w:rsidTr="001D4B48">
            <w:trPr>
              <w:trHeight w:val="202"/>
            </w:trPr>
            <w:tc>
              <w:tcPr>
                <w:tcW w:w="2336" w:type="dxa"/>
                <w:vMerge w:val="restart"/>
              </w:tcPr>
              <w:p w:rsidR="00FC12E5" w:rsidRPr="00BA5822" w:rsidRDefault="00333106" w:rsidP="001D4B48">
                <w:pPr>
                  <w:rPr>
                    <w:rFonts w:cs="Arial"/>
                    <w:b/>
                    <w:sz w:val="20"/>
                    <w:szCs w:val="20"/>
                  </w:rPr>
                </w:pPr>
                <w:r>
                  <w:rPr>
                    <w:rFonts w:cs="Arial"/>
                    <w:b/>
                    <w:sz w:val="20"/>
                    <w:szCs w:val="20"/>
                  </w:rPr>
                  <w:t xml:space="preserve">Treballar les habilitats socials en el si de les </w:t>
                </w:r>
                <w:proofErr w:type="spellStart"/>
                <w:r>
                  <w:rPr>
                    <w:rFonts w:cs="Arial"/>
                    <w:b/>
                    <w:sz w:val="20"/>
                    <w:szCs w:val="20"/>
                  </w:rPr>
                  <w:t>Vivendes</w:t>
                </w:r>
                <w:proofErr w:type="spellEnd"/>
              </w:p>
            </w:tc>
            <w:tc>
              <w:tcPr>
                <w:tcW w:w="5265" w:type="dxa"/>
              </w:tcPr>
              <w:p w:rsidR="00FC12E5" w:rsidRPr="00FF23E3" w:rsidRDefault="005F6A21" w:rsidP="001D4B48">
                <w:pPr>
                  <w:rPr>
                    <w:rFonts w:cs="Arial"/>
                    <w:sz w:val="20"/>
                    <w:szCs w:val="20"/>
                  </w:rPr>
                </w:pPr>
                <w:r>
                  <w:rPr>
                    <w:rFonts w:cs="Arial"/>
                    <w:sz w:val="20"/>
                    <w:szCs w:val="20"/>
                  </w:rPr>
                  <w:t>Nombre de nois que són capaços de fer demandes d’una manera adequada</w:t>
                </w:r>
              </w:p>
            </w:tc>
            <w:tc>
              <w:tcPr>
                <w:tcW w:w="635" w:type="dxa"/>
              </w:tcPr>
              <w:p w:rsidR="00FC12E5" w:rsidRPr="00BA5822" w:rsidRDefault="00FC12E5" w:rsidP="001D4B48">
                <w:pPr>
                  <w:spacing w:line="240" w:lineRule="auto"/>
                  <w:jc w:val="center"/>
                  <w:rPr>
                    <w:rFonts w:cs="Arial"/>
                    <w:b/>
                    <w:sz w:val="20"/>
                    <w:szCs w:val="20"/>
                  </w:rPr>
                </w:pPr>
              </w:p>
            </w:tc>
            <w:tc>
              <w:tcPr>
                <w:tcW w:w="636" w:type="dxa"/>
              </w:tcPr>
              <w:p w:rsidR="00FC12E5" w:rsidRPr="00BA5822" w:rsidRDefault="00FC12E5" w:rsidP="001D4B48">
                <w:pPr>
                  <w:spacing w:line="240" w:lineRule="auto"/>
                  <w:jc w:val="center"/>
                  <w:rPr>
                    <w:rFonts w:cs="Arial"/>
                    <w:b/>
                    <w:sz w:val="20"/>
                    <w:szCs w:val="20"/>
                  </w:rPr>
                </w:pPr>
              </w:p>
            </w:tc>
            <w:tc>
              <w:tcPr>
                <w:tcW w:w="634" w:type="dxa"/>
              </w:tcPr>
              <w:p w:rsidR="00FC12E5" w:rsidRPr="00BA5822" w:rsidRDefault="00FC12E5" w:rsidP="001D4B48">
                <w:pPr>
                  <w:spacing w:line="240" w:lineRule="auto"/>
                  <w:jc w:val="center"/>
                  <w:rPr>
                    <w:rFonts w:cs="Arial"/>
                    <w:b/>
                    <w:sz w:val="20"/>
                    <w:szCs w:val="20"/>
                  </w:rPr>
                </w:pPr>
              </w:p>
            </w:tc>
            <w:tc>
              <w:tcPr>
                <w:tcW w:w="632" w:type="dxa"/>
              </w:tcPr>
              <w:p w:rsidR="005F6A21" w:rsidRDefault="005F6A21" w:rsidP="001D4B48">
                <w:pPr>
                  <w:jc w:val="center"/>
                  <w:rPr>
                    <w:rFonts w:cs="Arial"/>
                    <w:b/>
                    <w:sz w:val="20"/>
                    <w:szCs w:val="20"/>
                  </w:rPr>
                </w:pPr>
              </w:p>
              <w:p w:rsidR="005E28B9" w:rsidRPr="00BA5822" w:rsidRDefault="005E28B9" w:rsidP="001D4B48">
                <w:pPr>
                  <w:jc w:val="center"/>
                  <w:rPr>
                    <w:rFonts w:cs="Arial"/>
                    <w:b/>
                    <w:sz w:val="20"/>
                    <w:szCs w:val="20"/>
                  </w:rPr>
                </w:pPr>
                <w:r>
                  <w:rPr>
                    <w:rFonts w:cs="Arial"/>
                    <w:b/>
                    <w:sz w:val="20"/>
                    <w:szCs w:val="20"/>
                  </w:rPr>
                  <w:t>X</w:t>
                </w:r>
              </w:p>
            </w:tc>
          </w:tr>
          <w:tr w:rsidR="00FC12E5" w:rsidTr="001D4B48">
            <w:trPr>
              <w:trHeight w:val="200"/>
            </w:trPr>
            <w:tc>
              <w:tcPr>
                <w:tcW w:w="2336" w:type="dxa"/>
                <w:vMerge/>
              </w:tcPr>
              <w:p w:rsidR="00FC12E5" w:rsidRPr="00BA5822" w:rsidRDefault="00FC12E5" w:rsidP="001D4B48">
                <w:pPr>
                  <w:rPr>
                    <w:rFonts w:cs="Arial"/>
                    <w:b/>
                    <w:sz w:val="20"/>
                    <w:szCs w:val="20"/>
                  </w:rPr>
                </w:pPr>
              </w:p>
            </w:tc>
            <w:tc>
              <w:tcPr>
                <w:tcW w:w="5265" w:type="dxa"/>
              </w:tcPr>
              <w:p w:rsidR="00FC12E5" w:rsidRPr="00FF23E3" w:rsidRDefault="005F6A21" w:rsidP="001D4B48">
                <w:pPr>
                  <w:rPr>
                    <w:rFonts w:cs="Arial"/>
                    <w:sz w:val="20"/>
                    <w:szCs w:val="20"/>
                  </w:rPr>
                </w:pPr>
                <w:r>
                  <w:rPr>
                    <w:rFonts w:cs="Arial"/>
                    <w:sz w:val="20"/>
                    <w:szCs w:val="20"/>
                  </w:rPr>
                  <w:t>Nois amb facilitat per exposar les seves idees a l’Assemblea</w:t>
                </w:r>
              </w:p>
            </w:tc>
            <w:tc>
              <w:tcPr>
                <w:tcW w:w="635" w:type="dxa"/>
              </w:tcPr>
              <w:p w:rsidR="00FC12E5" w:rsidRPr="00BA5822" w:rsidRDefault="00FC12E5" w:rsidP="001D4B48">
                <w:pPr>
                  <w:spacing w:line="240" w:lineRule="auto"/>
                  <w:jc w:val="center"/>
                  <w:rPr>
                    <w:rFonts w:cs="Arial"/>
                    <w:b/>
                    <w:sz w:val="20"/>
                    <w:szCs w:val="20"/>
                  </w:rPr>
                </w:pPr>
              </w:p>
            </w:tc>
            <w:tc>
              <w:tcPr>
                <w:tcW w:w="636" w:type="dxa"/>
              </w:tcPr>
              <w:p w:rsidR="005F6A21" w:rsidRPr="00BA5822" w:rsidRDefault="005F6A21" w:rsidP="001D4B48">
                <w:pPr>
                  <w:spacing w:line="240" w:lineRule="auto"/>
                  <w:jc w:val="center"/>
                  <w:rPr>
                    <w:rFonts w:cs="Arial"/>
                    <w:b/>
                    <w:sz w:val="20"/>
                    <w:szCs w:val="20"/>
                  </w:rPr>
                </w:pPr>
              </w:p>
            </w:tc>
            <w:tc>
              <w:tcPr>
                <w:tcW w:w="634" w:type="dxa"/>
              </w:tcPr>
              <w:p w:rsidR="000B475B" w:rsidRPr="00BA5822" w:rsidRDefault="000B475B" w:rsidP="001D4B48">
                <w:pPr>
                  <w:spacing w:line="240" w:lineRule="auto"/>
                  <w:jc w:val="center"/>
                  <w:rPr>
                    <w:rFonts w:cs="Arial"/>
                    <w:b/>
                    <w:sz w:val="20"/>
                    <w:szCs w:val="20"/>
                  </w:rPr>
                </w:pPr>
              </w:p>
            </w:tc>
            <w:tc>
              <w:tcPr>
                <w:tcW w:w="632" w:type="dxa"/>
              </w:tcPr>
              <w:p w:rsidR="005E28B9" w:rsidRDefault="005E28B9" w:rsidP="001D4B48">
                <w:pPr>
                  <w:jc w:val="center"/>
                  <w:rPr>
                    <w:rFonts w:cs="Arial"/>
                    <w:b/>
                    <w:sz w:val="20"/>
                    <w:szCs w:val="20"/>
                  </w:rPr>
                </w:pPr>
              </w:p>
              <w:p w:rsidR="00FC12E5" w:rsidRPr="00BA5822" w:rsidRDefault="005E28B9" w:rsidP="001D4B48">
                <w:pPr>
                  <w:jc w:val="center"/>
                  <w:rPr>
                    <w:rFonts w:cs="Arial"/>
                    <w:b/>
                    <w:sz w:val="20"/>
                    <w:szCs w:val="20"/>
                  </w:rPr>
                </w:pPr>
                <w:r>
                  <w:rPr>
                    <w:rFonts w:cs="Arial"/>
                    <w:b/>
                    <w:sz w:val="20"/>
                    <w:szCs w:val="20"/>
                  </w:rPr>
                  <w:t>X</w:t>
                </w:r>
              </w:p>
            </w:tc>
          </w:tr>
          <w:tr w:rsidR="00FC12E5" w:rsidTr="001D4B48">
            <w:trPr>
              <w:trHeight w:val="200"/>
            </w:trPr>
            <w:tc>
              <w:tcPr>
                <w:tcW w:w="2336" w:type="dxa"/>
                <w:vMerge/>
              </w:tcPr>
              <w:p w:rsidR="00FC12E5" w:rsidRPr="00BA5822" w:rsidRDefault="00FC12E5" w:rsidP="001D4B48">
                <w:pPr>
                  <w:rPr>
                    <w:rFonts w:cs="Arial"/>
                    <w:b/>
                    <w:sz w:val="20"/>
                    <w:szCs w:val="20"/>
                  </w:rPr>
                </w:pPr>
              </w:p>
            </w:tc>
            <w:tc>
              <w:tcPr>
                <w:tcW w:w="5265" w:type="dxa"/>
              </w:tcPr>
              <w:p w:rsidR="00FC12E5" w:rsidRPr="00FF23E3" w:rsidRDefault="00151F75" w:rsidP="007258D8">
                <w:pPr>
                  <w:rPr>
                    <w:rFonts w:cs="Arial"/>
                    <w:sz w:val="20"/>
                    <w:szCs w:val="20"/>
                  </w:rPr>
                </w:pPr>
                <w:r>
                  <w:rPr>
                    <w:rFonts w:cs="Arial"/>
                    <w:sz w:val="20"/>
                    <w:szCs w:val="20"/>
                  </w:rPr>
                  <w:t xml:space="preserve">Nois que participen de manera voluntària en activitats organitzades a les </w:t>
                </w:r>
                <w:proofErr w:type="spellStart"/>
                <w:r>
                  <w:rPr>
                    <w:rFonts w:cs="Arial"/>
                    <w:sz w:val="20"/>
                    <w:szCs w:val="20"/>
                  </w:rPr>
                  <w:t>Vivendes</w:t>
                </w:r>
                <w:proofErr w:type="spellEnd"/>
                <w:r>
                  <w:rPr>
                    <w:rFonts w:cs="Arial"/>
                    <w:sz w:val="20"/>
                    <w:szCs w:val="20"/>
                  </w:rPr>
                  <w:t xml:space="preserve"> </w:t>
                </w:r>
                <w:r w:rsidR="007258D8">
                  <w:rPr>
                    <w:rFonts w:cs="Arial"/>
                    <w:sz w:val="20"/>
                    <w:szCs w:val="20"/>
                  </w:rPr>
                  <w:t>on s’entrenen</w:t>
                </w:r>
                <w:r>
                  <w:rPr>
                    <w:rFonts w:cs="Arial"/>
                    <w:sz w:val="20"/>
                    <w:szCs w:val="20"/>
                  </w:rPr>
                  <w:t xml:space="preserve"> les HHSS</w:t>
                </w:r>
              </w:p>
            </w:tc>
            <w:tc>
              <w:tcPr>
                <w:tcW w:w="635" w:type="dxa"/>
              </w:tcPr>
              <w:p w:rsidR="00FC12E5" w:rsidRPr="00BA5822" w:rsidRDefault="00FC12E5" w:rsidP="001D4B48">
                <w:pPr>
                  <w:spacing w:line="240" w:lineRule="auto"/>
                  <w:jc w:val="center"/>
                  <w:rPr>
                    <w:rFonts w:cs="Arial"/>
                    <w:b/>
                    <w:sz w:val="20"/>
                    <w:szCs w:val="20"/>
                  </w:rPr>
                </w:pPr>
              </w:p>
            </w:tc>
            <w:tc>
              <w:tcPr>
                <w:tcW w:w="636" w:type="dxa"/>
              </w:tcPr>
              <w:p w:rsidR="00FC12E5" w:rsidRPr="00BA5822" w:rsidRDefault="00FC12E5" w:rsidP="001D4B48">
                <w:pPr>
                  <w:spacing w:line="240" w:lineRule="auto"/>
                  <w:jc w:val="center"/>
                  <w:rPr>
                    <w:rFonts w:cs="Arial"/>
                    <w:b/>
                    <w:sz w:val="20"/>
                    <w:szCs w:val="20"/>
                  </w:rPr>
                </w:pPr>
              </w:p>
            </w:tc>
            <w:tc>
              <w:tcPr>
                <w:tcW w:w="634" w:type="dxa"/>
              </w:tcPr>
              <w:p w:rsidR="00151F75" w:rsidRPr="00BA5822" w:rsidRDefault="00151F75" w:rsidP="001D4B48">
                <w:pPr>
                  <w:spacing w:line="240" w:lineRule="auto"/>
                  <w:jc w:val="center"/>
                  <w:rPr>
                    <w:rFonts w:cs="Arial"/>
                    <w:b/>
                    <w:sz w:val="20"/>
                    <w:szCs w:val="20"/>
                  </w:rPr>
                </w:pPr>
              </w:p>
            </w:tc>
            <w:tc>
              <w:tcPr>
                <w:tcW w:w="632" w:type="dxa"/>
              </w:tcPr>
              <w:p w:rsidR="00151F75" w:rsidRDefault="00151F75" w:rsidP="000B475B">
                <w:pPr>
                  <w:jc w:val="center"/>
                  <w:rPr>
                    <w:rFonts w:cs="Arial"/>
                    <w:b/>
                    <w:sz w:val="20"/>
                    <w:szCs w:val="20"/>
                  </w:rPr>
                </w:pPr>
              </w:p>
              <w:p w:rsidR="005E28B9" w:rsidRPr="00BA5822" w:rsidRDefault="005E28B9" w:rsidP="000B475B">
                <w:pPr>
                  <w:jc w:val="center"/>
                  <w:rPr>
                    <w:rFonts w:cs="Arial"/>
                    <w:b/>
                    <w:sz w:val="20"/>
                    <w:szCs w:val="20"/>
                  </w:rPr>
                </w:pPr>
                <w:r>
                  <w:rPr>
                    <w:rFonts w:cs="Arial"/>
                    <w:b/>
                    <w:sz w:val="20"/>
                    <w:szCs w:val="20"/>
                  </w:rPr>
                  <w:t>X</w:t>
                </w:r>
              </w:p>
            </w:tc>
          </w:tr>
          <w:tr w:rsidR="00FC12E5" w:rsidTr="001D4B48">
            <w:trPr>
              <w:trHeight w:val="267"/>
            </w:trPr>
            <w:tc>
              <w:tcPr>
                <w:tcW w:w="2336" w:type="dxa"/>
                <w:vMerge w:val="restart"/>
              </w:tcPr>
              <w:p w:rsidR="00FC12E5" w:rsidRPr="00BA5822" w:rsidRDefault="00151F75" w:rsidP="00151F75">
                <w:pPr>
                  <w:rPr>
                    <w:rFonts w:cs="Arial"/>
                    <w:b/>
                    <w:sz w:val="20"/>
                    <w:szCs w:val="20"/>
                  </w:rPr>
                </w:pPr>
                <w:r>
                  <w:rPr>
                    <w:rFonts w:cs="Arial"/>
                    <w:b/>
                    <w:sz w:val="20"/>
                    <w:szCs w:val="20"/>
                  </w:rPr>
                  <w:t>Treballar la responsabilització a través de contractes de compromisos</w:t>
                </w:r>
              </w:p>
            </w:tc>
            <w:tc>
              <w:tcPr>
                <w:tcW w:w="5265" w:type="dxa"/>
              </w:tcPr>
              <w:p w:rsidR="00FC12E5" w:rsidRPr="00FF23E3" w:rsidRDefault="00151F75" w:rsidP="001D4B48">
                <w:pPr>
                  <w:rPr>
                    <w:rFonts w:cs="Arial"/>
                    <w:sz w:val="20"/>
                    <w:szCs w:val="20"/>
                  </w:rPr>
                </w:pPr>
                <w:r>
                  <w:rPr>
                    <w:rFonts w:cs="Arial"/>
                    <w:sz w:val="20"/>
                    <w:szCs w:val="20"/>
                  </w:rPr>
                  <w:t xml:space="preserve">Nombre de nois que signen contractes de compromisos </w:t>
                </w:r>
              </w:p>
            </w:tc>
            <w:tc>
              <w:tcPr>
                <w:tcW w:w="635" w:type="dxa"/>
              </w:tcPr>
              <w:p w:rsidR="00FC12E5" w:rsidRPr="00BA5822" w:rsidRDefault="00FC12E5" w:rsidP="001D4B48">
                <w:pPr>
                  <w:spacing w:line="240" w:lineRule="auto"/>
                  <w:jc w:val="center"/>
                  <w:rPr>
                    <w:rFonts w:cs="Arial"/>
                    <w:b/>
                    <w:sz w:val="20"/>
                    <w:szCs w:val="20"/>
                  </w:rPr>
                </w:pPr>
              </w:p>
            </w:tc>
            <w:tc>
              <w:tcPr>
                <w:tcW w:w="636" w:type="dxa"/>
              </w:tcPr>
              <w:p w:rsidR="00FC12E5" w:rsidRPr="00BA5822" w:rsidRDefault="00FC12E5" w:rsidP="001D4B48">
                <w:pPr>
                  <w:spacing w:line="240" w:lineRule="auto"/>
                  <w:jc w:val="center"/>
                  <w:rPr>
                    <w:rFonts w:cs="Arial"/>
                    <w:b/>
                    <w:sz w:val="20"/>
                    <w:szCs w:val="20"/>
                  </w:rPr>
                </w:pPr>
              </w:p>
            </w:tc>
            <w:tc>
              <w:tcPr>
                <w:tcW w:w="634" w:type="dxa"/>
              </w:tcPr>
              <w:p w:rsidR="00FC12E5" w:rsidRPr="00BA5822" w:rsidRDefault="00FC12E5" w:rsidP="001D4B48">
                <w:pPr>
                  <w:spacing w:line="240" w:lineRule="auto"/>
                  <w:jc w:val="center"/>
                  <w:rPr>
                    <w:rFonts w:cs="Arial"/>
                    <w:b/>
                    <w:sz w:val="20"/>
                    <w:szCs w:val="20"/>
                  </w:rPr>
                </w:pPr>
              </w:p>
            </w:tc>
            <w:tc>
              <w:tcPr>
                <w:tcW w:w="632" w:type="dxa"/>
              </w:tcPr>
              <w:p w:rsidR="00FC12E5" w:rsidRPr="00BA5822" w:rsidRDefault="005E28B9" w:rsidP="001D4B48">
                <w:pPr>
                  <w:jc w:val="center"/>
                  <w:rPr>
                    <w:rFonts w:cs="Arial"/>
                    <w:b/>
                    <w:sz w:val="20"/>
                    <w:szCs w:val="20"/>
                  </w:rPr>
                </w:pPr>
                <w:r>
                  <w:rPr>
                    <w:rFonts w:cs="Arial"/>
                    <w:b/>
                    <w:sz w:val="20"/>
                    <w:szCs w:val="20"/>
                  </w:rPr>
                  <w:t>X</w:t>
                </w:r>
              </w:p>
            </w:tc>
          </w:tr>
          <w:tr w:rsidR="00FC12E5" w:rsidTr="001D4B48">
            <w:trPr>
              <w:trHeight w:val="266"/>
            </w:trPr>
            <w:tc>
              <w:tcPr>
                <w:tcW w:w="2336" w:type="dxa"/>
                <w:vMerge/>
              </w:tcPr>
              <w:p w:rsidR="00FC12E5" w:rsidRPr="00BA5822" w:rsidRDefault="00FC12E5" w:rsidP="001D4B48">
                <w:pPr>
                  <w:rPr>
                    <w:rFonts w:cs="Arial"/>
                    <w:b/>
                    <w:sz w:val="20"/>
                    <w:szCs w:val="20"/>
                  </w:rPr>
                </w:pPr>
              </w:p>
            </w:tc>
            <w:tc>
              <w:tcPr>
                <w:tcW w:w="5265" w:type="dxa"/>
              </w:tcPr>
              <w:p w:rsidR="00FC12E5" w:rsidRPr="00FF23E3" w:rsidRDefault="00151F75" w:rsidP="001D4B48">
                <w:pPr>
                  <w:rPr>
                    <w:rFonts w:cs="Arial"/>
                    <w:sz w:val="20"/>
                    <w:szCs w:val="20"/>
                  </w:rPr>
                </w:pPr>
                <w:r>
                  <w:rPr>
                    <w:rFonts w:cs="Arial"/>
                    <w:sz w:val="20"/>
                    <w:szCs w:val="20"/>
                  </w:rPr>
                  <w:t>Nombre de nois que compleix al 100% el contracte de compromisos</w:t>
                </w:r>
              </w:p>
            </w:tc>
            <w:tc>
              <w:tcPr>
                <w:tcW w:w="635" w:type="dxa"/>
              </w:tcPr>
              <w:p w:rsidR="00FC12E5" w:rsidRPr="00BA5822" w:rsidRDefault="00FC12E5" w:rsidP="001D4B48">
                <w:pPr>
                  <w:spacing w:line="240" w:lineRule="auto"/>
                  <w:jc w:val="center"/>
                  <w:rPr>
                    <w:rFonts w:cs="Arial"/>
                    <w:b/>
                    <w:sz w:val="20"/>
                    <w:szCs w:val="20"/>
                  </w:rPr>
                </w:pPr>
              </w:p>
            </w:tc>
            <w:tc>
              <w:tcPr>
                <w:tcW w:w="636" w:type="dxa"/>
              </w:tcPr>
              <w:p w:rsidR="00FC12E5" w:rsidRPr="00BA5822" w:rsidRDefault="00FC12E5" w:rsidP="001D4B48">
                <w:pPr>
                  <w:spacing w:line="240" w:lineRule="auto"/>
                  <w:jc w:val="center"/>
                  <w:rPr>
                    <w:rFonts w:cs="Arial"/>
                    <w:b/>
                    <w:sz w:val="20"/>
                    <w:szCs w:val="20"/>
                  </w:rPr>
                </w:pPr>
              </w:p>
            </w:tc>
            <w:tc>
              <w:tcPr>
                <w:tcW w:w="634" w:type="dxa"/>
              </w:tcPr>
              <w:p w:rsidR="000B475B" w:rsidRDefault="000B475B" w:rsidP="001D4B48">
                <w:pPr>
                  <w:spacing w:line="240" w:lineRule="auto"/>
                  <w:jc w:val="center"/>
                  <w:rPr>
                    <w:rFonts w:cs="Arial"/>
                    <w:b/>
                    <w:sz w:val="20"/>
                    <w:szCs w:val="20"/>
                  </w:rPr>
                </w:pPr>
              </w:p>
              <w:p w:rsidR="005E28B9" w:rsidRPr="00BA5822" w:rsidRDefault="005E28B9" w:rsidP="001D4B48">
                <w:pPr>
                  <w:spacing w:line="240" w:lineRule="auto"/>
                  <w:jc w:val="center"/>
                  <w:rPr>
                    <w:rFonts w:cs="Arial"/>
                    <w:b/>
                    <w:sz w:val="20"/>
                    <w:szCs w:val="20"/>
                  </w:rPr>
                </w:pPr>
              </w:p>
            </w:tc>
            <w:tc>
              <w:tcPr>
                <w:tcW w:w="632" w:type="dxa"/>
              </w:tcPr>
              <w:p w:rsidR="00FC12E5" w:rsidRDefault="00550221" w:rsidP="001D4B48">
                <w:pPr>
                  <w:jc w:val="center"/>
                  <w:rPr>
                    <w:rFonts w:cs="Arial"/>
                    <w:b/>
                    <w:sz w:val="20"/>
                    <w:szCs w:val="20"/>
                  </w:rPr>
                </w:pPr>
                <w:r>
                  <w:rPr>
                    <w:rFonts w:cs="Arial"/>
                    <w:b/>
                    <w:sz w:val="20"/>
                    <w:szCs w:val="20"/>
                  </w:rPr>
                  <w:t>X</w:t>
                </w:r>
              </w:p>
              <w:p w:rsidR="005E28B9" w:rsidRPr="00BA5822" w:rsidRDefault="005E28B9" w:rsidP="001D4B48">
                <w:pPr>
                  <w:jc w:val="center"/>
                  <w:rPr>
                    <w:rFonts w:cs="Arial"/>
                    <w:b/>
                    <w:sz w:val="20"/>
                    <w:szCs w:val="20"/>
                  </w:rPr>
                </w:pPr>
              </w:p>
            </w:tc>
          </w:tr>
          <w:tr w:rsidR="00151F75" w:rsidTr="001D4B48">
            <w:trPr>
              <w:trHeight w:val="266"/>
            </w:trPr>
            <w:tc>
              <w:tcPr>
                <w:tcW w:w="2336" w:type="dxa"/>
                <w:vMerge/>
              </w:tcPr>
              <w:p w:rsidR="00151F75" w:rsidRPr="00BA5822" w:rsidRDefault="00151F75" w:rsidP="001D4B48">
                <w:pPr>
                  <w:rPr>
                    <w:rFonts w:cs="Arial"/>
                    <w:b/>
                    <w:sz w:val="20"/>
                    <w:szCs w:val="20"/>
                  </w:rPr>
                </w:pPr>
              </w:p>
            </w:tc>
            <w:tc>
              <w:tcPr>
                <w:tcW w:w="5265" w:type="dxa"/>
              </w:tcPr>
              <w:p w:rsidR="00151F75" w:rsidRPr="00FF23E3" w:rsidRDefault="00151F75" w:rsidP="001D4B48">
                <w:pPr>
                  <w:rPr>
                    <w:rFonts w:cs="Arial"/>
                    <w:sz w:val="20"/>
                    <w:szCs w:val="20"/>
                  </w:rPr>
                </w:pPr>
                <w:r>
                  <w:rPr>
                    <w:rFonts w:cs="Arial"/>
                    <w:sz w:val="20"/>
                    <w:szCs w:val="20"/>
                  </w:rPr>
                  <w:t>Nombre de nois que si no compleix amb el contracte assumeix les penalitzacions</w:t>
                </w:r>
              </w:p>
            </w:tc>
            <w:tc>
              <w:tcPr>
                <w:tcW w:w="635" w:type="dxa"/>
              </w:tcPr>
              <w:p w:rsidR="00151F75" w:rsidRPr="00BA5822" w:rsidRDefault="00151F75" w:rsidP="001D4B48">
                <w:pPr>
                  <w:spacing w:line="240" w:lineRule="auto"/>
                  <w:jc w:val="center"/>
                  <w:rPr>
                    <w:rFonts w:cs="Arial"/>
                    <w:b/>
                    <w:sz w:val="20"/>
                    <w:szCs w:val="20"/>
                  </w:rPr>
                </w:pPr>
              </w:p>
            </w:tc>
            <w:tc>
              <w:tcPr>
                <w:tcW w:w="636" w:type="dxa"/>
              </w:tcPr>
              <w:p w:rsidR="00151F75" w:rsidRPr="00BA5822" w:rsidRDefault="00151F75" w:rsidP="001D4B48">
                <w:pPr>
                  <w:spacing w:line="240" w:lineRule="auto"/>
                  <w:jc w:val="center"/>
                  <w:rPr>
                    <w:rFonts w:cs="Arial"/>
                    <w:b/>
                    <w:sz w:val="20"/>
                    <w:szCs w:val="20"/>
                  </w:rPr>
                </w:pPr>
              </w:p>
            </w:tc>
            <w:tc>
              <w:tcPr>
                <w:tcW w:w="634" w:type="dxa"/>
              </w:tcPr>
              <w:p w:rsidR="000B475B" w:rsidRPr="00BA5822" w:rsidRDefault="000B475B" w:rsidP="001D4B48">
                <w:pPr>
                  <w:spacing w:line="240" w:lineRule="auto"/>
                  <w:jc w:val="center"/>
                  <w:rPr>
                    <w:rFonts w:cs="Arial"/>
                    <w:b/>
                    <w:sz w:val="20"/>
                    <w:szCs w:val="20"/>
                  </w:rPr>
                </w:pPr>
              </w:p>
            </w:tc>
            <w:tc>
              <w:tcPr>
                <w:tcW w:w="632" w:type="dxa"/>
              </w:tcPr>
              <w:p w:rsidR="000A48E4" w:rsidRDefault="000A48E4" w:rsidP="001D4B48">
                <w:pPr>
                  <w:jc w:val="center"/>
                  <w:rPr>
                    <w:rFonts w:cs="Arial"/>
                    <w:b/>
                    <w:sz w:val="20"/>
                    <w:szCs w:val="20"/>
                  </w:rPr>
                </w:pPr>
              </w:p>
              <w:p w:rsidR="005E28B9" w:rsidRPr="00BA5822" w:rsidRDefault="005E28B9" w:rsidP="001D4B48">
                <w:pPr>
                  <w:jc w:val="center"/>
                  <w:rPr>
                    <w:rFonts w:cs="Arial"/>
                    <w:b/>
                    <w:sz w:val="20"/>
                    <w:szCs w:val="20"/>
                  </w:rPr>
                </w:pPr>
                <w:r>
                  <w:rPr>
                    <w:rFonts w:cs="Arial"/>
                    <w:b/>
                    <w:sz w:val="20"/>
                    <w:szCs w:val="20"/>
                  </w:rPr>
                  <w:t>X</w:t>
                </w:r>
              </w:p>
            </w:tc>
          </w:tr>
          <w:tr w:rsidR="00FC12E5" w:rsidTr="001D4B48">
            <w:trPr>
              <w:trHeight w:val="202"/>
            </w:trPr>
            <w:tc>
              <w:tcPr>
                <w:tcW w:w="2336" w:type="dxa"/>
                <w:vMerge w:val="restart"/>
              </w:tcPr>
              <w:p w:rsidR="00FC12E5" w:rsidRPr="00BA5822" w:rsidRDefault="00CE5418" w:rsidP="001D4B48">
                <w:pPr>
                  <w:rPr>
                    <w:rFonts w:cs="Arial"/>
                    <w:b/>
                    <w:sz w:val="20"/>
                    <w:szCs w:val="20"/>
                  </w:rPr>
                </w:pPr>
                <w:r>
                  <w:rPr>
                    <w:rFonts w:cs="Arial"/>
                    <w:b/>
                    <w:sz w:val="20"/>
                    <w:szCs w:val="20"/>
                  </w:rPr>
                  <w:t xml:space="preserve">Vetllar per una bona convivència a les </w:t>
                </w:r>
                <w:proofErr w:type="spellStart"/>
                <w:r>
                  <w:rPr>
                    <w:rFonts w:cs="Arial"/>
                    <w:b/>
                    <w:sz w:val="20"/>
                    <w:szCs w:val="20"/>
                  </w:rPr>
                  <w:t>vivendes</w:t>
                </w:r>
                <w:proofErr w:type="spellEnd"/>
                <w:r>
                  <w:rPr>
                    <w:rFonts w:cs="Arial"/>
                    <w:b/>
                    <w:sz w:val="20"/>
                    <w:szCs w:val="20"/>
                  </w:rPr>
                  <w:t xml:space="preserve"> promoven</w:t>
                </w:r>
                <w:r w:rsidR="00667DCD">
                  <w:rPr>
                    <w:rFonts w:cs="Arial"/>
                    <w:b/>
                    <w:sz w:val="20"/>
                    <w:szCs w:val="20"/>
                  </w:rPr>
                  <w:t>t</w:t>
                </w:r>
                <w:r>
                  <w:rPr>
                    <w:rFonts w:cs="Arial"/>
                    <w:b/>
                    <w:sz w:val="20"/>
                    <w:szCs w:val="20"/>
                  </w:rPr>
                  <w:t xml:space="preserve"> el respecte i la solidaritat</w:t>
                </w:r>
              </w:p>
            </w:tc>
            <w:tc>
              <w:tcPr>
                <w:tcW w:w="5265" w:type="dxa"/>
              </w:tcPr>
              <w:p w:rsidR="00FC12E5" w:rsidRPr="00FF23E3" w:rsidRDefault="00CE5418" w:rsidP="001D4B48">
                <w:pPr>
                  <w:rPr>
                    <w:rFonts w:cs="Arial"/>
                    <w:sz w:val="20"/>
                    <w:szCs w:val="20"/>
                  </w:rPr>
                </w:pPr>
                <w:r>
                  <w:rPr>
                    <w:rFonts w:cs="Arial"/>
                    <w:sz w:val="20"/>
                    <w:szCs w:val="20"/>
                  </w:rPr>
                  <w:t xml:space="preserve">Percentatge de </w:t>
                </w:r>
                <w:proofErr w:type="spellStart"/>
                <w:r>
                  <w:rPr>
                    <w:rFonts w:cs="Arial"/>
                    <w:sz w:val="20"/>
                    <w:szCs w:val="20"/>
                  </w:rPr>
                  <w:t>discusions</w:t>
                </w:r>
                <w:proofErr w:type="spellEnd"/>
                <w:r>
                  <w:rPr>
                    <w:rFonts w:cs="Arial"/>
                    <w:sz w:val="20"/>
                    <w:szCs w:val="20"/>
                  </w:rPr>
                  <w:t>/conflictes entre nois que s’han donat en aquest temps</w:t>
                </w:r>
              </w:p>
            </w:tc>
            <w:tc>
              <w:tcPr>
                <w:tcW w:w="635" w:type="dxa"/>
              </w:tcPr>
              <w:p w:rsidR="00CE5418" w:rsidRPr="00BA5822" w:rsidRDefault="00CE5418" w:rsidP="001D4B48">
                <w:pPr>
                  <w:spacing w:line="240" w:lineRule="auto"/>
                  <w:jc w:val="center"/>
                  <w:rPr>
                    <w:rFonts w:cs="Arial"/>
                    <w:b/>
                    <w:sz w:val="20"/>
                    <w:szCs w:val="20"/>
                  </w:rPr>
                </w:pPr>
              </w:p>
            </w:tc>
            <w:tc>
              <w:tcPr>
                <w:tcW w:w="636" w:type="dxa"/>
              </w:tcPr>
              <w:p w:rsidR="00FC12E5" w:rsidRDefault="002B7050" w:rsidP="001D4B48">
                <w:pPr>
                  <w:spacing w:line="240" w:lineRule="auto"/>
                  <w:jc w:val="center"/>
                  <w:rPr>
                    <w:rFonts w:cs="Arial"/>
                    <w:b/>
                    <w:sz w:val="20"/>
                    <w:szCs w:val="20"/>
                  </w:rPr>
                </w:pPr>
                <w:r>
                  <w:rPr>
                    <w:rFonts w:cs="Arial"/>
                    <w:b/>
                    <w:sz w:val="20"/>
                    <w:szCs w:val="20"/>
                  </w:rPr>
                  <w:t>X</w:t>
                </w:r>
              </w:p>
              <w:p w:rsidR="005E28B9" w:rsidRPr="00BA5822" w:rsidRDefault="005E28B9" w:rsidP="001D4B48">
                <w:pPr>
                  <w:spacing w:line="240" w:lineRule="auto"/>
                  <w:jc w:val="center"/>
                  <w:rPr>
                    <w:rFonts w:cs="Arial"/>
                    <w:b/>
                    <w:sz w:val="20"/>
                    <w:szCs w:val="20"/>
                  </w:rPr>
                </w:pPr>
              </w:p>
            </w:tc>
            <w:tc>
              <w:tcPr>
                <w:tcW w:w="634" w:type="dxa"/>
              </w:tcPr>
              <w:p w:rsidR="00FC12E5" w:rsidRPr="00BA5822" w:rsidRDefault="00FC12E5" w:rsidP="001D4B48">
                <w:pPr>
                  <w:spacing w:line="240" w:lineRule="auto"/>
                  <w:jc w:val="center"/>
                  <w:rPr>
                    <w:rFonts w:cs="Arial"/>
                    <w:b/>
                    <w:sz w:val="20"/>
                    <w:szCs w:val="20"/>
                  </w:rPr>
                </w:pPr>
              </w:p>
            </w:tc>
            <w:tc>
              <w:tcPr>
                <w:tcW w:w="632" w:type="dxa"/>
              </w:tcPr>
              <w:p w:rsidR="00FC12E5" w:rsidRPr="00BA5822" w:rsidRDefault="00FC12E5" w:rsidP="001D4B48">
                <w:pPr>
                  <w:jc w:val="center"/>
                  <w:rPr>
                    <w:rFonts w:cs="Arial"/>
                    <w:b/>
                    <w:sz w:val="20"/>
                    <w:szCs w:val="20"/>
                  </w:rPr>
                </w:pPr>
              </w:p>
            </w:tc>
          </w:tr>
          <w:tr w:rsidR="00FC12E5" w:rsidTr="001D4B48">
            <w:trPr>
              <w:trHeight w:val="200"/>
            </w:trPr>
            <w:tc>
              <w:tcPr>
                <w:tcW w:w="2336" w:type="dxa"/>
                <w:vMerge/>
              </w:tcPr>
              <w:p w:rsidR="00FC12E5" w:rsidRPr="00BA5822" w:rsidRDefault="00FC12E5" w:rsidP="001D4B48">
                <w:pPr>
                  <w:rPr>
                    <w:rFonts w:cs="Arial"/>
                    <w:b/>
                    <w:sz w:val="20"/>
                    <w:szCs w:val="20"/>
                  </w:rPr>
                </w:pPr>
              </w:p>
            </w:tc>
            <w:tc>
              <w:tcPr>
                <w:tcW w:w="5265" w:type="dxa"/>
              </w:tcPr>
              <w:p w:rsidR="00FC12E5" w:rsidRPr="00FF23E3" w:rsidRDefault="00CE5418" w:rsidP="001D4B48">
                <w:pPr>
                  <w:rPr>
                    <w:rFonts w:cs="Arial"/>
                    <w:sz w:val="20"/>
                    <w:szCs w:val="20"/>
                  </w:rPr>
                </w:pPr>
                <w:r>
                  <w:rPr>
                    <w:rFonts w:cs="Arial"/>
                    <w:sz w:val="20"/>
                    <w:szCs w:val="20"/>
                  </w:rPr>
                  <w:t>Nombre de nois que ajuden als altres a fer les tasques</w:t>
                </w:r>
              </w:p>
            </w:tc>
            <w:tc>
              <w:tcPr>
                <w:tcW w:w="635" w:type="dxa"/>
              </w:tcPr>
              <w:p w:rsidR="00FC12E5" w:rsidRPr="00BA5822" w:rsidRDefault="00FC12E5" w:rsidP="001D4B48">
                <w:pPr>
                  <w:spacing w:line="240" w:lineRule="auto"/>
                  <w:jc w:val="center"/>
                  <w:rPr>
                    <w:rFonts w:cs="Arial"/>
                    <w:b/>
                    <w:sz w:val="20"/>
                    <w:szCs w:val="20"/>
                  </w:rPr>
                </w:pPr>
              </w:p>
            </w:tc>
            <w:tc>
              <w:tcPr>
                <w:tcW w:w="636" w:type="dxa"/>
              </w:tcPr>
              <w:p w:rsidR="00FC12E5" w:rsidRPr="00BA5822" w:rsidRDefault="00FC12E5" w:rsidP="001D4B48">
                <w:pPr>
                  <w:spacing w:line="240" w:lineRule="auto"/>
                  <w:jc w:val="center"/>
                  <w:rPr>
                    <w:rFonts w:cs="Arial"/>
                    <w:b/>
                    <w:sz w:val="20"/>
                    <w:szCs w:val="20"/>
                  </w:rPr>
                </w:pPr>
              </w:p>
            </w:tc>
            <w:tc>
              <w:tcPr>
                <w:tcW w:w="634" w:type="dxa"/>
              </w:tcPr>
              <w:p w:rsidR="00FC12E5" w:rsidRPr="00BA5822" w:rsidRDefault="00FC12E5" w:rsidP="001D4B48">
                <w:pPr>
                  <w:spacing w:line="240" w:lineRule="auto"/>
                  <w:jc w:val="center"/>
                  <w:rPr>
                    <w:rFonts w:cs="Arial"/>
                    <w:b/>
                    <w:sz w:val="20"/>
                    <w:szCs w:val="20"/>
                  </w:rPr>
                </w:pPr>
              </w:p>
            </w:tc>
            <w:tc>
              <w:tcPr>
                <w:tcW w:w="632" w:type="dxa"/>
              </w:tcPr>
              <w:p w:rsidR="00FC12E5" w:rsidRPr="00BA5822" w:rsidRDefault="00550221" w:rsidP="001D4B48">
                <w:pPr>
                  <w:jc w:val="center"/>
                  <w:rPr>
                    <w:rFonts w:cs="Arial"/>
                    <w:b/>
                    <w:sz w:val="20"/>
                    <w:szCs w:val="20"/>
                  </w:rPr>
                </w:pPr>
                <w:r>
                  <w:rPr>
                    <w:rFonts w:cs="Arial"/>
                    <w:b/>
                    <w:sz w:val="20"/>
                    <w:szCs w:val="20"/>
                  </w:rPr>
                  <w:t>X</w:t>
                </w:r>
              </w:p>
            </w:tc>
          </w:tr>
          <w:tr w:rsidR="00FC12E5" w:rsidTr="001D4B48">
            <w:trPr>
              <w:trHeight w:val="200"/>
            </w:trPr>
            <w:tc>
              <w:tcPr>
                <w:tcW w:w="2336" w:type="dxa"/>
                <w:vMerge/>
              </w:tcPr>
              <w:p w:rsidR="00FC12E5" w:rsidRPr="00BA5822" w:rsidRDefault="00FC12E5" w:rsidP="001D4B48">
                <w:pPr>
                  <w:rPr>
                    <w:rFonts w:cs="Arial"/>
                    <w:b/>
                    <w:sz w:val="20"/>
                    <w:szCs w:val="20"/>
                  </w:rPr>
                </w:pPr>
              </w:p>
            </w:tc>
            <w:tc>
              <w:tcPr>
                <w:tcW w:w="5265" w:type="dxa"/>
              </w:tcPr>
              <w:p w:rsidR="00FC12E5" w:rsidRPr="00FF23E3" w:rsidRDefault="00CE5418" w:rsidP="001D4B48">
                <w:pPr>
                  <w:rPr>
                    <w:rFonts w:cs="Arial"/>
                    <w:sz w:val="20"/>
                    <w:szCs w:val="20"/>
                  </w:rPr>
                </w:pPr>
                <w:r>
                  <w:rPr>
                    <w:rFonts w:cs="Arial"/>
                    <w:sz w:val="20"/>
                    <w:szCs w:val="20"/>
                  </w:rPr>
                  <w:t>Grau d’individualisme que mostren els nois a l’hora d’aconseguir els seus propis beneficis.</w:t>
                </w:r>
              </w:p>
            </w:tc>
            <w:tc>
              <w:tcPr>
                <w:tcW w:w="635" w:type="dxa"/>
              </w:tcPr>
              <w:p w:rsidR="00CE5418" w:rsidRPr="00BA5822" w:rsidRDefault="00CE5418" w:rsidP="001D4B48">
                <w:pPr>
                  <w:spacing w:line="240" w:lineRule="auto"/>
                  <w:jc w:val="center"/>
                  <w:rPr>
                    <w:rFonts w:cs="Arial"/>
                    <w:b/>
                    <w:sz w:val="20"/>
                    <w:szCs w:val="20"/>
                  </w:rPr>
                </w:pPr>
              </w:p>
            </w:tc>
            <w:tc>
              <w:tcPr>
                <w:tcW w:w="636" w:type="dxa"/>
              </w:tcPr>
              <w:p w:rsidR="00FC12E5" w:rsidRDefault="00FC12E5" w:rsidP="001D4B48">
                <w:pPr>
                  <w:spacing w:line="240" w:lineRule="auto"/>
                  <w:jc w:val="center"/>
                  <w:rPr>
                    <w:rFonts w:cs="Arial"/>
                    <w:b/>
                    <w:sz w:val="20"/>
                    <w:szCs w:val="20"/>
                  </w:rPr>
                </w:pPr>
              </w:p>
              <w:p w:rsidR="005E28B9" w:rsidRPr="00BA5822" w:rsidRDefault="005E28B9" w:rsidP="001D4B48">
                <w:pPr>
                  <w:spacing w:line="240" w:lineRule="auto"/>
                  <w:jc w:val="center"/>
                  <w:rPr>
                    <w:rFonts w:cs="Arial"/>
                    <w:b/>
                    <w:sz w:val="20"/>
                    <w:szCs w:val="20"/>
                  </w:rPr>
                </w:pPr>
              </w:p>
            </w:tc>
            <w:tc>
              <w:tcPr>
                <w:tcW w:w="634" w:type="dxa"/>
              </w:tcPr>
              <w:p w:rsidR="00FC12E5" w:rsidRPr="00BA5822" w:rsidRDefault="00FC12E5" w:rsidP="001D4B48">
                <w:pPr>
                  <w:spacing w:line="240" w:lineRule="auto"/>
                  <w:jc w:val="center"/>
                  <w:rPr>
                    <w:rFonts w:cs="Arial"/>
                    <w:b/>
                    <w:sz w:val="20"/>
                    <w:szCs w:val="20"/>
                  </w:rPr>
                </w:pPr>
              </w:p>
            </w:tc>
            <w:tc>
              <w:tcPr>
                <w:tcW w:w="632" w:type="dxa"/>
              </w:tcPr>
              <w:p w:rsidR="00FC12E5" w:rsidRPr="00BA5822" w:rsidRDefault="00550221" w:rsidP="001D4B48">
                <w:pPr>
                  <w:jc w:val="center"/>
                  <w:rPr>
                    <w:rFonts w:cs="Arial"/>
                    <w:b/>
                    <w:sz w:val="20"/>
                    <w:szCs w:val="20"/>
                  </w:rPr>
                </w:pPr>
                <w:r>
                  <w:rPr>
                    <w:rFonts w:cs="Arial"/>
                    <w:b/>
                    <w:sz w:val="20"/>
                    <w:szCs w:val="20"/>
                  </w:rPr>
                  <w:t>X</w:t>
                </w:r>
              </w:p>
            </w:tc>
          </w:tr>
          <w:tr w:rsidR="00FC12E5" w:rsidTr="001D4B48">
            <w:trPr>
              <w:trHeight w:val="267"/>
            </w:trPr>
            <w:tc>
              <w:tcPr>
                <w:tcW w:w="2336" w:type="dxa"/>
                <w:vMerge w:val="restart"/>
              </w:tcPr>
              <w:p w:rsidR="00FC12E5" w:rsidRPr="00BA5822" w:rsidRDefault="00CE5418" w:rsidP="00667DCD">
                <w:pPr>
                  <w:rPr>
                    <w:rFonts w:cs="Arial"/>
                    <w:b/>
                    <w:sz w:val="20"/>
                    <w:szCs w:val="20"/>
                  </w:rPr>
                </w:pPr>
                <w:r>
                  <w:rPr>
                    <w:rFonts w:cs="Arial"/>
                    <w:b/>
                    <w:sz w:val="20"/>
                    <w:szCs w:val="20"/>
                  </w:rPr>
                  <w:t xml:space="preserve">Controlar i normativitzar el consum de tabac i/o tòxics a les </w:t>
                </w:r>
                <w:proofErr w:type="spellStart"/>
                <w:r>
                  <w:rPr>
                    <w:rFonts w:cs="Arial"/>
                    <w:b/>
                    <w:sz w:val="20"/>
                    <w:szCs w:val="20"/>
                  </w:rPr>
                  <w:t>Vivendes</w:t>
                </w:r>
                <w:proofErr w:type="spellEnd"/>
                <w:r>
                  <w:rPr>
                    <w:rFonts w:cs="Arial"/>
                    <w:b/>
                    <w:sz w:val="20"/>
                    <w:szCs w:val="20"/>
                  </w:rPr>
                  <w:t>. Conscienciar sobre els riscos del consum</w:t>
                </w:r>
              </w:p>
            </w:tc>
            <w:tc>
              <w:tcPr>
                <w:tcW w:w="5265" w:type="dxa"/>
              </w:tcPr>
              <w:p w:rsidR="00FC12E5" w:rsidRPr="00FF23E3" w:rsidRDefault="00CE5418" w:rsidP="001D4B48">
                <w:pPr>
                  <w:rPr>
                    <w:rFonts w:cs="Arial"/>
                    <w:sz w:val="20"/>
                    <w:szCs w:val="20"/>
                  </w:rPr>
                </w:pPr>
                <w:r>
                  <w:rPr>
                    <w:rFonts w:cs="Arial"/>
                    <w:sz w:val="20"/>
                    <w:szCs w:val="20"/>
                  </w:rPr>
                  <w:t xml:space="preserve">Percentatge de sancions que s’han aplicat per consum de tabac dintre les </w:t>
                </w:r>
                <w:proofErr w:type="spellStart"/>
                <w:r>
                  <w:rPr>
                    <w:rFonts w:cs="Arial"/>
                    <w:sz w:val="20"/>
                    <w:szCs w:val="20"/>
                  </w:rPr>
                  <w:t>Vivendes</w:t>
                </w:r>
                <w:proofErr w:type="spellEnd"/>
              </w:p>
            </w:tc>
            <w:tc>
              <w:tcPr>
                <w:tcW w:w="635" w:type="dxa"/>
              </w:tcPr>
              <w:p w:rsidR="005E28B9" w:rsidRPr="00BA5822" w:rsidRDefault="00550221" w:rsidP="00550221">
                <w:pPr>
                  <w:spacing w:line="240" w:lineRule="auto"/>
                  <w:jc w:val="center"/>
                  <w:rPr>
                    <w:rFonts w:cs="Arial"/>
                    <w:b/>
                    <w:sz w:val="20"/>
                    <w:szCs w:val="20"/>
                  </w:rPr>
                </w:pPr>
                <w:r>
                  <w:rPr>
                    <w:rFonts w:cs="Arial"/>
                    <w:b/>
                    <w:sz w:val="20"/>
                    <w:szCs w:val="20"/>
                  </w:rPr>
                  <w:t>X</w:t>
                </w:r>
              </w:p>
            </w:tc>
            <w:tc>
              <w:tcPr>
                <w:tcW w:w="636" w:type="dxa"/>
              </w:tcPr>
              <w:p w:rsidR="00FC12E5" w:rsidRPr="00BA5822" w:rsidRDefault="00FC12E5" w:rsidP="001D4B48">
                <w:pPr>
                  <w:spacing w:line="240" w:lineRule="auto"/>
                  <w:jc w:val="center"/>
                  <w:rPr>
                    <w:rFonts w:cs="Arial"/>
                    <w:b/>
                    <w:sz w:val="20"/>
                    <w:szCs w:val="20"/>
                  </w:rPr>
                </w:pPr>
              </w:p>
            </w:tc>
            <w:tc>
              <w:tcPr>
                <w:tcW w:w="634" w:type="dxa"/>
              </w:tcPr>
              <w:p w:rsidR="00FC12E5" w:rsidRPr="00BA5822" w:rsidRDefault="00FC12E5" w:rsidP="001D4B48">
                <w:pPr>
                  <w:spacing w:line="240" w:lineRule="auto"/>
                  <w:jc w:val="center"/>
                  <w:rPr>
                    <w:rFonts w:cs="Arial"/>
                    <w:b/>
                    <w:sz w:val="20"/>
                    <w:szCs w:val="20"/>
                  </w:rPr>
                </w:pPr>
              </w:p>
            </w:tc>
            <w:tc>
              <w:tcPr>
                <w:tcW w:w="632" w:type="dxa"/>
              </w:tcPr>
              <w:p w:rsidR="00FC12E5" w:rsidRPr="00BA5822" w:rsidRDefault="00FC12E5" w:rsidP="001D4B48">
                <w:pPr>
                  <w:jc w:val="center"/>
                  <w:rPr>
                    <w:rFonts w:cs="Arial"/>
                    <w:b/>
                    <w:sz w:val="20"/>
                    <w:szCs w:val="20"/>
                  </w:rPr>
                </w:pPr>
              </w:p>
            </w:tc>
          </w:tr>
          <w:tr w:rsidR="00CE5418" w:rsidTr="001D4B48">
            <w:trPr>
              <w:trHeight w:val="267"/>
            </w:trPr>
            <w:tc>
              <w:tcPr>
                <w:tcW w:w="2336" w:type="dxa"/>
                <w:vMerge/>
              </w:tcPr>
              <w:p w:rsidR="00CE5418" w:rsidRDefault="00CE5418" w:rsidP="001D4B48">
                <w:pPr>
                  <w:rPr>
                    <w:rFonts w:cs="Arial"/>
                    <w:b/>
                    <w:sz w:val="20"/>
                    <w:szCs w:val="20"/>
                  </w:rPr>
                </w:pPr>
              </w:p>
            </w:tc>
            <w:tc>
              <w:tcPr>
                <w:tcW w:w="5265" w:type="dxa"/>
              </w:tcPr>
              <w:p w:rsidR="00CE5418" w:rsidRPr="00FF23E3" w:rsidRDefault="00CE5418" w:rsidP="001D4B48">
                <w:pPr>
                  <w:rPr>
                    <w:rFonts w:cs="Arial"/>
                    <w:sz w:val="20"/>
                    <w:szCs w:val="20"/>
                  </w:rPr>
                </w:pPr>
                <w:r>
                  <w:rPr>
                    <w:rFonts w:cs="Arial"/>
                    <w:sz w:val="20"/>
                    <w:szCs w:val="20"/>
                  </w:rPr>
                  <w:t>Percentatge de sancions que s’han aplicat per consum d’altres tòxics (cànnabis i/o alcohol)</w:t>
                </w:r>
              </w:p>
            </w:tc>
            <w:tc>
              <w:tcPr>
                <w:tcW w:w="635" w:type="dxa"/>
              </w:tcPr>
              <w:p w:rsidR="00CE5418" w:rsidRDefault="00CE5418" w:rsidP="001D4B48">
                <w:pPr>
                  <w:spacing w:line="240" w:lineRule="auto"/>
                  <w:jc w:val="center"/>
                  <w:rPr>
                    <w:rFonts w:cs="Arial"/>
                    <w:b/>
                    <w:sz w:val="20"/>
                    <w:szCs w:val="20"/>
                  </w:rPr>
                </w:pPr>
              </w:p>
              <w:p w:rsidR="005E28B9" w:rsidRPr="00BA5822" w:rsidRDefault="005E28B9" w:rsidP="001D4B48">
                <w:pPr>
                  <w:spacing w:line="240" w:lineRule="auto"/>
                  <w:jc w:val="center"/>
                  <w:rPr>
                    <w:rFonts w:cs="Arial"/>
                    <w:b/>
                    <w:sz w:val="20"/>
                    <w:szCs w:val="20"/>
                  </w:rPr>
                </w:pPr>
                <w:r>
                  <w:rPr>
                    <w:rFonts w:cs="Arial"/>
                    <w:b/>
                    <w:sz w:val="20"/>
                    <w:szCs w:val="20"/>
                  </w:rPr>
                  <w:t>X</w:t>
                </w:r>
              </w:p>
            </w:tc>
            <w:tc>
              <w:tcPr>
                <w:tcW w:w="636" w:type="dxa"/>
              </w:tcPr>
              <w:p w:rsidR="00CE5418" w:rsidRPr="00BA5822" w:rsidRDefault="00CE5418" w:rsidP="001D4B48">
                <w:pPr>
                  <w:spacing w:line="240" w:lineRule="auto"/>
                  <w:jc w:val="center"/>
                  <w:rPr>
                    <w:rFonts w:cs="Arial"/>
                    <w:b/>
                    <w:sz w:val="20"/>
                    <w:szCs w:val="20"/>
                  </w:rPr>
                </w:pPr>
              </w:p>
            </w:tc>
            <w:tc>
              <w:tcPr>
                <w:tcW w:w="634" w:type="dxa"/>
              </w:tcPr>
              <w:p w:rsidR="00CE5418" w:rsidRPr="00BA5822" w:rsidRDefault="00CE5418" w:rsidP="001D4B48">
                <w:pPr>
                  <w:spacing w:line="240" w:lineRule="auto"/>
                  <w:jc w:val="center"/>
                  <w:rPr>
                    <w:rFonts w:cs="Arial"/>
                    <w:b/>
                    <w:sz w:val="20"/>
                    <w:szCs w:val="20"/>
                  </w:rPr>
                </w:pPr>
              </w:p>
            </w:tc>
            <w:tc>
              <w:tcPr>
                <w:tcW w:w="632" w:type="dxa"/>
              </w:tcPr>
              <w:p w:rsidR="00CE5418" w:rsidRPr="00BA5822" w:rsidRDefault="00CE5418" w:rsidP="001D4B48">
                <w:pPr>
                  <w:jc w:val="center"/>
                  <w:rPr>
                    <w:rFonts w:cs="Arial"/>
                    <w:b/>
                    <w:sz w:val="20"/>
                    <w:szCs w:val="20"/>
                  </w:rPr>
                </w:pPr>
              </w:p>
            </w:tc>
          </w:tr>
          <w:tr w:rsidR="00CE5418" w:rsidTr="001D4B48">
            <w:trPr>
              <w:trHeight w:val="267"/>
            </w:trPr>
            <w:tc>
              <w:tcPr>
                <w:tcW w:w="2336" w:type="dxa"/>
                <w:vMerge/>
              </w:tcPr>
              <w:p w:rsidR="00CE5418" w:rsidRDefault="00CE5418" w:rsidP="001D4B48">
                <w:pPr>
                  <w:rPr>
                    <w:rFonts w:cs="Arial"/>
                    <w:b/>
                    <w:sz w:val="20"/>
                    <w:szCs w:val="20"/>
                  </w:rPr>
                </w:pPr>
              </w:p>
            </w:tc>
            <w:tc>
              <w:tcPr>
                <w:tcW w:w="5265" w:type="dxa"/>
              </w:tcPr>
              <w:p w:rsidR="00CE5418" w:rsidRPr="00FF23E3" w:rsidRDefault="00CE5418" w:rsidP="001D4B48">
                <w:pPr>
                  <w:rPr>
                    <w:rFonts w:cs="Arial"/>
                    <w:sz w:val="20"/>
                    <w:szCs w:val="20"/>
                  </w:rPr>
                </w:pPr>
                <w:r>
                  <w:rPr>
                    <w:rFonts w:cs="Arial"/>
                    <w:sz w:val="20"/>
                    <w:szCs w:val="20"/>
                  </w:rPr>
                  <w:t>Nombre de nois no consumidors</w:t>
                </w:r>
              </w:p>
            </w:tc>
            <w:tc>
              <w:tcPr>
                <w:tcW w:w="635" w:type="dxa"/>
              </w:tcPr>
              <w:p w:rsidR="00CE5418" w:rsidRPr="00BA5822" w:rsidRDefault="00CE5418" w:rsidP="001D4B48">
                <w:pPr>
                  <w:spacing w:line="240" w:lineRule="auto"/>
                  <w:jc w:val="center"/>
                  <w:rPr>
                    <w:rFonts w:cs="Arial"/>
                    <w:b/>
                    <w:sz w:val="20"/>
                    <w:szCs w:val="20"/>
                  </w:rPr>
                </w:pPr>
              </w:p>
            </w:tc>
            <w:tc>
              <w:tcPr>
                <w:tcW w:w="636" w:type="dxa"/>
              </w:tcPr>
              <w:p w:rsidR="00CE5418" w:rsidRPr="00BA5822" w:rsidRDefault="00CE5418" w:rsidP="001D4B48">
                <w:pPr>
                  <w:spacing w:line="240" w:lineRule="auto"/>
                  <w:jc w:val="center"/>
                  <w:rPr>
                    <w:rFonts w:cs="Arial"/>
                    <w:b/>
                    <w:sz w:val="20"/>
                    <w:szCs w:val="20"/>
                  </w:rPr>
                </w:pPr>
              </w:p>
            </w:tc>
            <w:tc>
              <w:tcPr>
                <w:tcW w:w="634" w:type="dxa"/>
              </w:tcPr>
              <w:p w:rsidR="00CE5418" w:rsidRPr="00BA5822" w:rsidRDefault="005E28B9" w:rsidP="001D4B48">
                <w:pPr>
                  <w:spacing w:line="240" w:lineRule="auto"/>
                  <w:jc w:val="center"/>
                  <w:rPr>
                    <w:rFonts w:cs="Arial"/>
                    <w:b/>
                    <w:sz w:val="20"/>
                    <w:szCs w:val="20"/>
                  </w:rPr>
                </w:pPr>
                <w:r>
                  <w:rPr>
                    <w:rFonts w:cs="Arial"/>
                    <w:b/>
                    <w:sz w:val="20"/>
                    <w:szCs w:val="20"/>
                  </w:rPr>
                  <w:t>X</w:t>
                </w:r>
              </w:p>
            </w:tc>
            <w:tc>
              <w:tcPr>
                <w:tcW w:w="632" w:type="dxa"/>
              </w:tcPr>
              <w:p w:rsidR="00CE5418" w:rsidRPr="00BA5822" w:rsidRDefault="00CE5418" w:rsidP="001D4B48">
                <w:pPr>
                  <w:jc w:val="center"/>
                  <w:rPr>
                    <w:rFonts w:cs="Arial"/>
                    <w:b/>
                    <w:sz w:val="20"/>
                    <w:szCs w:val="20"/>
                  </w:rPr>
                </w:pPr>
              </w:p>
            </w:tc>
          </w:tr>
          <w:tr w:rsidR="00FC12E5" w:rsidTr="001D4B48">
            <w:trPr>
              <w:trHeight w:val="266"/>
            </w:trPr>
            <w:tc>
              <w:tcPr>
                <w:tcW w:w="2336" w:type="dxa"/>
                <w:vMerge/>
              </w:tcPr>
              <w:p w:rsidR="00FC12E5" w:rsidRPr="00BA5822" w:rsidRDefault="00FC12E5" w:rsidP="001D4B48">
                <w:pPr>
                  <w:rPr>
                    <w:rFonts w:cs="Arial"/>
                    <w:b/>
                    <w:sz w:val="20"/>
                    <w:szCs w:val="20"/>
                  </w:rPr>
                </w:pPr>
              </w:p>
            </w:tc>
            <w:tc>
              <w:tcPr>
                <w:tcW w:w="5265" w:type="dxa"/>
              </w:tcPr>
              <w:p w:rsidR="00FC12E5" w:rsidRPr="00FF23E3" w:rsidRDefault="00F163C2" w:rsidP="001D4B48">
                <w:pPr>
                  <w:rPr>
                    <w:rFonts w:cs="Arial"/>
                    <w:sz w:val="20"/>
                    <w:szCs w:val="20"/>
                  </w:rPr>
                </w:pPr>
                <w:r>
                  <w:rPr>
                    <w:rFonts w:cs="Arial"/>
                    <w:sz w:val="20"/>
                    <w:szCs w:val="20"/>
                  </w:rPr>
                  <w:t>Grau de sensibilització sobre els riscos del consum</w:t>
                </w:r>
              </w:p>
            </w:tc>
            <w:tc>
              <w:tcPr>
                <w:tcW w:w="635" w:type="dxa"/>
              </w:tcPr>
              <w:p w:rsidR="00FC12E5" w:rsidRPr="00BA5822" w:rsidRDefault="00FC12E5" w:rsidP="001D4B48">
                <w:pPr>
                  <w:spacing w:line="240" w:lineRule="auto"/>
                  <w:jc w:val="center"/>
                  <w:rPr>
                    <w:rFonts w:cs="Arial"/>
                    <w:b/>
                    <w:sz w:val="20"/>
                    <w:szCs w:val="20"/>
                  </w:rPr>
                </w:pPr>
              </w:p>
            </w:tc>
            <w:tc>
              <w:tcPr>
                <w:tcW w:w="636" w:type="dxa"/>
              </w:tcPr>
              <w:p w:rsidR="00FC12E5" w:rsidRPr="00BA5822" w:rsidRDefault="00FC12E5" w:rsidP="001D4B48">
                <w:pPr>
                  <w:spacing w:line="240" w:lineRule="auto"/>
                  <w:jc w:val="center"/>
                  <w:rPr>
                    <w:rFonts w:cs="Arial"/>
                    <w:b/>
                    <w:sz w:val="20"/>
                    <w:szCs w:val="20"/>
                  </w:rPr>
                </w:pPr>
              </w:p>
            </w:tc>
            <w:tc>
              <w:tcPr>
                <w:tcW w:w="634" w:type="dxa"/>
              </w:tcPr>
              <w:p w:rsidR="00FC12E5" w:rsidRPr="00BA5822" w:rsidRDefault="00FC12E5" w:rsidP="001D4B48">
                <w:pPr>
                  <w:spacing w:line="240" w:lineRule="auto"/>
                  <w:jc w:val="center"/>
                  <w:rPr>
                    <w:rFonts w:cs="Arial"/>
                    <w:b/>
                    <w:sz w:val="20"/>
                    <w:szCs w:val="20"/>
                  </w:rPr>
                </w:pPr>
              </w:p>
            </w:tc>
            <w:tc>
              <w:tcPr>
                <w:tcW w:w="632" w:type="dxa"/>
              </w:tcPr>
              <w:p w:rsidR="00FC12E5" w:rsidRPr="00BA5822" w:rsidRDefault="005E28B9" w:rsidP="001D4B48">
                <w:pPr>
                  <w:jc w:val="center"/>
                  <w:rPr>
                    <w:rFonts w:cs="Arial"/>
                    <w:b/>
                    <w:sz w:val="20"/>
                    <w:szCs w:val="20"/>
                  </w:rPr>
                </w:pPr>
                <w:r>
                  <w:rPr>
                    <w:rFonts w:cs="Arial"/>
                    <w:b/>
                    <w:sz w:val="20"/>
                    <w:szCs w:val="20"/>
                  </w:rPr>
                  <w:t>X</w:t>
                </w:r>
              </w:p>
            </w:tc>
          </w:tr>
          <w:tr w:rsidR="000B475B" w:rsidTr="001D4B48">
            <w:trPr>
              <w:trHeight w:val="266"/>
            </w:trPr>
            <w:tc>
              <w:tcPr>
                <w:tcW w:w="2336" w:type="dxa"/>
                <w:vMerge w:val="restart"/>
              </w:tcPr>
              <w:p w:rsidR="000B475B" w:rsidRPr="00BA5822" w:rsidRDefault="000B475B" w:rsidP="001D4B48">
                <w:pPr>
                  <w:rPr>
                    <w:rFonts w:cs="Arial"/>
                    <w:b/>
                    <w:sz w:val="20"/>
                    <w:szCs w:val="20"/>
                  </w:rPr>
                </w:pPr>
                <w:r>
                  <w:rPr>
                    <w:rFonts w:cs="Arial"/>
                    <w:b/>
                    <w:sz w:val="20"/>
                    <w:szCs w:val="20"/>
                  </w:rPr>
                  <w:t>Promoure seguir una vida sana</w:t>
                </w:r>
              </w:p>
            </w:tc>
            <w:tc>
              <w:tcPr>
                <w:tcW w:w="5265" w:type="dxa"/>
              </w:tcPr>
              <w:p w:rsidR="000B475B" w:rsidRDefault="000B475B" w:rsidP="001D4B48">
                <w:pPr>
                  <w:rPr>
                    <w:rFonts w:cs="Arial"/>
                    <w:sz w:val="20"/>
                    <w:szCs w:val="20"/>
                  </w:rPr>
                </w:pPr>
                <w:r>
                  <w:rPr>
                    <w:rFonts w:cs="Arial"/>
                    <w:sz w:val="20"/>
                    <w:szCs w:val="20"/>
                  </w:rPr>
                  <w:t>Es segueix un menú equilibrat segons les necessitats nutricionals dels joves</w:t>
                </w:r>
              </w:p>
            </w:tc>
            <w:tc>
              <w:tcPr>
                <w:tcW w:w="635" w:type="dxa"/>
              </w:tcPr>
              <w:p w:rsidR="000B475B" w:rsidRPr="00BA5822" w:rsidRDefault="000B475B" w:rsidP="001D4B48">
                <w:pPr>
                  <w:spacing w:line="240" w:lineRule="auto"/>
                  <w:jc w:val="center"/>
                  <w:rPr>
                    <w:rFonts w:cs="Arial"/>
                    <w:b/>
                    <w:sz w:val="20"/>
                    <w:szCs w:val="20"/>
                  </w:rPr>
                </w:pPr>
              </w:p>
            </w:tc>
            <w:tc>
              <w:tcPr>
                <w:tcW w:w="636" w:type="dxa"/>
              </w:tcPr>
              <w:p w:rsidR="000B475B" w:rsidRDefault="000B475B" w:rsidP="001D4B48">
                <w:pPr>
                  <w:spacing w:line="240" w:lineRule="auto"/>
                  <w:jc w:val="center"/>
                  <w:rPr>
                    <w:rFonts w:cs="Arial"/>
                    <w:b/>
                    <w:sz w:val="20"/>
                    <w:szCs w:val="20"/>
                  </w:rPr>
                </w:pPr>
              </w:p>
            </w:tc>
            <w:tc>
              <w:tcPr>
                <w:tcW w:w="634" w:type="dxa"/>
              </w:tcPr>
              <w:p w:rsidR="000B475B" w:rsidRPr="00BA5822" w:rsidRDefault="000B475B" w:rsidP="001D4B48">
                <w:pPr>
                  <w:spacing w:line="240" w:lineRule="auto"/>
                  <w:jc w:val="center"/>
                  <w:rPr>
                    <w:rFonts w:cs="Arial"/>
                    <w:b/>
                    <w:sz w:val="20"/>
                    <w:szCs w:val="20"/>
                  </w:rPr>
                </w:pPr>
              </w:p>
            </w:tc>
            <w:tc>
              <w:tcPr>
                <w:tcW w:w="632" w:type="dxa"/>
              </w:tcPr>
              <w:p w:rsidR="000B475B" w:rsidRDefault="000B475B" w:rsidP="001D4B48">
                <w:pPr>
                  <w:jc w:val="center"/>
                  <w:rPr>
                    <w:rFonts w:cs="Arial"/>
                    <w:b/>
                    <w:sz w:val="20"/>
                    <w:szCs w:val="20"/>
                  </w:rPr>
                </w:pPr>
              </w:p>
              <w:p w:rsidR="005E28B9" w:rsidRPr="00BA5822" w:rsidRDefault="005E28B9" w:rsidP="001D4B48">
                <w:pPr>
                  <w:jc w:val="center"/>
                  <w:rPr>
                    <w:rFonts w:cs="Arial"/>
                    <w:b/>
                    <w:sz w:val="20"/>
                    <w:szCs w:val="20"/>
                  </w:rPr>
                </w:pPr>
                <w:r>
                  <w:rPr>
                    <w:rFonts w:cs="Arial"/>
                    <w:b/>
                    <w:sz w:val="20"/>
                    <w:szCs w:val="20"/>
                  </w:rPr>
                  <w:t>X</w:t>
                </w:r>
              </w:p>
            </w:tc>
          </w:tr>
          <w:tr w:rsidR="000B475B" w:rsidTr="001D4B48">
            <w:trPr>
              <w:trHeight w:val="266"/>
            </w:trPr>
            <w:tc>
              <w:tcPr>
                <w:tcW w:w="2336" w:type="dxa"/>
                <w:vMerge/>
              </w:tcPr>
              <w:p w:rsidR="000B475B" w:rsidRDefault="000B475B" w:rsidP="001D4B48">
                <w:pPr>
                  <w:rPr>
                    <w:rFonts w:cs="Arial"/>
                    <w:b/>
                    <w:sz w:val="20"/>
                    <w:szCs w:val="20"/>
                  </w:rPr>
                </w:pPr>
              </w:p>
            </w:tc>
            <w:tc>
              <w:tcPr>
                <w:tcW w:w="5265" w:type="dxa"/>
              </w:tcPr>
              <w:p w:rsidR="000B475B" w:rsidRDefault="000B475B" w:rsidP="001D4B48">
                <w:pPr>
                  <w:rPr>
                    <w:rFonts w:cs="Arial"/>
                    <w:sz w:val="20"/>
                    <w:szCs w:val="20"/>
                  </w:rPr>
                </w:pPr>
                <w:r>
                  <w:rPr>
                    <w:rFonts w:cs="Arial"/>
                    <w:sz w:val="20"/>
                    <w:szCs w:val="20"/>
                  </w:rPr>
                  <w:t>Els nois dissenyen el seu propi menú equilibrat</w:t>
                </w:r>
              </w:p>
            </w:tc>
            <w:tc>
              <w:tcPr>
                <w:tcW w:w="635" w:type="dxa"/>
              </w:tcPr>
              <w:p w:rsidR="000B475B" w:rsidRPr="00BA5822" w:rsidRDefault="000B475B" w:rsidP="001D4B48">
                <w:pPr>
                  <w:spacing w:line="240" w:lineRule="auto"/>
                  <w:jc w:val="center"/>
                  <w:rPr>
                    <w:rFonts w:cs="Arial"/>
                    <w:b/>
                    <w:sz w:val="20"/>
                    <w:szCs w:val="20"/>
                  </w:rPr>
                </w:pPr>
              </w:p>
            </w:tc>
            <w:tc>
              <w:tcPr>
                <w:tcW w:w="636" w:type="dxa"/>
              </w:tcPr>
              <w:p w:rsidR="000B475B" w:rsidRDefault="000B475B" w:rsidP="001D4B48">
                <w:pPr>
                  <w:spacing w:line="240" w:lineRule="auto"/>
                  <w:jc w:val="center"/>
                  <w:rPr>
                    <w:rFonts w:cs="Arial"/>
                    <w:b/>
                    <w:sz w:val="20"/>
                    <w:szCs w:val="20"/>
                  </w:rPr>
                </w:pPr>
              </w:p>
            </w:tc>
            <w:tc>
              <w:tcPr>
                <w:tcW w:w="634" w:type="dxa"/>
              </w:tcPr>
              <w:p w:rsidR="000B475B" w:rsidRPr="00BA5822" w:rsidRDefault="000B475B" w:rsidP="001D4B48">
                <w:pPr>
                  <w:spacing w:line="240" w:lineRule="auto"/>
                  <w:jc w:val="center"/>
                  <w:rPr>
                    <w:rFonts w:cs="Arial"/>
                    <w:b/>
                    <w:sz w:val="20"/>
                    <w:szCs w:val="20"/>
                  </w:rPr>
                </w:pPr>
              </w:p>
            </w:tc>
            <w:tc>
              <w:tcPr>
                <w:tcW w:w="632" w:type="dxa"/>
              </w:tcPr>
              <w:p w:rsidR="000B475B" w:rsidRPr="00BA5822" w:rsidRDefault="00550221" w:rsidP="001D4B48">
                <w:pPr>
                  <w:jc w:val="center"/>
                  <w:rPr>
                    <w:rFonts w:cs="Arial"/>
                    <w:b/>
                    <w:sz w:val="20"/>
                    <w:szCs w:val="20"/>
                  </w:rPr>
                </w:pPr>
                <w:r>
                  <w:rPr>
                    <w:rFonts w:cs="Arial"/>
                    <w:b/>
                    <w:sz w:val="20"/>
                    <w:szCs w:val="20"/>
                  </w:rPr>
                  <w:t>X</w:t>
                </w:r>
              </w:p>
            </w:tc>
          </w:tr>
          <w:tr w:rsidR="000B475B" w:rsidTr="001D4B48">
            <w:trPr>
              <w:trHeight w:val="266"/>
            </w:trPr>
            <w:tc>
              <w:tcPr>
                <w:tcW w:w="2336" w:type="dxa"/>
                <w:vMerge/>
              </w:tcPr>
              <w:p w:rsidR="000B475B" w:rsidRDefault="000B475B" w:rsidP="001D4B48">
                <w:pPr>
                  <w:rPr>
                    <w:rFonts w:cs="Arial"/>
                    <w:b/>
                    <w:sz w:val="20"/>
                    <w:szCs w:val="20"/>
                  </w:rPr>
                </w:pPr>
              </w:p>
            </w:tc>
            <w:tc>
              <w:tcPr>
                <w:tcW w:w="5265" w:type="dxa"/>
              </w:tcPr>
              <w:p w:rsidR="000B475B" w:rsidRDefault="000B475B" w:rsidP="001D4B48">
                <w:pPr>
                  <w:rPr>
                    <w:rFonts w:cs="Arial"/>
                    <w:sz w:val="20"/>
                    <w:szCs w:val="20"/>
                  </w:rPr>
                </w:pPr>
                <w:r>
                  <w:rPr>
                    <w:rFonts w:cs="Arial"/>
                    <w:sz w:val="20"/>
                    <w:szCs w:val="20"/>
                  </w:rPr>
                  <w:t>Tots els nois realitzen alguna activitat esportiva</w:t>
                </w:r>
              </w:p>
            </w:tc>
            <w:tc>
              <w:tcPr>
                <w:tcW w:w="635" w:type="dxa"/>
              </w:tcPr>
              <w:p w:rsidR="000B475B" w:rsidRPr="00BA5822" w:rsidRDefault="000B475B" w:rsidP="001D4B48">
                <w:pPr>
                  <w:spacing w:line="240" w:lineRule="auto"/>
                  <w:jc w:val="center"/>
                  <w:rPr>
                    <w:rFonts w:cs="Arial"/>
                    <w:b/>
                    <w:sz w:val="20"/>
                    <w:szCs w:val="20"/>
                  </w:rPr>
                </w:pPr>
              </w:p>
            </w:tc>
            <w:tc>
              <w:tcPr>
                <w:tcW w:w="636" w:type="dxa"/>
              </w:tcPr>
              <w:p w:rsidR="000B475B" w:rsidRDefault="000B475B" w:rsidP="001D4B48">
                <w:pPr>
                  <w:spacing w:line="240" w:lineRule="auto"/>
                  <w:jc w:val="center"/>
                  <w:rPr>
                    <w:rFonts w:cs="Arial"/>
                    <w:b/>
                    <w:sz w:val="20"/>
                    <w:szCs w:val="20"/>
                  </w:rPr>
                </w:pPr>
              </w:p>
            </w:tc>
            <w:tc>
              <w:tcPr>
                <w:tcW w:w="634" w:type="dxa"/>
              </w:tcPr>
              <w:p w:rsidR="000B475B" w:rsidRPr="00BA5822" w:rsidRDefault="000B475B" w:rsidP="001D4B48">
                <w:pPr>
                  <w:spacing w:line="240" w:lineRule="auto"/>
                  <w:jc w:val="center"/>
                  <w:rPr>
                    <w:rFonts w:cs="Arial"/>
                    <w:b/>
                    <w:sz w:val="20"/>
                    <w:szCs w:val="20"/>
                  </w:rPr>
                </w:pPr>
              </w:p>
            </w:tc>
            <w:tc>
              <w:tcPr>
                <w:tcW w:w="632" w:type="dxa"/>
              </w:tcPr>
              <w:p w:rsidR="000B475B" w:rsidRPr="00BA5822" w:rsidRDefault="005E28B9" w:rsidP="001D4B48">
                <w:pPr>
                  <w:jc w:val="center"/>
                  <w:rPr>
                    <w:rFonts w:cs="Arial"/>
                    <w:b/>
                    <w:sz w:val="20"/>
                    <w:szCs w:val="20"/>
                  </w:rPr>
                </w:pPr>
                <w:r>
                  <w:rPr>
                    <w:rFonts w:cs="Arial"/>
                    <w:b/>
                    <w:sz w:val="20"/>
                    <w:szCs w:val="20"/>
                  </w:rPr>
                  <w:t>X</w:t>
                </w:r>
              </w:p>
            </w:tc>
          </w:tr>
          <w:tr w:rsidR="000B475B" w:rsidTr="001D4B48">
            <w:trPr>
              <w:trHeight w:val="266"/>
            </w:trPr>
            <w:tc>
              <w:tcPr>
                <w:tcW w:w="2336" w:type="dxa"/>
                <w:vMerge w:val="restart"/>
              </w:tcPr>
              <w:p w:rsidR="000B475B" w:rsidRPr="00BA5822" w:rsidRDefault="000B475B" w:rsidP="001D4B48">
                <w:pPr>
                  <w:rPr>
                    <w:rFonts w:cs="Arial"/>
                    <w:b/>
                    <w:sz w:val="20"/>
                    <w:szCs w:val="20"/>
                  </w:rPr>
                </w:pPr>
                <w:r>
                  <w:rPr>
                    <w:rFonts w:cs="Arial"/>
                    <w:b/>
                    <w:sz w:val="20"/>
                    <w:szCs w:val="20"/>
                  </w:rPr>
                  <w:t>Promoure l’estalvi</w:t>
                </w:r>
              </w:p>
            </w:tc>
            <w:tc>
              <w:tcPr>
                <w:tcW w:w="5265" w:type="dxa"/>
              </w:tcPr>
              <w:p w:rsidR="000B475B" w:rsidRDefault="000B475B" w:rsidP="001D4B48">
                <w:pPr>
                  <w:rPr>
                    <w:rFonts w:cs="Arial"/>
                    <w:sz w:val="20"/>
                    <w:szCs w:val="20"/>
                  </w:rPr>
                </w:pPr>
                <w:r>
                  <w:rPr>
                    <w:rFonts w:cs="Arial"/>
                    <w:sz w:val="20"/>
                    <w:szCs w:val="20"/>
                  </w:rPr>
                  <w:t>Tots els nois procuren estalviar</w:t>
                </w:r>
              </w:p>
            </w:tc>
            <w:tc>
              <w:tcPr>
                <w:tcW w:w="635" w:type="dxa"/>
              </w:tcPr>
              <w:p w:rsidR="000B475B" w:rsidRPr="00BA5822" w:rsidRDefault="000B475B" w:rsidP="001D4B48">
                <w:pPr>
                  <w:spacing w:line="240" w:lineRule="auto"/>
                  <w:jc w:val="center"/>
                  <w:rPr>
                    <w:rFonts w:cs="Arial"/>
                    <w:b/>
                    <w:sz w:val="20"/>
                    <w:szCs w:val="20"/>
                  </w:rPr>
                </w:pPr>
              </w:p>
            </w:tc>
            <w:tc>
              <w:tcPr>
                <w:tcW w:w="636" w:type="dxa"/>
              </w:tcPr>
              <w:p w:rsidR="000B475B" w:rsidRDefault="000B475B" w:rsidP="001D4B48">
                <w:pPr>
                  <w:spacing w:line="240" w:lineRule="auto"/>
                  <w:jc w:val="center"/>
                  <w:rPr>
                    <w:rFonts w:cs="Arial"/>
                    <w:b/>
                    <w:sz w:val="20"/>
                    <w:szCs w:val="20"/>
                  </w:rPr>
                </w:pPr>
              </w:p>
            </w:tc>
            <w:tc>
              <w:tcPr>
                <w:tcW w:w="634" w:type="dxa"/>
              </w:tcPr>
              <w:p w:rsidR="000B475B" w:rsidRPr="00BA5822" w:rsidRDefault="000B475B" w:rsidP="001D4B48">
                <w:pPr>
                  <w:spacing w:line="240" w:lineRule="auto"/>
                  <w:jc w:val="center"/>
                  <w:rPr>
                    <w:rFonts w:cs="Arial"/>
                    <w:b/>
                    <w:sz w:val="20"/>
                    <w:szCs w:val="20"/>
                  </w:rPr>
                </w:pPr>
              </w:p>
            </w:tc>
            <w:tc>
              <w:tcPr>
                <w:tcW w:w="632" w:type="dxa"/>
              </w:tcPr>
              <w:p w:rsidR="000B475B" w:rsidRPr="00BA5822" w:rsidRDefault="005E28B9" w:rsidP="001D4B48">
                <w:pPr>
                  <w:jc w:val="center"/>
                  <w:rPr>
                    <w:rFonts w:cs="Arial"/>
                    <w:b/>
                    <w:sz w:val="20"/>
                    <w:szCs w:val="20"/>
                  </w:rPr>
                </w:pPr>
                <w:r>
                  <w:rPr>
                    <w:rFonts w:cs="Arial"/>
                    <w:b/>
                    <w:sz w:val="20"/>
                    <w:szCs w:val="20"/>
                  </w:rPr>
                  <w:t>X</w:t>
                </w:r>
              </w:p>
            </w:tc>
          </w:tr>
          <w:tr w:rsidR="000B475B" w:rsidTr="001D4B48">
            <w:trPr>
              <w:trHeight w:val="266"/>
            </w:trPr>
            <w:tc>
              <w:tcPr>
                <w:tcW w:w="2336" w:type="dxa"/>
                <w:vMerge/>
              </w:tcPr>
              <w:p w:rsidR="000B475B" w:rsidRDefault="000B475B" w:rsidP="001D4B48">
                <w:pPr>
                  <w:rPr>
                    <w:rFonts w:cs="Arial"/>
                    <w:b/>
                    <w:sz w:val="20"/>
                    <w:szCs w:val="20"/>
                  </w:rPr>
                </w:pPr>
              </w:p>
            </w:tc>
            <w:tc>
              <w:tcPr>
                <w:tcW w:w="5265" w:type="dxa"/>
              </w:tcPr>
              <w:p w:rsidR="000B475B" w:rsidRDefault="000B475B" w:rsidP="001D4B48">
                <w:pPr>
                  <w:rPr>
                    <w:rFonts w:cs="Arial"/>
                    <w:sz w:val="20"/>
                    <w:szCs w:val="20"/>
                  </w:rPr>
                </w:pPr>
                <w:r>
                  <w:rPr>
                    <w:rFonts w:cs="Arial"/>
                    <w:sz w:val="20"/>
                    <w:szCs w:val="20"/>
                  </w:rPr>
                  <w:t xml:space="preserve">En el moment del </w:t>
                </w:r>
                <w:proofErr w:type="spellStart"/>
                <w:r>
                  <w:rPr>
                    <w:rFonts w:cs="Arial"/>
                    <w:sz w:val="20"/>
                    <w:szCs w:val="20"/>
                  </w:rPr>
                  <w:t>desinternament</w:t>
                </w:r>
                <w:proofErr w:type="spellEnd"/>
                <w:r>
                  <w:rPr>
                    <w:rFonts w:cs="Arial"/>
                    <w:sz w:val="20"/>
                    <w:szCs w:val="20"/>
                  </w:rPr>
                  <w:t>, els nois tenen una quantitat de diners estalviats</w:t>
                </w:r>
              </w:p>
            </w:tc>
            <w:tc>
              <w:tcPr>
                <w:tcW w:w="635" w:type="dxa"/>
              </w:tcPr>
              <w:p w:rsidR="000B475B" w:rsidRPr="00BA5822" w:rsidRDefault="000B475B" w:rsidP="001D4B48">
                <w:pPr>
                  <w:spacing w:line="240" w:lineRule="auto"/>
                  <w:jc w:val="center"/>
                  <w:rPr>
                    <w:rFonts w:cs="Arial"/>
                    <w:b/>
                    <w:sz w:val="20"/>
                    <w:szCs w:val="20"/>
                  </w:rPr>
                </w:pPr>
              </w:p>
            </w:tc>
            <w:tc>
              <w:tcPr>
                <w:tcW w:w="636" w:type="dxa"/>
              </w:tcPr>
              <w:p w:rsidR="000B475B" w:rsidRDefault="000B475B" w:rsidP="001D4B48">
                <w:pPr>
                  <w:spacing w:line="240" w:lineRule="auto"/>
                  <w:jc w:val="center"/>
                  <w:rPr>
                    <w:rFonts w:cs="Arial"/>
                    <w:b/>
                    <w:sz w:val="20"/>
                    <w:szCs w:val="20"/>
                  </w:rPr>
                </w:pPr>
              </w:p>
            </w:tc>
            <w:tc>
              <w:tcPr>
                <w:tcW w:w="634" w:type="dxa"/>
              </w:tcPr>
              <w:p w:rsidR="000B475B" w:rsidRPr="00BA5822" w:rsidRDefault="000B475B" w:rsidP="001D4B48">
                <w:pPr>
                  <w:spacing w:line="240" w:lineRule="auto"/>
                  <w:jc w:val="center"/>
                  <w:rPr>
                    <w:rFonts w:cs="Arial"/>
                    <w:b/>
                    <w:sz w:val="20"/>
                    <w:szCs w:val="20"/>
                  </w:rPr>
                </w:pPr>
              </w:p>
            </w:tc>
            <w:tc>
              <w:tcPr>
                <w:tcW w:w="632" w:type="dxa"/>
              </w:tcPr>
              <w:p w:rsidR="000B475B" w:rsidRDefault="000B475B" w:rsidP="001D4B48">
                <w:pPr>
                  <w:jc w:val="center"/>
                  <w:rPr>
                    <w:rFonts w:cs="Arial"/>
                    <w:b/>
                    <w:sz w:val="20"/>
                    <w:szCs w:val="20"/>
                  </w:rPr>
                </w:pPr>
              </w:p>
              <w:p w:rsidR="005E28B9" w:rsidRPr="00BA5822" w:rsidRDefault="005E28B9" w:rsidP="001D4B48">
                <w:pPr>
                  <w:jc w:val="center"/>
                  <w:rPr>
                    <w:rFonts w:cs="Arial"/>
                    <w:b/>
                    <w:sz w:val="20"/>
                    <w:szCs w:val="20"/>
                  </w:rPr>
                </w:pPr>
                <w:r>
                  <w:rPr>
                    <w:rFonts w:cs="Arial"/>
                    <w:b/>
                    <w:sz w:val="20"/>
                    <w:szCs w:val="20"/>
                  </w:rPr>
                  <w:t>X</w:t>
                </w:r>
              </w:p>
            </w:tc>
          </w:tr>
        </w:tbl>
        <w:p w:rsidR="00550221" w:rsidRDefault="002278A1" w:rsidP="00FC12E5">
          <w:pPr>
            <w:rPr>
              <w:rFonts w:cs="Arial"/>
            </w:rPr>
          </w:pPr>
          <w:r>
            <w:rPr>
              <w:rFonts w:cs="Arial"/>
            </w:rPr>
            <w:br/>
          </w:r>
          <w:r w:rsidR="007F112F">
            <w:rPr>
              <w:rFonts w:cs="Arial"/>
            </w:rPr>
            <w:t>Sobre els ob</w:t>
          </w:r>
          <w:r w:rsidR="003414CE">
            <w:rPr>
              <w:rFonts w:cs="Arial"/>
            </w:rPr>
            <w:t>jectius treballats amb els nois, en general tots als nois han respost molt bé i han mostrat interès per superar-se i millorar. Gairebé tots ells eren nois amb uns hàbits ja apresos</w:t>
          </w:r>
          <w:r w:rsidR="004F5CDD">
            <w:rPr>
              <w:rFonts w:cs="Arial"/>
            </w:rPr>
            <w:t>,</w:t>
          </w:r>
          <w:r w:rsidR="003414CE">
            <w:rPr>
              <w:rFonts w:cs="Arial"/>
            </w:rPr>
            <w:t xml:space="preserve"> que sabien fer les seves demande</w:t>
          </w:r>
          <w:r w:rsidR="001D3786">
            <w:rPr>
              <w:rFonts w:cs="Arial"/>
            </w:rPr>
            <w:t xml:space="preserve">s de manera adequada i tenir una bona convivència amb la resta de nois de les </w:t>
          </w:r>
          <w:proofErr w:type="spellStart"/>
          <w:r w:rsidR="001D3786">
            <w:rPr>
              <w:rFonts w:cs="Arial"/>
            </w:rPr>
            <w:t>Vivendes</w:t>
          </w:r>
          <w:proofErr w:type="spellEnd"/>
          <w:r w:rsidR="001D3786">
            <w:rPr>
              <w:rFonts w:cs="Arial"/>
            </w:rPr>
            <w:t xml:space="preserve">. </w:t>
          </w:r>
          <w:r w:rsidR="00025094">
            <w:rPr>
              <w:rFonts w:cs="Arial"/>
            </w:rPr>
            <w:t xml:space="preserve">Per tant, en la valoració general som positius perquè la majoria dels nois van implicar-se molt en mantenir una bona convivència a les </w:t>
          </w:r>
          <w:proofErr w:type="spellStart"/>
          <w:r w:rsidR="00025094">
            <w:rPr>
              <w:rFonts w:cs="Arial"/>
            </w:rPr>
            <w:t>Vivendes</w:t>
          </w:r>
          <w:proofErr w:type="spellEnd"/>
          <w:r w:rsidR="00025094">
            <w:rPr>
              <w:rFonts w:cs="Arial"/>
            </w:rPr>
            <w:t xml:space="preserve"> i aprofitar el temps que els quedava abans no complissin 18 anys.</w:t>
          </w:r>
          <w:r w:rsidR="00942EA6">
            <w:rPr>
              <w:rFonts w:cs="Arial"/>
            </w:rPr>
            <w:t xml:space="preserve"> S’ha creat una dinàmica en que són els mateixos nois qui fan l’acollida als nous ingressos i, aquests, s’acoblen perfectament al grup. El clima que es respira a les </w:t>
          </w:r>
          <w:proofErr w:type="spellStart"/>
          <w:r w:rsidR="00942EA6">
            <w:rPr>
              <w:rFonts w:cs="Arial"/>
            </w:rPr>
            <w:t>Vivendes</w:t>
          </w:r>
          <w:proofErr w:type="spellEnd"/>
          <w:r w:rsidR="00942EA6">
            <w:rPr>
              <w:rFonts w:cs="Arial"/>
            </w:rPr>
            <w:t xml:space="preserve"> és com si fossin una gran família i els nois s’han fet molt solidaris entre ells. </w:t>
          </w:r>
        </w:p>
        <w:p w:rsidR="00025094" w:rsidRDefault="00025094" w:rsidP="00FC12E5">
          <w:pPr>
            <w:rPr>
              <w:rFonts w:cs="Arial"/>
            </w:rPr>
          </w:pPr>
          <w:r>
            <w:rPr>
              <w:rFonts w:cs="Arial"/>
            </w:rPr>
            <w:t xml:space="preserve">D’altra banda, pel que fa a l’assistència a recursos formatius </w:t>
          </w:r>
          <w:r w:rsidR="00511D5F">
            <w:rPr>
              <w:rFonts w:cs="Arial"/>
            </w:rPr>
            <w:t>es</w:t>
          </w:r>
          <w:r>
            <w:rPr>
              <w:rFonts w:cs="Arial"/>
            </w:rPr>
            <w:t xml:space="preserve"> valora de manera molt positiva el grau de responsabilitat dels nois. Tots mostraven molt interès en formar-se i així ho mostraven als cursos, obtenint elogis d’alguns recursos en referència als nostres nois.</w:t>
          </w:r>
          <w:r w:rsidR="000A48E4">
            <w:rPr>
              <w:rFonts w:cs="Arial"/>
            </w:rPr>
            <w:t xml:space="preserve"> </w:t>
          </w:r>
          <w:r w:rsidR="00550221">
            <w:rPr>
              <w:rFonts w:cs="Arial"/>
            </w:rPr>
            <w:t>Aquest bon seguiment es va notar, sobretot, en l’etapa del confinament (març-juny) que els nois van ser capaços d’aprovar el curs fent la feina des de casa i, a l’hora, treballar. Doncs aprofitant que no havien d’assistir a classes, tots aquells nois que tenien documentació per fer-ho, van incorporar-se a la campanya agrícola a principis d’abril. Combinaven aquesta tasca laboral (als matins) amb el seguiment dels cursos (a les tardes).</w:t>
          </w:r>
        </w:p>
        <w:p w:rsidR="00D60C49" w:rsidRDefault="00071B27" w:rsidP="002B1859">
          <w:pPr>
            <w:rPr>
              <w:rFonts w:cs="Arial"/>
            </w:rPr>
          </w:pPr>
          <w:r>
            <w:rPr>
              <w:rFonts w:cs="Arial"/>
            </w:rPr>
            <w:t>Pel que fa a les tasques de la llar, els nois cada vegada es mostren més autònoms a l’hora de fer-les no havent-los d’anar al darrera. Tenen clar on han de mirar que els toca cada dia i ho realitzen. Si que s’ha de controlar com la fan, doncs hi ha alguns nois que el seu llindar de neteja encara és baix i se’ls hi ha de fer repassar allò que fan.</w:t>
          </w:r>
        </w:p>
        <w:p w:rsidR="001B75E8" w:rsidRDefault="001B75E8" w:rsidP="002B1859">
          <w:pPr>
            <w:rPr>
              <w:rFonts w:cs="Arial"/>
            </w:rPr>
          </w:pPr>
        </w:p>
        <w:p w:rsidR="00550221" w:rsidRDefault="00550221" w:rsidP="002B1859">
          <w:pPr>
            <w:rPr>
              <w:rFonts w:cs="Arial"/>
            </w:rPr>
          </w:pPr>
        </w:p>
        <w:p w:rsidR="001B75E8" w:rsidRPr="00494F98" w:rsidRDefault="001B75E8" w:rsidP="001B75E8">
          <w:pPr>
            <w:rPr>
              <w:rFonts w:cs="Arial"/>
              <w:sz w:val="24"/>
              <w:szCs w:val="24"/>
            </w:rPr>
          </w:pPr>
          <w:r w:rsidRPr="00494F98">
            <w:rPr>
              <w:rFonts w:cs="Arial"/>
              <w:b/>
              <w:sz w:val="24"/>
              <w:szCs w:val="24"/>
            </w:rPr>
            <w:t>3</w:t>
          </w:r>
          <w:r w:rsidR="00494F98" w:rsidRPr="00494F98">
            <w:rPr>
              <w:rFonts w:cs="Arial"/>
              <w:b/>
              <w:sz w:val="24"/>
              <w:szCs w:val="24"/>
            </w:rPr>
            <w:t>.2</w:t>
          </w:r>
          <w:r w:rsidRPr="00494F98">
            <w:rPr>
              <w:rFonts w:cs="Arial"/>
              <w:b/>
              <w:sz w:val="24"/>
              <w:szCs w:val="24"/>
            </w:rPr>
            <w:t>.</w:t>
          </w:r>
          <w:r w:rsidRPr="00494F98">
            <w:rPr>
              <w:rFonts w:cs="Arial"/>
              <w:b/>
              <w:sz w:val="24"/>
              <w:szCs w:val="24"/>
            </w:rPr>
            <w:tab/>
            <w:t>OBJECTIUS SOBREVINGUTS</w:t>
          </w:r>
        </w:p>
        <w:p w:rsidR="001B75E8" w:rsidRPr="001B75E8" w:rsidRDefault="00494F98" w:rsidP="001B75E8">
          <w:pPr>
            <w:rPr>
              <w:rFonts w:cs="Arial"/>
            </w:rPr>
          </w:pPr>
          <w:r>
            <w:rPr>
              <w:rFonts w:cs="Arial"/>
            </w:rPr>
            <w:t>A partir de març del 2020, tota la previsió i programació</w:t>
          </w:r>
          <w:r w:rsidR="001B75E8" w:rsidRPr="001B75E8">
            <w:rPr>
              <w:rFonts w:cs="Arial"/>
            </w:rPr>
            <w:t xml:space="preserve"> anual va</w:t>
          </w:r>
          <w:r>
            <w:rPr>
              <w:rFonts w:cs="Arial"/>
            </w:rPr>
            <w:t xml:space="preserve"> haver de ser modificada de forma improvisada d</w:t>
          </w:r>
          <w:r w:rsidR="001B75E8" w:rsidRPr="001B75E8">
            <w:rPr>
              <w:rFonts w:cs="Arial"/>
            </w:rPr>
            <w:t>egut de la pandèmia de</w:t>
          </w:r>
          <w:r>
            <w:rPr>
              <w:rFonts w:cs="Arial"/>
            </w:rPr>
            <w:t xml:space="preserve"> </w:t>
          </w:r>
          <w:r w:rsidR="001B75E8" w:rsidRPr="001B75E8">
            <w:rPr>
              <w:rFonts w:cs="Arial"/>
            </w:rPr>
            <w:t>l</w:t>
          </w:r>
          <w:r>
            <w:rPr>
              <w:rFonts w:cs="Arial"/>
            </w:rPr>
            <w:t>a</w:t>
          </w:r>
          <w:r w:rsidR="001B75E8" w:rsidRPr="001B75E8">
            <w:rPr>
              <w:rFonts w:cs="Arial"/>
            </w:rPr>
            <w:t xml:space="preserve"> Covid19 i totes les restriccions a nivell de mo</w:t>
          </w:r>
          <w:r>
            <w:rPr>
              <w:rFonts w:cs="Arial"/>
            </w:rPr>
            <w:t>bilitat i prevenció que es van impos</w:t>
          </w:r>
          <w:r w:rsidR="001B75E8" w:rsidRPr="001B75E8">
            <w:rPr>
              <w:rFonts w:cs="Arial"/>
            </w:rPr>
            <w:t>ar. Entre març i juny, ens trobem amb una etapa on s’intensifica la vida als piso</w:t>
          </w:r>
          <w:r>
            <w:rPr>
              <w:rFonts w:cs="Arial"/>
            </w:rPr>
            <w:t>s, amb confinament domiciliari,</w:t>
          </w:r>
          <w:r w:rsidR="001B75E8" w:rsidRPr="001B75E8">
            <w:rPr>
              <w:rFonts w:cs="Arial"/>
            </w:rPr>
            <w:t xml:space="preserve"> les classes presencials suspeses</w:t>
          </w:r>
          <w:r>
            <w:rPr>
              <w:rFonts w:cs="Arial"/>
            </w:rPr>
            <w:t xml:space="preserve"> i amb moltes limitacions laborals</w:t>
          </w:r>
          <w:r w:rsidR="001B75E8" w:rsidRPr="001B75E8">
            <w:rPr>
              <w:rFonts w:cs="Arial"/>
            </w:rPr>
            <w:t>. Arrel d’aquesta situació es plantegen nous objectius a desenvolupar:</w:t>
          </w:r>
        </w:p>
        <w:p w:rsidR="00550221" w:rsidRDefault="00550221" w:rsidP="001B75E8">
          <w:pPr>
            <w:rPr>
              <w:rFonts w:cs="Arial"/>
              <w:b/>
            </w:rPr>
          </w:pPr>
        </w:p>
        <w:p w:rsidR="001B75E8" w:rsidRPr="00494F98" w:rsidRDefault="001B75E8" w:rsidP="001B75E8">
          <w:pPr>
            <w:rPr>
              <w:rFonts w:cs="Arial"/>
              <w:b/>
            </w:rPr>
          </w:pPr>
          <w:r w:rsidRPr="00494F98">
            <w:rPr>
              <w:rFonts w:cs="Arial"/>
              <w:b/>
            </w:rPr>
            <w:t>Àmbit dels professionals:</w:t>
          </w:r>
        </w:p>
        <w:p w:rsidR="001B75E8" w:rsidRPr="00494F98" w:rsidRDefault="001B75E8" w:rsidP="00494F98">
          <w:pPr>
            <w:pStyle w:val="Prrafodelista"/>
            <w:numPr>
              <w:ilvl w:val="0"/>
              <w:numId w:val="37"/>
            </w:numPr>
            <w:rPr>
              <w:rFonts w:cs="Arial"/>
            </w:rPr>
          </w:pPr>
          <w:r w:rsidRPr="00494F98">
            <w:rPr>
              <w:rFonts w:cs="Arial"/>
            </w:rPr>
            <w:t>Aprendre a canalitzar els sentiments de por i angoixa produïts pel desconeixement i la sensació d’estar en perill.</w:t>
          </w:r>
        </w:p>
        <w:p w:rsidR="001B75E8" w:rsidRPr="00494F98" w:rsidRDefault="001B75E8" w:rsidP="00494F98">
          <w:pPr>
            <w:pStyle w:val="Prrafodelista"/>
            <w:numPr>
              <w:ilvl w:val="0"/>
              <w:numId w:val="37"/>
            </w:numPr>
            <w:rPr>
              <w:rFonts w:cs="Arial"/>
            </w:rPr>
          </w:pPr>
          <w:r w:rsidRPr="00494F98">
            <w:rPr>
              <w:rFonts w:cs="Arial"/>
            </w:rPr>
            <w:t>Acceptació i adaptabilitat a la nova situació, adequant horaris i torns a la realitat del moment.</w:t>
          </w:r>
        </w:p>
        <w:p w:rsidR="001B75E8" w:rsidRPr="00494F98" w:rsidRDefault="001B75E8" w:rsidP="00494F98">
          <w:pPr>
            <w:pStyle w:val="Prrafodelista"/>
            <w:numPr>
              <w:ilvl w:val="0"/>
              <w:numId w:val="37"/>
            </w:numPr>
            <w:rPr>
              <w:rFonts w:cs="Arial"/>
            </w:rPr>
          </w:pPr>
          <w:r w:rsidRPr="00494F98">
            <w:rPr>
              <w:rFonts w:cs="Arial"/>
            </w:rPr>
            <w:t>Mantenir el co</w:t>
          </w:r>
          <w:r w:rsidR="00494F98" w:rsidRPr="00494F98">
            <w:rPr>
              <w:rFonts w:cs="Arial"/>
            </w:rPr>
            <w:t>ntacte entre l’equip emfatitzant el</w:t>
          </w:r>
          <w:r w:rsidRPr="00494F98">
            <w:rPr>
              <w:rFonts w:cs="Arial"/>
            </w:rPr>
            <w:t xml:space="preserve"> suport mutu, substituint el contacte presencial pel contacte a través de les xarxes.</w:t>
          </w:r>
        </w:p>
        <w:p w:rsidR="001B75E8" w:rsidRPr="00494F98" w:rsidRDefault="001B75E8" w:rsidP="00494F98">
          <w:pPr>
            <w:pStyle w:val="Prrafodelista"/>
            <w:numPr>
              <w:ilvl w:val="0"/>
              <w:numId w:val="37"/>
            </w:numPr>
            <w:rPr>
              <w:rFonts w:cs="Arial"/>
            </w:rPr>
          </w:pPr>
          <w:r w:rsidRPr="00494F98">
            <w:rPr>
              <w:rFonts w:cs="Arial"/>
            </w:rPr>
            <w:t>Prendre consciència de la situació per adoptar una ac</w:t>
          </w:r>
          <w:r w:rsidR="00494F98" w:rsidRPr="00494F98">
            <w:rPr>
              <w:rFonts w:cs="Arial"/>
            </w:rPr>
            <w:t>titud coherent davant dels nois</w:t>
          </w:r>
          <w:r w:rsidRPr="00494F98">
            <w:rPr>
              <w:rFonts w:cs="Arial"/>
            </w:rPr>
            <w:t xml:space="preserve"> que els podés servir de referent.</w:t>
          </w:r>
        </w:p>
        <w:p w:rsidR="001B75E8" w:rsidRPr="00494F98" w:rsidRDefault="001B75E8" w:rsidP="00494F98">
          <w:pPr>
            <w:pStyle w:val="Prrafodelista"/>
            <w:numPr>
              <w:ilvl w:val="0"/>
              <w:numId w:val="37"/>
            </w:numPr>
            <w:rPr>
              <w:rFonts w:cs="Arial"/>
            </w:rPr>
          </w:pPr>
          <w:r w:rsidRPr="00494F98">
            <w:rPr>
              <w:rFonts w:cs="Arial"/>
            </w:rPr>
            <w:t>Reorganitzar la programació de tallers i activitats adaptant-los a la quantitat de nois assistents i a la seva disponibilitat horària.</w:t>
          </w:r>
        </w:p>
        <w:p w:rsidR="00494F98" w:rsidRDefault="001B75E8" w:rsidP="00494F98">
          <w:pPr>
            <w:pStyle w:val="Prrafodelista"/>
            <w:numPr>
              <w:ilvl w:val="0"/>
              <w:numId w:val="37"/>
            </w:numPr>
            <w:rPr>
              <w:rFonts w:cs="Arial"/>
            </w:rPr>
          </w:pPr>
          <w:r w:rsidRPr="00494F98">
            <w:rPr>
              <w:rFonts w:cs="Arial"/>
            </w:rPr>
            <w:t>Anar adequant la normativa a l’actualització de rest</w:t>
          </w:r>
          <w:r w:rsidR="00494F98" w:rsidRPr="00494F98">
            <w:rPr>
              <w:rFonts w:cs="Arial"/>
            </w:rPr>
            <w:t xml:space="preserve">riccions a mida que van sorgint. </w:t>
          </w:r>
        </w:p>
        <w:p w:rsidR="00494F98" w:rsidRDefault="00494F98" w:rsidP="00494F98">
          <w:pPr>
            <w:pStyle w:val="Prrafodelista"/>
            <w:numPr>
              <w:ilvl w:val="0"/>
              <w:numId w:val="37"/>
            </w:numPr>
            <w:rPr>
              <w:rFonts w:cs="Arial"/>
            </w:rPr>
          </w:pPr>
          <w:r>
            <w:rPr>
              <w:rFonts w:cs="Arial"/>
            </w:rPr>
            <w:t>Fer un seguiment intensiu i al dia de l’actualitat sanitària i les normatives que en van sorgint.</w:t>
          </w:r>
        </w:p>
        <w:p w:rsidR="00494F98" w:rsidRPr="00494F98" w:rsidRDefault="00494F98" w:rsidP="00494F98">
          <w:pPr>
            <w:pStyle w:val="Prrafodelista"/>
            <w:numPr>
              <w:ilvl w:val="0"/>
              <w:numId w:val="37"/>
            </w:numPr>
            <w:rPr>
              <w:rFonts w:cs="Arial"/>
            </w:rPr>
          </w:pPr>
          <w:r>
            <w:rPr>
              <w:rFonts w:cs="Arial"/>
            </w:rPr>
            <w:t xml:space="preserve">Formar-se de manera professional en el coneixement de la Covid19 i la utilització </w:t>
          </w:r>
          <w:proofErr w:type="spellStart"/>
          <w:r>
            <w:rPr>
              <w:rFonts w:cs="Arial"/>
            </w:rPr>
            <w:t>d’EPI’s</w:t>
          </w:r>
          <w:proofErr w:type="spellEnd"/>
          <w:r>
            <w:rPr>
              <w:rFonts w:cs="Arial"/>
            </w:rPr>
            <w:t>.</w:t>
          </w:r>
        </w:p>
        <w:p w:rsidR="00494F98" w:rsidRPr="001B75E8" w:rsidRDefault="00494F98" w:rsidP="001B75E8">
          <w:pPr>
            <w:rPr>
              <w:rFonts w:cs="Arial"/>
            </w:rPr>
          </w:pPr>
        </w:p>
        <w:p w:rsidR="001B75E8" w:rsidRPr="001B75E8" w:rsidRDefault="001B75E8" w:rsidP="001B75E8">
          <w:pPr>
            <w:rPr>
              <w:rFonts w:cs="Arial"/>
            </w:rPr>
          </w:pPr>
        </w:p>
        <w:p w:rsidR="001B75E8" w:rsidRPr="00494F98" w:rsidRDefault="001B75E8" w:rsidP="001B75E8">
          <w:pPr>
            <w:rPr>
              <w:rFonts w:cs="Arial"/>
              <w:b/>
            </w:rPr>
          </w:pPr>
          <w:r w:rsidRPr="00494F98">
            <w:rPr>
              <w:rFonts w:cs="Arial"/>
              <w:b/>
            </w:rPr>
            <w:t>Àmbit de la població atesa:</w:t>
          </w:r>
        </w:p>
        <w:p w:rsidR="001B75E8" w:rsidRPr="00494F98" w:rsidRDefault="001B75E8" w:rsidP="00494F98">
          <w:pPr>
            <w:pStyle w:val="Prrafodelista"/>
            <w:numPr>
              <w:ilvl w:val="0"/>
              <w:numId w:val="37"/>
            </w:numPr>
            <w:rPr>
              <w:rFonts w:cs="Arial"/>
            </w:rPr>
          </w:pPr>
          <w:r w:rsidRPr="00494F98">
            <w:rPr>
              <w:rFonts w:cs="Arial"/>
            </w:rPr>
            <w:t>Conscienciar als joves de la situació seriosa que s’ha creat per tal que siguin responsables amb els seus actes.</w:t>
          </w:r>
        </w:p>
        <w:p w:rsidR="001B75E8" w:rsidRDefault="00494F98" w:rsidP="00494F98">
          <w:pPr>
            <w:pStyle w:val="Prrafodelista"/>
            <w:numPr>
              <w:ilvl w:val="0"/>
              <w:numId w:val="37"/>
            </w:numPr>
            <w:rPr>
              <w:rFonts w:cs="Arial"/>
            </w:rPr>
          </w:pPr>
          <w:r>
            <w:rPr>
              <w:rFonts w:cs="Arial"/>
            </w:rPr>
            <w:t>Vetllar per la seguretat del grup.</w:t>
          </w:r>
        </w:p>
        <w:p w:rsidR="00494F98" w:rsidRDefault="002739EA" w:rsidP="00494F98">
          <w:pPr>
            <w:pStyle w:val="Prrafodelista"/>
            <w:numPr>
              <w:ilvl w:val="0"/>
              <w:numId w:val="37"/>
            </w:numPr>
            <w:rPr>
              <w:rFonts w:cs="Arial"/>
            </w:rPr>
          </w:pPr>
          <w:r>
            <w:rPr>
              <w:rFonts w:cs="Arial"/>
            </w:rPr>
            <w:t>Promoure l’estabilitat emocional i la bona canalització dels sentiments negatius que la situació pot fer néixer.</w:t>
          </w:r>
        </w:p>
        <w:p w:rsidR="002739EA" w:rsidRPr="002739EA" w:rsidRDefault="002739EA" w:rsidP="002739EA">
          <w:pPr>
            <w:pStyle w:val="Prrafodelista"/>
            <w:numPr>
              <w:ilvl w:val="0"/>
              <w:numId w:val="37"/>
            </w:numPr>
            <w:rPr>
              <w:rFonts w:cs="Arial"/>
            </w:rPr>
          </w:pPr>
          <w:r>
            <w:rPr>
              <w:rFonts w:cs="Arial"/>
            </w:rPr>
            <w:t>Oferir-los</w:t>
          </w:r>
          <w:r w:rsidRPr="002739EA">
            <w:rPr>
              <w:rFonts w:cs="Arial"/>
            </w:rPr>
            <w:t xml:space="preserve"> alternatives</w:t>
          </w:r>
          <w:r>
            <w:rPr>
              <w:rFonts w:cs="Arial"/>
            </w:rPr>
            <w:t xml:space="preserve"> de treball i activitats</w:t>
          </w:r>
          <w:r w:rsidRPr="002739EA">
            <w:rPr>
              <w:rFonts w:cs="Arial"/>
            </w:rPr>
            <w:t xml:space="preserve"> per omplir el temps lliure dels nois evitant que caiguin en l’ociositat.</w:t>
          </w:r>
        </w:p>
        <w:p w:rsidR="002739EA" w:rsidRPr="00494F98" w:rsidRDefault="006665D8" w:rsidP="00494F98">
          <w:pPr>
            <w:pStyle w:val="Prrafodelista"/>
            <w:numPr>
              <w:ilvl w:val="0"/>
              <w:numId w:val="37"/>
            </w:numPr>
            <w:rPr>
              <w:rFonts w:cs="Arial"/>
            </w:rPr>
          </w:pPr>
          <w:r>
            <w:rPr>
              <w:rFonts w:cs="Arial"/>
            </w:rPr>
            <w:t>Vetllar pel bon compliment de totes les normes higièniques i de seguretat.</w:t>
          </w:r>
        </w:p>
        <w:p w:rsidR="004F5CDD" w:rsidRDefault="004F5CDD" w:rsidP="002B1859">
          <w:pPr>
            <w:rPr>
              <w:rFonts w:cs="Arial"/>
            </w:rPr>
          </w:pPr>
        </w:p>
        <w:p w:rsidR="001B75E8" w:rsidRDefault="001B75E8" w:rsidP="002B1859">
          <w:pPr>
            <w:rPr>
              <w:rFonts w:cs="Arial"/>
            </w:rPr>
          </w:pPr>
        </w:p>
        <w:p w:rsidR="007D6B34" w:rsidRDefault="007D6B34" w:rsidP="001B75E8">
          <w:pPr>
            <w:pStyle w:val="Ttulo2"/>
            <w:numPr>
              <w:ilvl w:val="0"/>
              <w:numId w:val="40"/>
            </w:numPr>
            <w:jc w:val="both"/>
          </w:pPr>
          <w:bookmarkStart w:id="22" w:name="_Toc66376752"/>
          <w:r w:rsidRPr="008F05F7">
            <w:t>POBLACIÓ ATESA</w:t>
          </w:r>
          <w:bookmarkEnd w:id="22"/>
        </w:p>
        <w:p w:rsidR="00CB7C35" w:rsidRDefault="008F05F7" w:rsidP="008F05F7">
          <w:r>
            <w:t>A l’Annex 1 es troba tota la informació detallada sobre la</w:t>
          </w:r>
          <w:r w:rsidR="002B7050">
            <w:t xml:space="preserve"> població atesa durant l’any 2020</w:t>
          </w:r>
          <w:r>
            <w:t>.</w:t>
          </w:r>
        </w:p>
        <w:p w:rsidR="00CB7C35" w:rsidRDefault="00CB7C35" w:rsidP="00022FA3">
          <w:pPr>
            <w:jc w:val="both"/>
          </w:pPr>
        </w:p>
        <w:p w:rsidR="000305F0" w:rsidRDefault="000305F0" w:rsidP="001B75E8">
          <w:pPr>
            <w:pStyle w:val="Ttulo2"/>
            <w:numPr>
              <w:ilvl w:val="0"/>
              <w:numId w:val="40"/>
            </w:numPr>
            <w:jc w:val="both"/>
          </w:pPr>
          <w:bookmarkStart w:id="23" w:name="_Toc66376753"/>
          <w:r>
            <w:t>FUNCIONAMENT DEL CENTRE</w:t>
          </w:r>
          <w:bookmarkEnd w:id="23"/>
        </w:p>
        <w:p w:rsidR="000305F0" w:rsidRDefault="000305F0" w:rsidP="001B75E8">
          <w:pPr>
            <w:pStyle w:val="Ttulo3"/>
            <w:numPr>
              <w:ilvl w:val="1"/>
              <w:numId w:val="40"/>
            </w:numPr>
            <w:jc w:val="both"/>
          </w:pPr>
          <w:bookmarkStart w:id="24" w:name="_Toc66376754"/>
          <w:r>
            <w:t>Estructura Física</w:t>
          </w:r>
          <w:bookmarkEnd w:id="24"/>
        </w:p>
        <w:p w:rsidR="00955574" w:rsidRDefault="00D5361D" w:rsidP="00550221">
          <w:r w:rsidRPr="00D5361D">
            <w:t>En aquest 20</w:t>
          </w:r>
          <w:r w:rsidR="00550221">
            <w:t>20</w:t>
          </w:r>
          <w:r>
            <w:t xml:space="preserve">, </w:t>
          </w:r>
          <w:r w:rsidR="00550221">
            <w:t xml:space="preserve">tot i l’impàs que va suposar el període de l’estat d’alarma, s’han pogut anar fent tasques de manteniment de les </w:t>
          </w:r>
          <w:proofErr w:type="spellStart"/>
          <w:r w:rsidR="00550221">
            <w:t>Vivendes</w:t>
          </w:r>
          <w:proofErr w:type="spellEnd"/>
          <w:r w:rsidR="00550221">
            <w:t xml:space="preserve">. </w:t>
          </w:r>
        </w:p>
        <w:p w:rsidR="00550221" w:rsidRDefault="00550221" w:rsidP="00550221">
          <w:r>
            <w:t>Com a recurs que prepara als joves per la seva emancipació</w:t>
          </w:r>
          <w:r w:rsidR="00955574">
            <w:t xml:space="preserve"> i, per tal </w:t>
          </w:r>
          <w:proofErr w:type="spellStart"/>
          <w:r w:rsidR="00955574">
            <w:t>d’empoderar</w:t>
          </w:r>
          <w:proofErr w:type="spellEnd"/>
          <w:r w:rsidR="00955574">
            <w:t xml:space="preserve">-los, a traves dels </w:t>
          </w:r>
          <w:r>
            <w:t>tallers</w:t>
          </w:r>
          <w:r w:rsidR="00955574">
            <w:t xml:space="preserve"> laborals se’ls hi donen eines per r</w:t>
          </w:r>
          <w:r>
            <w:t>ealitza</w:t>
          </w:r>
          <w:r w:rsidR="00955574">
            <w:t>r</w:t>
          </w:r>
          <w:r>
            <w:t xml:space="preserve"> el manteniment de les</w:t>
          </w:r>
          <w:r w:rsidR="00955574">
            <w:t xml:space="preserve"> </w:t>
          </w:r>
          <w:proofErr w:type="spellStart"/>
          <w:r w:rsidR="00955574">
            <w:t>Vivendes</w:t>
          </w:r>
          <w:proofErr w:type="spellEnd"/>
          <w:r>
            <w:t>. Aquests tallers assumeixen les petites reparacions que no requereixen d’un tècnic i que es poden assolir amb coneixents bàsics i sense perill , treballant la prevenció de risc d’accidents domèstics.</w:t>
          </w:r>
        </w:p>
        <w:p w:rsidR="00D5361D" w:rsidRDefault="00955574" w:rsidP="00550221">
          <w:r>
            <w:t xml:space="preserve">A part de les tasques de manteniment que van fer els nois, també es van fer tasques per part d’empreses externes per tal de millorar les </w:t>
          </w:r>
          <w:proofErr w:type="spellStart"/>
          <w:r>
            <w:t>Vivendes</w:t>
          </w:r>
          <w:proofErr w:type="spellEnd"/>
          <w:r>
            <w:t xml:space="preserve">. </w:t>
          </w:r>
          <w:r w:rsidR="00550221">
            <w:t xml:space="preserve">A la següent taula queda reflectit el treball de manteniment  assolit </w:t>
          </w:r>
          <w:r>
            <w:t xml:space="preserve">tant </w:t>
          </w:r>
          <w:r w:rsidR="00550221">
            <w:t>pels joves</w:t>
          </w:r>
          <w:r>
            <w:t>, com per empreses externes</w:t>
          </w:r>
          <w:r w:rsidR="00550221">
            <w:t xml:space="preserve"> d</w:t>
          </w:r>
          <w:r>
            <w:t xml:space="preserve">el </w:t>
          </w:r>
          <w:r w:rsidR="00550221">
            <w:t xml:space="preserve">diferents  </w:t>
          </w:r>
          <w:r>
            <w:t>especialitats (</w:t>
          </w:r>
          <w:r w:rsidR="00550221">
            <w:t xml:space="preserve">manteniment d’habitatges, electricistes, fusters, </w:t>
          </w:r>
          <w:proofErr w:type="spellStart"/>
          <w:r w:rsidR="00550221">
            <w:t>paletería</w:t>
          </w:r>
          <w:proofErr w:type="spellEnd"/>
          <w:r w:rsidR="00550221">
            <w:t>, tècnics en electrodomèstics, etc.</w:t>
          </w:r>
          <w:r>
            <w:t>)</w:t>
          </w:r>
        </w:p>
        <w:tbl>
          <w:tblPr>
            <w:tblStyle w:val="Tablaconcuadrcula"/>
            <w:tblW w:w="0" w:type="auto"/>
            <w:tblLook w:val="04A0" w:firstRow="1" w:lastRow="0" w:firstColumn="1" w:lastColumn="0" w:noHBand="0" w:noVBand="1"/>
          </w:tblPr>
          <w:tblGrid>
            <w:gridCol w:w="2906"/>
            <w:gridCol w:w="3723"/>
            <w:gridCol w:w="3118"/>
          </w:tblGrid>
          <w:tr w:rsidR="00955574" w:rsidTr="00DF2D47">
            <w:tc>
              <w:tcPr>
                <w:tcW w:w="2906" w:type="dxa"/>
                <w:shd w:val="clear" w:color="auto" w:fill="B2A1C7" w:themeFill="accent4" w:themeFillTint="99"/>
              </w:tcPr>
              <w:p w:rsidR="00955574" w:rsidRPr="00585757" w:rsidRDefault="00955574" w:rsidP="00955574">
                <w:pPr>
                  <w:rPr>
                    <w:b/>
                    <w:sz w:val="28"/>
                  </w:rPr>
                </w:pPr>
                <w:r>
                  <w:rPr>
                    <w:b/>
                    <w:sz w:val="28"/>
                  </w:rPr>
                  <w:t>PERÍODE</w:t>
                </w:r>
              </w:p>
            </w:tc>
            <w:tc>
              <w:tcPr>
                <w:tcW w:w="3723" w:type="dxa"/>
                <w:shd w:val="clear" w:color="auto" w:fill="B2A1C7" w:themeFill="accent4" w:themeFillTint="99"/>
              </w:tcPr>
              <w:p w:rsidR="00955574" w:rsidRPr="00585757" w:rsidRDefault="00955574" w:rsidP="00955574">
                <w:pPr>
                  <w:rPr>
                    <w:b/>
                    <w:sz w:val="28"/>
                  </w:rPr>
                </w:pPr>
                <w:r w:rsidRPr="00585757">
                  <w:rPr>
                    <w:b/>
                    <w:sz w:val="28"/>
                  </w:rPr>
                  <w:t>INTERN</w:t>
                </w:r>
              </w:p>
            </w:tc>
            <w:tc>
              <w:tcPr>
                <w:tcW w:w="3118" w:type="dxa"/>
                <w:shd w:val="clear" w:color="auto" w:fill="B2A1C7" w:themeFill="accent4" w:themeFillTint="99"/>
              </w:tcPr>
              <w:p w:rsidR="00955574" w:rsidRPr="00585757" w:rsidRDefault="00955574" w:rsidP="00955574">
                <w:pPr>
                  <w:rPr>
                    <w:b/>
                    <w:sz w:val="28"/>
                  </w:rPr>
                </w:pPr>
                <w:r w:rsidRPr="00585757">
                  <w:rPr>
                    <w:b/>
                    <w:sz w:val="28"/>
                  </w:rPr>
                  <w:t>EXTERN</w:t>
                </w:r>
              </w:p>
            </w:tc>
          </w:tr>
          <w:tr w:rsidR="00955574" w:rsidTr="00955574">
            <w:tc>
              <w:tcPr>
                <w:tcW w:w="2906" w:type="dxa"/>
              </w:tcPr>
              <w:p w:rsidR="00955574" w:rsidRPr="00955574" w:rsidRDefault="00955574" w:rsidP="00955574">
                <w:r w:rsidRPr="00955574">
                  <w:t xml:space="preserve"> </w:t>
                </w:r>
              </w:p>
              <w:p w:rsidR="00955574" w:rsidRPr="00955574" w:rsidRDefault="00955574" w:rsidP="00955574">
                <w:pPr>
                  <w:rPr>
                    <w:b/>
                    <w:i/>
                  </w:rPr>
                </w:pPr>
                <w:r w:rsidRPr="00955574">
                  <w:rPr>
                    <w:b/>
                    <w:i/>
                  </w:rPr>
                  <w:t>GENER</w:t>
                </w:r>
              </w:p>
              <w:p w:rsidR="00955574" w:rsidRPr="00955574" w:rsidRDefault="00955574" w:rsidP="00955574"/>
            </w:tc>
            <w:tc>
              <w:tcPr>
                <w:tcW w:w="3723" w:type="dxa"/>
              </w:tcPr>
              <w:p w:rsidR="00955574" w:rsidRPr="00955574" w:rsidRDefault="00955574" w:rsidP="00955574">
                <w:r w:rsidRPr="00955574">
                  <w:t>- Desmuntar canonades de l’aigüera de la  cuina ,netejar i arreglar pèrdua d'aigua V1/V2.</w:t>
                </w:r>
              </w:p>
              <w:p w:rsidR="00955574" w:rsidRPr="00955574" w:rsidRDefault="00955574" w:rsidP="00955574">
                <w:r w:rsidRPr="00955574">
                  <w:t>- Desmuntar i canviar aixetes de les dutxes.</w:t>
                </w:r>
              </w:p>
              <w:p w:rsidR="00955574" w:rsidRPr="00955574" w:rsidRDefault="00955574" w:rsidP="00955574">
                <w:r w:rsidRPr="00955574">
                  <w:t xml:space="preserve">-Panys </w:t>
                </w:r>
                <w:r>
                  <w:t>de diferents portes a v1/v2,canvi</w:t>
                </w:r>
                <w:r w:rsidRPr="00955574">
                  <w:t xml:space="preserve"> i reparació</w:t>
                </w:r>
              </w:p>
              <w:p w:rsidR="00955574" w:rsidRPr="00955574" w:rsidRDefault="00955574" w:rsidP="00955574">
                <w:r w:rsidRPr="00955574">
                  <w:t>-Reparació mobiliari, sofàs i cadires</w:t>
                </w:r>
              </w:p>
              <w:p w:rsidR="00955574" w:rsidRPr="00955574" w:rsidRDefault="00955574" w:rsidP="00955574">
                <w:r w:rsidRPr="00955574">
                  <w:t xml:space="preserve">-Petites obres de </w:t>
                </w:r>
                <w:proofErr w:type="spellStart"/>
                <w:r w:rsidRPr="00955574">
                  <w:t>paletería</w:t>
                </w:r>
                <w:proofErr w:type="spellEnd"/>
                <w:r w:rsidRPr="00955574">
                  <w:t xml:space="preserve"> a bugaderia v1,reparació i treure humitats de parets.</w:t>
                </w:r>
              </w:p>
              <w:p w:rsidR="00955574" w:rsidRPr="00955574" w:rsidRDefault="00955574" w:rsidP="00955574">
                <w:r w:rsidRPr="00955574">
                  <w:t>-Co</w:t>
                </w:r>
                <w:r>
                  <w:t>l·locar banda senyalització gra</w:t>
                </w:r>
                <w:r w:rsidRPr="00955574">
                  <w:t>ons /risc laborals</w:t>
                </w:r>
              </w:p>
              <w:p w:rsidR="00955574" w:rsidRPr="00955574" w:rsidRDefault="00955574" w:rsidP="00955574">
                <w:r w:rsidRPr="00955574">
                  <w:t xml:space="preserve">-Reparació esquerdes porta v2 amb massilla. </w:t>
                </w:r>
              </w:p>
            </w:tc>
            <w:tc>
              <w:tcPr>
                <w:tcW w:w="3118" w:type="dxa"/>
              </w:tcPr>
              <w:p w:rsidR="00955574" w:rsidRPr="00955574" w:rsidRDefault="00955574" w:rsidP="00955574"/>
              <w:p w:rsidR="00955574" w:rsidRPr="00955574" w:rsidRDefault="00955574" w:rsidP="00955574"/>
              <w:p w:rsidR="00955574" w:rsidRPr="00955574" w:rsidRDefault="00955574" w:rsidP="00955574"/>
              <w:p w:rsidR="00955574" w:rsidRPr="00955574" w:rsidRDefault="00955574" w:rsidP="00955574"/>
              <w:p w:rsidR="00955574" w:rsidRPr="00955574" w:rsidRDefault="00955574" w:rsidP="00955574"/>
              <w:p w:rsidR="00955574" w:rsidRPr="00955574" w:rsidRDefault="00955574" w:rsidP="00955574">
                <w:r w:rsidRPr="00955574">
                  <w:t>-Vidre cuina armari.(RIUS FUSTERÍA)</w:t>
                </w:r>
              </w:p>
              <w:p w:rsidR="00955574" w:rsidRPr="00955574" w:rsidRDefault="00955574" w:rsidP="00955574">
                <w:r w:rsidRPr="00955574">
                  <w:t>-Reparació assecadora v2,rentadora v1( Elèctrica RODA SL)</w:t>
                </w:r>
              </w:p>
              <w:p w:rsidR="00955574" w:rsidRPr="00955574" w:rsidRDefault="00955574" w:rsidP="00955574"/>
            </w:tc>
          </w:tr>
          <w:tr w:rsidR="00955574" w:rsidTr="00955574">
            <w:tc>
              <w:tcPr>
                <w:tcW w:w="2906" w:type="dxa"/>
              </w:tcPr>
              <w:p w:rsidR="00955574" w:rsidRPr="00955574" w:rsidRDefault="00955574" w:rsidP="00955574">
                <w:pPr>
                  <w:rPr>
                    <w:b/>
                    <w:i/>
                  </w:rPr>
                </w:pPr>
              </w:p>
              <w:p w:rsidR="00955574" w:rsidRPr="00955574" w:rsidRDefault="00955574" w:rsidP="00955574">
                <w:pPr>
                  <w:rPr>
                    <w:b/>
                    <w:i/>
                  </w:rPr>
                </w:pPr>
                <w:r w:rsidRPr="00955574">
                  <w:rPr>
                    <w:b/>
                    <w:i/>
                  </w:rPr>
                  <w:t>FEBRER</w:t>
                </w:r>
              </w:p>
              <w:p w:rsidR="00955574" w:rsidRPr="00955574" w:rsidRDefault="00955574" w:rsidP="00955574"/>
            </w:tc>
            <w:tc>
              <w:tcPr>
                <w:tcW w:w="3723" w:type="dxa"/>
              </w:tcPr>
              <w:p w:rsidR="00955574" w:rsidRPr="00955574" w:rsidRDefault="00955574" w:rsidP="00955574">
                <w:r w:rsidRPr="00955574">
                  <w:t>-Pintar zones comuns v1 + bugaderia</w:t>
                </w:r>
              </w:p>
              <w:p w:rsidR="00955574" w:rsidRPr="00955574" w:rsidRDefault="00955574" w:rsidP="00955574">
                <w:r w:rsidRPr="00955574">
                  <w:t>-Reparar  rajoles trencades dutxa v1.</w:t>
                </w:r>
              </w:p>
              <w:p w:rsidR="00955574" w:rsidRPr="00955574" w:rsidRDefault="00955574" w:rsidP="00955574">
                <w:r w:rsidRPr="00955574">
                  <w:t>-reparació aparell mata mosquits.</w:t>
                </w:r>
              </w:p>
              <w:p w:rsidR="00955574" w:rsidRPr="00955574" w:rsidRDefault="00955574" w:rsidP="00955574">
                <w:r w:rsidRPr="00955574">
                  <w:t>-Canvi frontisses porta entrada v1</w:t>
                </w:r>
              </w:p>
            </w:tc>
            <w:tc>
              <w:tcPr>
                <w:tcW w:w="3118" w:type="dxa"/>
              </w:tcPr>
              <w:p w:rsidR="00955574" w:rsidRPr="00955574" w:rsidRDefault="00955574" w:rsidP="00955574">
                <w:r w:rsidRPr="00955574">
                  <w:t xml:space="preserve">-Reparació Caldera v2,( </w:t>
                </w:r>
                <w:proofErr w:type="spellStart"/>
                <w:r w:rsidRPr="00955574">
                  <w:t>Velectro</w:t>
                </w:r>
                <w:proofErr w:type="spellEnd"/>
                <w:r w:rsidRPr="00955574">
                  <w:t xml:space="preserve"> SL)</w:t>
                </w:r>
              </w:p>
            </w:tc>
          </w:tr>
          <w:tr w:rsidR="00955574" w:rsidTr="00955574">
            <w:tc>
              <w:tcPr>
                <w:tcW w:w="2906" w:type="dxa"/>
              </w:tcPr>
              <w:p w:rsidR="00955574" w:rsidRPr="00955574" w:rsidRDefault="00955574" w:rsidP="00955574">
                <w:pPr>
                  <w:rPr>
                    <w:b/>
                    <w:i/>
                  </w:rPr>
                </w:pPr>
              </w:p>
              <w:p w:rsidR="00955574" w:rsidRPr="00955574" w:rsidRDefault="00955574" w:rsidP="00955574">
                <w:pPr>
                  <w:rPr>
                    <w:b/>
                    <w:i/>
                  </w:rPr>
                </w:pPr>
                <w:r w:rsidRPr="00955574">
                  <w:rPr>
                    <w:b/>
                    <w:i/>
                  </w:rPr>
                  <w:t>MARÇ</w:t>
                </w:r>
              </w:p>
              <w:p w:rsidR="00955574" w:rsidRPr="00955574" w:rsidRDefault="00955574" w:rsidP="00955574">
                <w:pPr>
                  <w:rPr>
                    <w:b/>
                    <w:i/>
                  </w:rPr>
                </w:pPr>
              </w:p>
            </w:tc>
            <w:tc>
              <w:tcPr>
                <w:tcW w:w="3723" w:type="dxa"/>
              </w:tcPr>
              <w:p w:rsidR="00955574" w:rsidRPr="00955574" w:rsidRDefault="00955574" w:rsidP="00955574">
                <w:r w:rsidRPr="00955574">
                  <w:t xml:space="preserve">-Co-locació </w:t>
                </w:r>
                <w:proofErr w:type="spellStart"/>
                <w:r w:rsidRPr="00955574">
                  <w:t>metraquil-lat</w:t>
                </w:r>
                <w:proofErr w:type="spellEnd"/>
                <w:r w:rsidRPr="00955574">
                  <w:t xml:space="preserve"> cuina v2</w:t>
                </w:r>
              </w:p>
              <w:p w:rsidR="00955574" w:rsidRPr="00955574" w:rsidRDefault="00955574" w:rsidP="00955574">
                <w:r w:rsidRPr="00955574">
                  <w:t>-Pintar parets cuina v2</w:t>
                </w:r>
              </w:p>
            </w:tc>
            <w:tc>
              <w:tcPr>
                <w:tcW w:w="3118" w:type="dxa"/>
              </w:tcPr>
              <w:p w:rsidR="00955574" w:rsidRPr="00955574" w:rsidRDefault="00955574" w:rsidP="00955574"/>
            </w:tc>
          </w:tr>
          <w:tr w:rsidR="00955574" w:rsidTr="00955574">
            <w:tc>
              <w:tcPr>
                <w:tcW w:w="2906" w:type="dxa"/>
              </w:tcPr>
              <w:p w:rsidR="00955574" w:rsidRPr="00955574" w:rsidRDefault="00955574" w:rsidP="00955574">
                <w:pPr>
                  <w:rPr>
                    <w:b/>
                    <w:i/>
                  </w:rPr>
                </w:pPr>
              </w:p>
              <w:p w:rsidR="00955574" w:rsidRPr="00955574" w:rsidRDefault="00955574" w:rsidP="00955574">
                <w:pPr>
                  <w:rPr>
                    <w:b/>
                    <w:i/>
                  </w:rPr>
                </w:pPr>
                <w:r w:rsidRPr="00955574">
                  <w:rPr>
                    <w:b/>
                    <w:i/>
                  </w:rPr>
                  <w:t>ABRIL</w:t>
                </w:r>
              </w:p>
              <w:p w:rsidR="00955574" w:rsidRPr="00955574" w:rsidRDefault="00955574" w:rsidP="00955574">
                <w:pPr>
                  <w:rPr>
                    <w:b/>
                    <w:i/>
                  </w:rPr>
                </w:pPr>
              </w:p>
            </w:tc>
            <w:tc>
              <w:tcPr>
                <w:tcW w:w="3723" w:type="dxa"/>
              </w:tcPr>
              <w:p w:rsidR="00955574" w:rsidRPr="00955574" w:rsidRDefault="00955574" w:rsidP="00955574">
                <w:r w:rsidRPr="00955574">
                  <w:t>-Confecció bates Emergències Sanitàries ( 500 bates )1000 bates en total.</w:t>
                </w:r>
              </w:p>
              <w:p w:rsidR="00955574" w:rsidRPr="00955574" w:rsidRDefault="00955574" w:rsidP="00955574"/>
            </w:tc>
            <w:tc>
              <w:tcPr>
                <w:tcW w:w="3118" w:type="dxa"/>
              </w:tcPr>
              <w:p w:rsidR="00955574" w:rsidRPr="00955574" w:rsidRDefault="00955574" w:rsidP="00955574">
                <w:r w:rsidRPr="00955574">
                  <w:t xml:space="preserve">-Reparació renta vaixelles v2(Servei Tècnic marca) </w:t>
                </w:r>
              </w:p>
              <w:p w:rsidR="00955574" w:rsidRPr="00955574" w:rsidRDefault="00955574" w:rsidP="00955574">
                <w:r w:rsidRPr="00955574">
                  <w:t>-Reparació Llum (Melendo SL)</w:t>
                </w:r>
              </w:p>
            </w:tc>
          </w:tr>
          <w:tr w:rsidR="00955574" w:rsidTr="00955574">
            <w:tc>
              <w:tcPr>
                <w:tcW w:w="2906" w:type="dxa"/>
              </w:tcPr>
              <w:p w:rsidR="00955574" w:rsidRPr="00955574" w:rsidRDefault="00955574" w:rsidP="00955574">
                <w:pPr>
                  <w:rPr>
                    <w:b/>
                    <w:i/>
                  </w:rPr>
                </w:pPr>
              </w:p>
              <w:p w:rsidR="00955574" w:rsidRPr="00955574" w:rsidRDefault="00955574" w:rsidP="00955574">
                <w:pPr>
                  <w:rPr>
                    <w:b/>
                    <w:i/>
                  </w:rPr>
                </w:pPr>
                <w:r w:rsidRPr="00955574">
                  <w:rPr>
                    <w:b/>
                    <w:i/>
                  </w:rPr>
                  <w:t>MAIG</w:t>
                </w:r>
              </w:p>
              <w:p w:rsidR="00955574" w:rsidRPr="00955574" w:rsidRDefault="00955574" w:rsidP="00955574">
                <w:pPr>
                  <w:rPr>
                    <w:b/>
                    <w:i/>
                  </w:rPr>
                </w:pPr>
              </w:p>
            </w:tc>
            <w:tc>
              <w:tcPr>
                <w:tcW w:w="3723" w:type="dxa"/>
              </w:tcPr>
              <w:p w:rsidR="00955574" w:rsidRPr="00955574" w:rsidRDefault="00955574" w:rsidP="00955574">
                <w:r w:rsidRPr="00955574">
                  <w:t>-Reparació portes cuina v1/v2</w:t>
                </w:r>
              </w:p>
              <w:p w:rsidR="00955574" w:rsidRPr="00955574" w:rsidRDefault="00955574" w:rsidP="00955574">
                <w:r w:rsidRPr="00955574">
                  <w:t>-Panys de diferents portes a v1/v2,cambi i reparació</w:t>
                </w:r>
              </w:p>
              <w:p w:rsidR="00955574" w:rsidRPr="00955574" w:rsidRDefault="00955574" w:rsidP="00955574"/>
            </w:tc>
            <w:tc>
              <w:tcPr>
                <w:tcW w:w="3118" w:type="dxa"/>
              </w:tcPr>
              <w:p w:rsidR="00955574" w:rsidRPr="00955574" w:rsidRDefault="00955574" w:rsidP="00955574">
                <w:r w:rsidRPr="00955574">
                  <w:t xml:space="preserve">-Reparació Rentavaixelles(Roda </w:t>
                </w:r>
                <w:proofErr w:type="spellStart"/>
                <w:r w:rsidRPr="00955574">
                  <w:t>Sl</w:t>
                </w:r>
                <w:proofErr w:type="spellEnd"/>
                <w:r w:rsidRPr="00955574">
                  <w:t>)</w:t>
                </w:r>
              </w:p>
              <w:p w:rsidR="00955574" w:rsidRPr="00955574" w:rsidRDefault="00955574" w:rsidP="00955574">
                <w:r w:rsidRPr="00955574">
                  <w:t>-VITROCERÀMICA nova (Roda SL)</w:t>
                </w:r>
              </w:p>
            </w:tc>
          </w:tr>
        </w:tbl>
        <w:tbl>
          <w:tblPr>
            <w:tblStyle w:val="Tablaconcuadrcula2"/>
            <w:tblW w:w="0" w:type="auto"/>
            <w:tblLook w:val="04A0" w:firstRow="1" w:lastRow="0" w:firstColumn="1" w:lastColumn="0" w:noHBand="0" w:noVBand="1"/>
          </w:tblPr>
          <w:tblGrid>
            <w:gridCol w:w="2906"/>
            <w:gridCol w:w="3723"/>
            <w:gridCol w:w="3118"/>
          </w:tblGrid>
          <w:tr w:rsidR="00955574" w:rsidTr="00955574">
            <w:tc>
              <w:tcPr>
                <w:tcW w:w="2906" w:type="dxa"/>
              </w:tcPr>
              <w:p w:rsidR="00955574" w:rsidRPr="00955574" w:rsidRDefault="00955574" w:rsidP="00955574">
                <w:pPr>
                  <w:rPr>
                    <w:b/>
                    <w:i/>
                  </w:rPr>
                </w:pPr>
              </w:p>
              <w:p w:rsidR="00955574" w:rsidRPr="00955574" w:rsidRDefault="00955574" w:rsidP="00955574">
                <w:pPr>
                  <w:rPr>
                    <w:b/>
                    <w:i/>
                  </w:rPr>
                </w:pPr>
                <w:r w:rsidRPr="00955574">
                  <w:rPr>
                    <w:b/>
                    <w:i/>
                  </w:rPr>
                  <w:t>JUNY</w:t>
                </w:r>
              </w:p>
              <w:p w:rsidR="00955574" w:rsidRPr="00955574" w:rsidRDefault="00955574" w:rsidP="00955574">
                <w:pPr>
                  <w:rPr>
                    <w:b/>
                    <w:i/>
                  </w:rPr>
                </w:pPr>
              </w:p>
            </w:tc>
            <w:tc>
              <w:tcPr>
                <w:tcW w:w="3723" w:type="dxa"/>
              </w:tcPr>
              <w:p w:rsidR="00955574" w:rsidRPr="00955574" w:rsidRDefault="00955574" w:rsidP="00955574">
                <w:r w:rsidRPr="00955574">
                  <w:t>-Reparació ,construcció i canvi mosquiteres v1/v2</w:t>
                </w:r>
              </w:p>
              <w:p w:rsidR="00955574" w:rsidRPr="00955574" w:rsidRDefault="00955574" w:rsidP="00955574">
                <w:r w:rsidRPr="00955574">
                  <w:t>-Neteja nius campana v2.</w:t>
                </w:r>
              </w:p>
              <w:p w:rsidR="00955574" w:rsidRPr="00955574" w:rsidRDefault="00955574" w:rsidP="00955574">
                <w:r w:rsidRPr="00955574">
                  <w:t>-Pintura i reparació de parets de tot v1.</w:t>
                </w:r>
              </w:p>
              <w:p w:rsidR="00955574" w:rsidRPr="00955574" w:rsidRDefault="00955574" w:rsidP="00955574">
                <w:r w:rsidRPr="00955574">
                  <w:t>-Reparació ,polir i envernissar finestres de v1</w:t>
                </w:r>
              </w:p>
              <w:p w:rsidR="00955574" w:rsidRPr="00955574" w:rsidRDefault="00955574" w:rsidP="00955574">
                <w:r w:rsidRPr="00955574">
                  <w:t xml:space="preserve">-Construcció </w:t>
                </w:r>
                <w:proofErr w:type="spellStart"/>
                <w:r w:rsidRPr="00955574">
                  <w:t>biombo</w:t>
                </w:r>
                <w:proofErr w:type="spellEnd"/>
                <w:r w:rsidRPr="00955574">
                  <w:t xml:space="preserve"> </w:t>
                </w:r>
                <w:r>
                  <w:t>/canviador per vestidor</w:t>
                </w:r>
              </w:p>
            </w:tc>
            <w:tc>
              <w:tcPr>
                <w:tcW w:w="3118" w:type="dxa"/>
              </w:tcPr>
              <w:p w:rsidR="00955574" w:rsidRPr="00955574" w:rsidRDefault="00955574" w:rsidP="00955574">
                <w:r w:rsidRPr="00955574">
                  <w:t xml:space="preserve">-Reparació teulada, goteres </w:t>
                </w:r>
              </w:p>
              <w:p w:rsidR="00955574" w:rsidRPr="00955574" w:rsidRDefault="00955574" w:rsidP="00955574">
                <w:r w:rsidRPr="00955574">
                  <w:t>-Obertura i porta registre sostre v2</w:t>
                </w:r>
              </w:p>
              <w:p w:rsidR="00955574" w:rsidRPr="00955574" w:rsidRDefault="00955574" w:rsidP="00955574">
                <w:r w:rsidRPr="00955574">
                  <w:t>(Paleta David SL)</w:t>
                </w:r>
              </w:p>
            </w:tc>
          </w:tr>
          <w:tr w:rsidR="00955574" w:rsidTr="00955574">
            <w:tc>
              <w:tcPr>
                <w:tcW w:w="2906" w:type="dxa"/>
              </w:tcPr>
              <w:p w:rsidR="00955574" w:rsidRPr="00955574" w:rsidRDefault="00955574" w:rsidP="00955574"/>
              <w:p w:rsidR="00955574" w:rsidRPr="00955574" w:rsidRDefault="00955574" w:rsidP="00955574">
                <w:pPr>
                  <w:rPr>
                    <w:b/>
                    <w:i/>
                  </w:rPr>
                </w:pPr>
                <w:r w:rsidRPr="00955574">
                  <w:rPr>
                    <w:b/>
                    <w:i/>
                  </w:rPr>
                  <w:t>JULIOL</w:t>
                </w:r>
              </w:p>
              <w:p w:rsidR="00955574" w:rsidRPr="00955574" w:rsidRDefault="00955574" w:rsidP="00955574"/>
            </w:tc>
            <w:tc>
              <w:tcPr>
                <w:tcW w:w="3723" w:type="dxa"/>
              </w:tcPr>
              <w:p w:rsidR="00955574" w:rsidRPr="00955574" w:rsidRDefault="00955574" w:rsidP="00955574">
                <w:r w:rsidRPr="00955574">
                  <w:t>-Pintura i reparació de parets de tot v2</w:t>
                </w:r>
              </w:p>
              <w:p w:rsidR="00955574" w:rsidRPr="00955574" w:rsidRDefault="00955574" w:rsidP="00955574">
                <w:r w:rsidRPr="00955574">
                  <w:t>-Reparació ,polir i envernissar finestres de v2</w:t>
                </w:r>
              </w:p>
              <w:p w:rsidR="00955574" w:rsidRPr="00955574" w:rsidRDefault="00955574" w:rsidP="00955574">
                <w:r w:rsidRPr="00955574">
                  <w:t xml:space="preserve">-Construcció i col·locació estenedors de gran format v1/v2 </w:t>
                </w:r>
              </w:p>
            </w:tc>
            <w:tc>
              <w:tcPr>
                <w:tcW w:w="3118" w:type="dxa"/>
              </w:tcPr>
              <w:p w:rsidR="00955574" w:rsidRPr="00955574" w:rsidRDefault="00955574" w:rsidP="00955574">
                <w:r>
                  <w:t>-</w:t>
                </w:r>
                <w:proofErr w:type="spellStart"/>
                <w:r>
                  <w:t>a</w:t>
                </w:r>
                <w:r w:rsidRPr="00955574">
                  <w:t>condicionament</w:t>
                </w:r>
                <w:proofErr w:type="spellEnd"/>
                <w:r w:rsidRPr="00955574">
                  <w:t xml:space="preserve"> del sistema elèctric v1/v2  (Melendo SL)</w:t>
                </w:r>
              </w:p>
            </w:tc>
          </w:tr>
          <w:tr w:rsidR="00955574" w:rsidTr="00955574">
            <w:tc>
              <w:tcPr>
                <w:tcW w:w="2906" w:type="dxa"/>
              </w:tcPr>
              <w:p w:rsidR="00955574" w:rsidRPr="00955574" w:rsidRDefault="00955574" w:rsidP="00955574">
                <w:pPr>
                  <w:rPr>
                    <w:b/>
                    <w:i/>
                  </w:rPr>
                </w:pPr>
              </w:p>
              <w:p w:rsidR="00955574" w:rsidRPr="00955574" w:rsidRDefault="00955574" w:rsidP="00955574">
                <w:pPr>
                  <w:rPr>
                    <w:b/>
                    <w:i/>
                  </w:rPr>
                </w:pPr>
                <w:r w:rsidRPr="00955574">
                  <w:rPr>
                    <w:b/>
                    <w:i/>
                  </w:rPr>
                  <w:t>AGOST</w:t>
                </w:r>
              </w:p>
              <w:p w:rsidR="00955574" w:rsidRPr="00955574" w:rsidRDefault="00955574" w:rsidP="00955574">
                <w:pPr>
                  <w:rPr>
                    <w:b/>
                    <w:i/>
                  </w:rPr>
                </w:pPr>
              </w:p>
            </w:tc>
            <w:tc>
              <w:tcPr>
                <w:tcW w:w="3723" w:type="dxa"/>
              </w:tcPr>
              <w:p w:rsidR="00955574" w:rsidRPr="00955574" w:rsidRDefault="00955574" w:rsidP="00955574">
                <w:r w:rsidRPr="00955574">
                  <w:t>-Reparació i adequació espai obert interior v2</w:t>
                </w:r>
              </w:p>
            </w:tc>
            <w:tc>
              <w:tcPr>
                <w:tcW w:w="3118" w:type="dxa"/>
              </w:tcPr>
              <w:p w:rsidR="00955574" w:rsidRPr="00955574" w:rsidRDefault="00955574" w:rsidP="00955574">
                <w:r w:rsidRPr="00955574">
                  <w:t xml:space="preserve">-Col·locació porta  nova, entrada </w:t>
                </w:r>
                <w:proofErr w:type="spellStart"/>
                <w:r w:rsidRPr="00955574">
                  <w:t>vivendes</w:t>
                </w:r>
                <w:proofErr w:type="spellEnd"/>
                <w:r w:rsidRPr="00955574">
                  <w:t xml:space="preserve"> 2 (Fuster </w:t>
                </w:r>
                <w:proofErr w:type="spellStart"/>
                <w:r w:rsidRPr="00955574">
                  <w:t>Paletería</w:t>
                </w:r>
                <w:proofErr w:type="spellEnd"/>
                <w:r w:rsidRPr="00955574">
                  <w:t xml:space="preserve"> David) </w:t>
                </w:r>
              </w:p>
            </w:tc>
          </w:tr>
          <w:tr w:rsidR="00955574" w:rsidTr="00955574">
            <w:tc>
              <w:tcPr>
                <w:tcW w:w="2906" w:type="dxa"/>
              </w:tcPr>
              <w:p w:rsidR="00955574" w:rsidRPr="00955574" w:rsidRDefault="00955574" w:rsidP="00955574">
                <w:pPr>
                  <w:rPr>
                    <w:b/>
                    <w:i/>
                  </w:rPr>
                </w:pPr>
              </w:p>
              <w:p w:rsidR="00955574" w:rsidRPr="00955574" w:rsidRDefault="00955574" w:rsidP="00955574">
                <w:pPr>
                  <w:rPr>
                    <w:b/>
                    <w:i/>
                  </w:rPr>
                </w:pPr>
                <w:r w:rsidRPr="00955574">
                  <w:rPr>
                    <w:b/>
                    <w:i/>
                  </w:rPr>
                  <w:t>SETEMBRE</w:t>
                </w:r>
              </w:p>
              <w:p w:rsidR="00955574" w:rsidRPr="00955574" w:rsidRDefault="00955574" w:rsidP="00955574">
                <w:pPr>
                  <w:rPr>
                    <w:b/>
                    <w:i/>
                  </w:rPr>
                </w:pPr>
              </w:p>
            </w:tc>
            <w:tc>
              <w:tcPr>
                <w:tcW w:w="3723" w:type="dxa"/>
              </w:tcPr>
              <w:p w:rsidR="00955574" w:rsidRPr="00955574" w:rsidRDefault="00955574" w:rsidP="00955574">
                <w:r w:rsidRPr="00955574">
                  <w:t xml:space="preserve">-Control i adequació preventiu  </w:t>
                </w:r>
                <w:proofErr w:type="spellStart"/>
                <w:r w:rsidRPr="00955574">
                  <w:t>pre</w:t>
                </w:r>
                <w:proofErr w:type="spellEnd"/>
                <w:r w:rsidRPr="00955574">
                  <w:t>-hivern, posar borlets finestres v1</w:t>
                </w:r>
              </w:p>
            </w:tc>
            <w:tc>
              <w:tcPr>
                <w:tcW w:w="3118" w:type="dxa"/>
              </w:tcPr>
              <w:p w:rsidR="00955574" w:rsidRPr="00955574" w:rsidRDefault="00955574" w:rsidP="00955574">
                <w:r w:rsidRPr="00955574">
                  <w:t>-Reparació parets caldera v1(</w:t>
                </w:r>
                <w:proofErr w:type="spellStart"/>
                <w:r w:rsidRPr="00955574">
                  <w:t>Paletería</w:t>
                </w:r>
                <w:proofErr w:type="spellEnd"/>
                <w:r w:rsidRPr="00955574">
                  <w:t xml:space="preserve"> David SL)</w:t>
                </w:r>
              </w:p>
              <w:p w:rsidR="00955574" w:rsidRPr="00955574" w:rsidRDefault="00955574" w:rsidP="00955574">
                <w:r w:rsidRPr="00955574">
                  <w:t xml:space="preserve">-Reparació de vidres de finestres  v1/v2 trencats (fuster </w:t>
                </w:r>
                <w:proofErr w:type="spellStart"/>
                <w:r w:rsidRPr="00955574">
                  <w:t>Paletería</w:t>
                </w:r>
                <w:proofErr w:type="spellEnd"/>
                <w:r w:rsidRPr="00955574">
                  <w:t xml:space="preserve"> David SL)</w:t>
                </w:r>
              </w:p>
            </w:tc>
          </w:tr>
          <w:tr w:rsidR="00955574" w:rsidTr="00955574">
            <w:tc>
              <w:tcPr>
                <w:tcW w:w="2906" w:type="dxa"/>
              </w:tcPr>
              <w:p w:rsidR="00955574" w:rsidRPr="00955574" w:rsidRDefault="00955574" w:rsidP="00955574">
                <w:pPr>
                  <w:rPr>
                    <w:b/>
                    <w:i/>
                  </w:rPr>
                </w:pPr>
              </w:p>
              <w:p w:rsidR="00955574" w:rsidRPr="00955574" w:rsidRDefault="00955574" w:rsidP="00955574">
                <w:pPr>
                  <w:rPr>
                    <w:b/>
                    <w:i/>
                  </w:rPr>
                </w:pPr>
                <w:r w:rsidRPr="00955574">
                  <w:rPr>
                    <w:b/>
                    <w:i/>
                  </w:rPr>
                  <w:t>OCTUBRE</w:t>
                </w:r>
              </w:p>
              <w:p w:rsidR="00955574" w:rsidRPr="00955574" w:rsidRDefault="00955574" w:rsidP="00955574">
                <w:pPr>
                  <w:rPr>
                    <w:b/>
                    <w:i/>
                  </w:rPr>
                </w:pPr>
              </w:p>
            </w:tc>
            <w:tc>
              <w:tcPr>
                <w:tcW w:w="3723" w:type="dxa"/>
              </w:tcPr>
              <w:p w:rsidR="00955574" w:rsidRPr="00955574" w:rsidRDefault="00955574" w:rsidP="00955574">
                <w:r w:rsidRPr="00955574">
                  <w:t xml:space="preserve">-Control i adequació preventiu  </w:t>
                </w:r>
                <w:proofErr w:type="spellStart"/>
                <w:r w:rsidRPr="00955574">
                  <w:t>pre</w:t>
                </w:r>
                <w:proofErr w:type="spellEnd"/>
                <w:r w:rsidRPr="00955574">
                  <w:t xml:space="preserve">-hivern, posar borlets finestres v2 i purgar radiadors V1 /V2.. </w:t>
                </w:r>
              </w:p>
            </w:tc>
            <w:tc>
              <w:tcPr>
                <w:tcW w:w="3118" w:type="dxa"/>
              </w:tcPr>
              <w:p w:rsidR="00955574" w:rsidRPr="00955574" w:rsidRDefault="00955574" w:rsidP="00955574">
                <w:r w:rsidRPr="00955574">
                  <w:t xml:space="preserve">-Reparació radiadors i endolls cuina de v2, (Lampista </w:t>
                </w:r>
                <w:proofErr w:type="spellStart"/>
                <w:r w:rsidRPr="00955574">
                  <w:t>Paletería</w:t>
                </w:r>
                <w:proofErr w:type="spellEnd"/>
                <w:r w:rsidRPr="00955574">
                  <w:t xml:space="preserve"> David </w:t>
                </w:r>
                <w:proofErr w:type="spellStart"/>
                <w:r w:rsidRPr="00955574">
                  <w:t>Sl</w:t>
                </w:r>
                <w:proofErr w:type="spellEnd"/>
                <w:r w:rsidRPr="00955574">
                  <w:t>)</w:t>
                </w:r>
              </w:p>
            </w:tc>
          </w:tr>
          <w:tr w:rsidR="00955574" w:rsidTr="00955574">
            <w:tc>
              <w:tcPr>
                <w:tcW w:w="2906" w:type="dxa"/>
              </w:tcPr>
              <w:p w:rsidR="00955574" w:rsidRPr="00955574" w:rsidRDefault="00955574" w:rsidP="00955574">
                <w:pPr>
                  <w:rPr>
                    <w:b/>
                    <w:i/>
                  </w:rPr>
                </w:pPr>
              </w:p>
              <w:p w:rsidR="00955574" w:rsidRPr="00955574" w:rsidRDefault="00955574" w:rsidP="00955574">
                <w:pPr>
                  <w:rPr>
                    <w:b/>
                    <w:i/>
                  </w:rPr>
                </w:pPr>
                <w:r w:rsidRPr="00955574">
                  <w:rPr>
                    <w:b/>
                    <w:i/>
                  </w:rPr>
                  <w:t>NOBEMBRE</w:t>
                </w:r>
              </w:p>
              <w:p w:rsidR="00955574" w:rsidRPr="00955574" w:rsidRDefault="00955574" w:rsidP="00955574">
                <w:pPr>
                  <w:rPr>
                    <w:b/>
                    <w:i/>
                  </w:rPr>
                </w:pPr>
              </w:p>
            </w:tc>
            <w:tc>
              <w:tcPr>
                <w:tcW w:w="3723" w:type="dxa"/>
              </w:tcPr>
              <w:p w:rsidR="00955574" w:rsidRPr="00955574" w:rsidRDefault="00955574" w:rsidP="00955574">
                <w:r w:rsidRPr="00955574">
                  <w:t>-Desembossar aigüera cuina V2</w:t>
                </w:r>
              </w:p>
              <w:p w:rsidR="00955574" w:rsidRPr="00955574" w:rsidRDefault="00955574" w:rsidP="00955574">
                <w:r w:rsidRPr="00955574">
                  <w:t>-Desmuntar panys trencats v2</w:t>
                </w:r>
              </w:p>
              <w:p w:rsidR="00955574" w:rsidRPr="00955574" w:rsidRDefault="00955574" w:rsidP="00955574">
                <w:r w:rsidRPr="00955574">
                  <w:t>-</w:t>
                </w:r>
                <w:r>
                  <w:t>M</w:t>
                </w:r>
                <w:r w:rsidRPr="00955574">
                  <w:t>assillar forat sòcol porta (escales)</w:t>
                </w:r>
              </w:p>
              <w:p w:rsidR="00955574" w:rsidRPr="00955574" w:rsidRDefault="00955574" w:rsidP="00955574"/>
            </w:tc>
            <w:tc>
              <w:tcPr>
                <w:tcW w:w="3118" w:type="dxa"/>
              </w:tcPr>
              <w:p w:rsidR="00955574" w:rsidRPr="00955574" w:rsidRDefault="00955574" w:rsidP="00955574">
                <w:r w:rsidRPr="00955574">
                  <w:t>-Control consum  i reparació Magneto v2(Melendo SL)</w:t>
                </w:r>
              </w:p>
              <w:p w:rsidR="00955574" w:rsidRPr="00955574" w:rsidRDefault="00955574" w:rsidP="00955574">
                <w:r w:rsidRPr="00955574">
                  <w:t>-Reparació forn v1 (Servei TÈCNIC)</w:t>
                </w:r>
              </w:p>
            </w:tc>
          </w:tr>
          <w:tr w:rsidR="00955574" w:rsidTr="00955574">
            <w:tc>
              <w:tcPr>
                <w:tcW w:w="2906" w:type="dxa"/>
              </w:tcPr>
              <w:p w:rsidR="00955574" w:rsidRPr="00955574" w:rsidRDefault="00955574" w:rsidP="00955574">
                <w:pPr>
                  <w:rPr>
                    <w:b/>
                    <w:i/>
                  </w:rPr>
                </w:pPr>
              </w:p>
              <w:p w:rsidR="00955574" w:rsidRPr="00955574" w:rsidRDefault="00955574" w:rsidP="00955574">
                <w:pPr>
                  <w:rPr>
                    <w:b/>
                    <w:i/>
                  </w:rPr>
                </w:pPr>
                <w:r w:rsidRPr="00955574">
                  <w:rPr>
                    <w:b/>
                    <w:i/>
                  </w:rPr>
                  <w:t>DESEMBRE</w:t>
                </w:r>
              </w:p>
              <w:p w:rsidR="00955574" w:rsidRPr="00955574" w:rsidRDefault="00955574" w:rsidP="00955574">
                <w:pPr>
                  <w:rPr>
                    <w:b/>
                    <w:i/>
                  </w:rPr>
                </w:pPr>
              </w:p>
            </w:tc>
            <w:tc>
              <w:tcPr>
                <w:tcW w:w="3723" w:type="dxa"/>
              </w:tcPr>
              <w:p w:rsidR="00955574" w:rsidRPr="00955574" w:rsidRDefault="00955574" w:rsidP="00955574">
                <w:r w:rsidRPr="00955574">
                  <w:t>-Desmuntar i muntar interruptor de llum amb averia .</w:t>
                </w:r>
              </w:p>
              <w:p w:rsidR="00955574" w:rsidRPr="00955574" w:rsidRDefault="00955574" w:rsidP="00955574"/>
            </w:tc>
            <w:tc>
              <w:tcPr>
                <w:tcW w:w="3118" w:type="dxa"/>
              </w:tcPr>
              <w:p w:rsidR="00955574" w:rsidRPr="00955574" w:rsidRDefault="008A230F" w:rsidP="008A230F">
                <w:r>
                  <w:t>- Canvi de Llits per les lliteres a Vivendes2. Es van treure les 3 lliteres que encara hi quedaven i es van posar 6 llits individuals.</w:t>
                </w:r>
              </w:p>
            </w:tc>
          </w:tr>
        </w:tbl>
        <w:p w:rsidR="00955574" w:rsidRDefault="00955574" w:rsidP="00550221"/>
        <w:p w:rsidR="008E2970" w:rsidRDefault="008E2970" w:rsidP="008E2970">
          <w:pPr>
            <w:jc w:val="center"/>
          </w:pPr>
        </w:p>
        <w:p w:rsidR="000305F0" w:rsidRDefault="000305F0" w:rsidP="001B75E8">
          <w:pPr>
            <w:pStyle w:val="Ttulo3"/>
            <w:numPr>
              <w:ilvl w:val="1"/>
              <w:numId w:val="40"/>
            </w:numPr>
            <w:jc w:val="both"/>
          </w:pPr>
          <w:bookmarkStart w:id="25" w:name="_Toc66376755"/>
          <w:r>
            <w:t>Àmbit Econòmic</w:t>
          </w:r>
          <w:bookmarkEnd w:id="25"/>
        </w:p>
        <w:p w:rsidR="001C33F6" w:rsidRDefault="00B42BC9" w:rsidP="00022FA3">
          <w:pPr>
            <w:jc w:val="both"/>
          </w:pPr>
          <w:r>
            <w:t>Pel 2020</w:t>
          </w:r>
          <w:r w:rsidR="001C33F6">
            <w:t xml:space="preserve"> s’ha comptat amb el pressupo</w:t>
          </w:r>
          <w:r>
            <w:t>st estipulat per DGAIA</w:t>
          </w:r>
          <w:r w:rsidR="00B633FA">
            <w:t xml:space="preserve">: </w:t>
          </w:r>
        </w:p>
        <w:p w:rsidR="000846E5" w:rsidRDefault="00B7455B" w:rsidP="00022FA3">
          <w:pPr>
            <w:jc w:val="both"/>
          </w:pPr>
          <w:r>
            <w:t xml:space="preserve">- </w:t>
          </w:r>
          <w:r w:rsidRPr="00865D1F">
            <w:rPr>
              <w:b/>
            </w:rPr>
            <w:t>Pressupost per cobrir necessitats bàsiques pels nois</w:t>
          </w:r>
          <w:r w:rsidR="00B42BC9">
            <w:t>:</w:t>
          </w:r>
        </w:p>
        <w:tbl>
          <w:tblPr>
            <w:tblStyle w:val="Tablaconcuadrcula"/>
            <w:tblW w:w="0" w:type="auto"/>
            <w:tblInd w:w="628" w:type="dxa"/>
            <w:tblLook w:val="04A0" w:firstRow="1" w:lastRow="0" w:firstColumn="1" w:lastColumn="0" w:noHBand="0" w:noVBand="1"/>
          </w:tblPr>
          <w:tblGrid>
            <w:gridCol w:w="3936"/>
            <w:gridCol w:w="3402"/>
          </w:tblGrid>
          <w:tr w:rsidR="0098641B" w:rsidTr="00865D1F">
            <w:tc>
              <w:tcPr>
                <w:tcW w:w="7338" w:type="dxa"/>
                <w:gridSpan w:val="2"/>
                <w:shd w:val="clear" w:color="auto" w:fill="B2A1C7" w:themeFill="accent4" w:themeFillTint="99"/>
              </w:tcPr>
              <w:p w:rsidR="0098641B" w:rsidRPr="00865D1F" w:rsidRDefault="00B42BC9" w:rsidP="00022FA3">
                <w:pPr>
                  <w:jc w:val="both"/>
                  <w:rPr>
                    <w:b/>
                  </w:rPr>
                </w:pPr>
                <w:r>
                  <w:rPr>
                    <w:b/>
                  </w:rPr>
                  <w:t xml:space="preserve">PRESSUPOST APROXIMAT </w:t>
                </w:r>
                <w:r w:rsidR="0098641B" w:rsidRPr="00865D1F">
                  <w:rPr>
                    <w:b/>
                  </w:rPr>
                  <w:t>NECESSITATS BÀSIQUES NOIS</w:t>
                </w:r>
              </w:p>
            </w:tc>
          </w:tr>
          <w:tr w:rsidR="0098641B" w:rsidTr="00865D1F">
            <w:tc>
              <w:tcPr>
                <w:tcW w:w="3936" w:type="dxa"/>
              </w:tcPr>
              <w:p w:rsidR="0098641B" w:rsidRDefault="0098641B" w:rsidP="00022FA3">
                <w:pPr>
                  <w:jc w:val="both"/>
                </w:pPr>
                <w:r>
                  <w:t>ROBA ESTIU</w:t>
                </w:r>
              </w:p>
            </w:tc>
            <w:tc>
              <w:tcPr>
                <w:tcW w:w="3402" w:type="dxa"/>
              </w:tcPr>
              <w:p w:rsidR="0098641B" w:rsidRDefault="0098641B" w:rsidP="000846E5">
                <w:pPr>
                  <w:jc w:val="both"/>
                </w:pPr>
                <w:r>
                  <w:t>1</w:t>
                </w:r>
                <w:r w:rsidR="000846E5">
                  <w:t>20</w:t>
                </w:r>
                <w:r>
                  <w:t>€ / noi</w:t>
                </w:r>
                <w:r w:rsidR="00865D1F">
                  <w:t>/any</w:t>
                </w:r>
              </w:p>
            </w:tc>
          </w:tr>
          <w:tr w:rsidR="0098641B" w:rsidTr="00865D1F">
            <w:tc>
              <w:tcPr>
                <w:tcW w:w="3936" w:type="dxa"/>
              </w:tcPr>
              <w:p w:rsidR="0098641B" w:rsidRDefault="0098641B" w:rsidP="00022FA3">
                <w:pPr>
                  <w:jc w:val="both"/>
                </w:pPr>
                <w:r>
                  <w:t>ROBA HIVERN</w:t>
                </w:r>
              </w:p>
            </w:tc>
            <w:tc>
              <w:tcPr>
                <w:tcW w:w="3402" w:type="dxa"/>
              </w:tcPr>
              <w:p w:rsidR="0098641B" w:rsidRDefault="00B42BC9" w:rsidP="00022FA3">
                <w:pPr>
                  <w:jc w:val="both"/>
                </w:pPr>
                <w:r>
                  <w:t>175</w:t>
                </w:r>
                <w:r w:rsidR="0098641B">
                  <w:t>€/noi</w:t>
                </w:r>
                <w:r w:rsidR="00865D1F">
                  <w:t>/any</w:t>
                </w:r>
              </w:p>
            </w:tc>
          </w:tr>
          <w:tr w:rsidR="0098641B" w:rsidTr="00865D1F">
            <w:tc>
              <w:tcPr>
                <w:tcW w:w="3936" w:type="dxa"/>
              </w:tcPr>
              <w:p w:rsidR="0098641B" w:rsidRDefault="0098641B" w:rsidP="00022FA3">
                <w:pPr>
                  <w:jc w:val="both"/>
                </w:pPr>
                <w:r>
                  <w:t>ROBA D’ACOLLIDA</w:t>
                </w:r>
              </w:p>
            </w:tc>
            <w:tc>
              <w:tcPr>
                <w:tcW w:w="3402" w:type="dxa"/>
              </w:tcPr>
              <w:p w:rsidR="0098641B" w:rsidRDefault="00071DE5" w:rsidP="00022FA3">
                <w:pPr>
                  <w:jc w:val="both"/>
                </w:pPr>
                <w:r>
                  <w:t>8</w:t>
                </w:r>
                <w:r w:rsidR="00B42BC9">
                  <w:t>0</w:t>
                </w:r>
                <w:r w:rsidR="0098641B">
                  <w:t>€/noi</w:t>
                </w:r>
                <w:r w:rsidR="00865D1F">
                  <w:t>/any</w:t>
                </w:r>
              </w:p>
            </w:tc>
          </w:tr>
          <w:tr w:rsidR="00120038" w:rsidTr="00865D1F">
            <w:tc>
              <w:tcPr>
                <w:tcW w:w="3936" w:type="dxa"/>
              </w:tcPr>
              <w:p w:rsidR="00120038" w:rsidRDefault="00120038" w:rsidP="00022FA3">
                <w:pPr>
                  <w:jc w:val="both"/>
                </w:pPr>
                <w:r>
                  <w:t>REGALS (aniversaris, nadal, reis)</w:t>
                </w:r>
              </w:p>
            </w:tc>
            <w:tc>
              <w:tcPr>
                <w:tcW w:w="3402" w:type="dxa"/>
              </w:tcPr>
              <w:p w:rsidR="00120038" w:rsidRDefault="00120038" w:rsidP="00022FA3">
                <w:pPr>
                  <w:jc w:val="both"/>
                </w:pPr>
                <w:r>
                  <w:t>70€/noi/any</w:t>
                </w:r>
              </w:p>
            </w:tc>
          </w:tr>
          <w:tr w:rsidR="0098641B" w:rsidTr="00865D1F">
            <w:tc>
              <w:tcPr>
                <w:tcW w:w="3936" w:type="dxa"/>
              </w:tcPr>
              <w:p w:rsidR="0098641B" w:rsidRDefault="0098641B" w:rsidP="00022FA3">
                <w:pPr>
                  <w:jc w:val="both"/>
                </w:pPr>
                <w:r>
                  <w:t>COMESTIBLES / PRODUCTES NETEJA / HIGIENE PERSONAL</w:t>
                </w:r>
              </w:p>
            </w:tc>
            <w:tc>
              <w:tcPr>
                <w:tcW w:w="3402" w:type="dxa"/>
              </w:tcPr>
              <w:p w:rsidR="0098641B" w:rsidRDefault="000846E5" w:rsidP="000846E5">
                <w:pPr>
                  <w:jc w:val="both"/>
                </w:pPr>
                <w:r>
                  <w:t>6</w:t>
                </w:r>
                <w:r w:rsidR="008365D3">
                  <w:t>5</w:t>
                </w:r>
                <w:r w:rsidR="0098641B">
                  <w:t>0</w:t>
                </w:r>
                <w:r>
                  <w:t>-750</w:t>
                </w:r>
                <w:r w:rsidR="0098641B">
                  <w:t xml:space="preserve">€/setmana </w:t>
                </w:r>
              </w:p>
            </w:tc>
          </w:tr>
          <w:tr w:rsidR="0098641B" w:rsidTr="00865D1F">
            <w:tc>
              <w:tcPr>
                <w:tcW w:w="3936" w:type="dxa"/>
              </w:tcPr>
              <w:p w:rsidR="0098641B" w:rsidRDefault="0098641B" w:rsidP="00022FA3">
                <w:pPr>
                  <w:jc w:val="both"/>
                </w:pPr>
                <w:r>
                  <w:t>BENZINA</w:t>
                </w:r>
              </w:p>
            </w:tc>
            <w:tc>
              <w:tcPr>
                <w:tcW w:w="3402" w:type="dxa"/>
              </w:tcPr>
              <w:p w:rsidR="0098641B" w:rsidRDefault="00B42BC9" w:rsidP="000846E5">
                <w:pPr>
                  <w:jc w:val="both"/>
                </w:pPr>
                <w:r>
                  <w:t>615</w:t>
                </w:r>
                <w:r w:rsidR="0098641B">
                  <w:t>€/</w:t>
                </w:r>
                <w:r w:rsidR="00865D1F">
                  <w:t>mes</w:t>
                </w:r>
                <w:r w:rsidR="0098641B">
                  <w:t xml:space="preserve"> </w:t>
                </w:r>
              </w:p>
            </w:tc>
          </w:tr>
          <w:tr w:rsidR="0098641B" w:rsidTr="00865D1F">
            <w:tc>
              <w:tcPr>
                <w:tcW w:w="3936" w:type="dxa"/>
              </w:tcPr>
              <w:p w:rsidR="0098641B" w:rsidRDefault="0098641B" w:rsidP="00022FA3">
                <w:pPr>
                  <w:jc w:val="both"/>
                </w:pPr>
                <w:r>
                  <w:t>TARGES BUS MENSUALS</w:t>
                </w:r>
              </w:p>
            </w:tc>
            <w:tc>
              <w:tcPr>
                <w:tcW w:w="3402" w:type="dxa"/>
              </w:tcPr>
              <w:p w:rsidR="0098641B" w:rsidRDefault="0098641B" w:rsidP="00022FA3">
                <w:pPr>
                  <w:jc w:val="both"/>
                </w:pPr>
                <w:r>
                  <w:t>40€/noi</w:t>
                </w:r>
                <w:r w:rsidR="00865D1F">
                  <w:t>/mes</w:t>
                </w:r>
              </w:p>
            </w:tc>
          </w:tr>
          <w:tr w:rsidR="0098641B" w:rsidTr="00865D1F">
            <w:tc>
              <w:tcPr>
                <w:tcW w:w="3936" w:type="dxa"/>
              </w:tcPr>
              <w:p w:rsidR="0098641B" w:rsidRDefault="0098641B" w:rsidP="00022FA3">
                <w:pPr>
                  <w:jc w:val="both"/>
                </w:pPr>
                <w:r>
                  <w:t>MATERIAL ESCOLAR</w:t>
                </w:r>
              </w:p>
            </w:tc>
            <w:tc>
              <w:tcPr>
                <w:tcW w:w="3402" w:type="dxa"/>
              </w:tcPr>
              <w:p w:rsidR="0098641B" w:rsidRDefault="00071DE5" w:rsidP="00022FA3">
                <w:pPr>
                  <w:jc w:val="both"/>
                </w:pPr>
                <w:r>
                  <w:t>20</w:t>
                </w:r>
                <w:r w:rsidR="0098641B">
                  <w:t>0€/noi</w:t>
                </w:r>
                <w:r w:rsidR="00865D1F">
                  <w:t>/any</w:t>
                </w:r>
              </w:p>
            </w:tc>
          </w:tr>
          <w:tr w:rsidR="0098641B" w:rsidTr="00865D1F">
            <w:tc>
              <w:tcPr>
                <w:tcW w:w="3936" w:type="dxa"/>
              </w:tcPr>
              <w:p w:rsidR="0098641B" w:rsidRDefault="0098641B" w:rsidP="00022FA3">
                <w:pPr>
                  <w:jc w:val="both"/>
                </w:pPr>
                <w:r>
                  <w:t>UNIFORMES DE TREBALL</w:t>
                </w:r>
              </w:p>
            </w:tc>
            <w:tc>
              <w:tcPr>
                <w:tcW w:w="3402" w:type="dxa"/>
              </w:tcPr>
              <w:p w:rsidR="0098641B" w:rsidRDefault="0098641B" w:rsidP="00022FA3">
                <w:pPr>
                  <w:jc w:val="both"/>
                </w:pPr>
                <w:r>
                  <w:t>100€/noi</w:t>
                </w:r>
                <w:r w:rsidR="00865D1F">
                  <w:t>/any</w:t>
                </w:r>
              </w:p>
            </w:tc>
          </w:tr>
          <w:tr w:rsidR="0098641B" w:rsidTr="00865D1F">
            <w:tc>
              <w:tcPr>
                <w:tcW w:w="3936" w:type="dxa"/>
              </w:tcPr>
              <w:p w:rsidR="0098641B" w:rsidRDefault="00865D1F" w:rsidP="00022FA3">
                <w:pPr>
                  <w:jc w:val="both"/>
                </w:pPr>
                <w:r>
                  <w:t>QUOTES ESPORTIVES</w:t>
                </w:r>
              </w:p>
            </w:tc>
            <w:tc>
              <w:tcPr>
                <w:tcW w:w="3402" w:type="dxa"/>
              </w:tcPr>
              <w:p w:rsidR="0098641B" w:rsidRDefault="00865D1F" w:rsidP="00022FA3">
                <w:pPr>
                  <w:jc w:val="both"/>
                </w:pPr>
                <w:r>
                  <w:t>30€/noi/mes</w:t>
                </w:r>
              </w:p>
            </w:tc>
          </w:tr>
          <w:tr w:rsidR="00865D1F" w:rsidTr="00865D1F">
            <w:tc>
              <w:tcPr>
                <w:tcW w:w="3936" w:type="dxa"/>
              </w:tcPr>
              <w:p w:rsidR="00865D1F" w:rsidRDefault="00865D1F" w:rsidP="00022FA3">
                <w:pPr>
                  <w:jc w:val="both"/>
                </w:pPr>
                <w:r>
                  <w:t>MATERIAL ESPORTIU</w:t>
                </w:r>
              </w:p>
            </w:tc>
            <w:tc>
              <w:tcPr>
                <w:tcW w:w="3402" w:type="dxa"/>
              </w:tcPr>
              <w:p w:rsidR="00865D1F" w:rsidRDefault="00865D1F" w:rsidP="00022FA3">
                <w:pPr>
                  <w:jc w:val="both"/>
                </w:pPr>
                <w:r>
                  <w:t>30€/noi/any</w:t>
                </w:r>
              </w:p>
            </w:tc>
          </w:tr>
          <w:tr w:rsidR="00865D1F" w:rsidTr="00865D1F">
            <w:tc>
              <w:tcPr>
                <w:tcW w:w="3936" w:type="dxa"/>
              </w:tcPr>
              <w:p w:rsidR="00865D1F" w:rsidRDefault="00865D1F" w:rsidP="00022FA3">
                <w:pPr>
                  <w:jc w:val="both"/>
                </w:pPr>
                <w:r>
                  <w:t>DESPESES DENTISTA</w:t>
                </w:r>
              </w:p>
            </w:tc>
            <w:tc>
              <w:tcPr>
                <w:tcW w:w="3402" w:type="dxa"/>
              </w:tcPr>
              <w:p w:rsidR="00865D1F" w:rsidRDefault="00071DE5" w:rsidP="00022FA3">
                <w:pPr>
                  <w:jc w:val="both"/>
                </w:pPr>
                <w:r>
                  <w:t>525€</w:t>
                </w:r>
              </w:p>
            </w:tc>
          </w:tr>
        </w:tbl>
        <w:p w:rsidR="0098641B" w:rsidRDefault="0098641B" w:rsidP="00022FA3">
          <w:pPr>
            <w:jc w:val="both"/>
          </w:pPr>
        </w:p>
        <w:p w:rsidR="000846E5" w:rsidRDefault="000846E5" w:rsidP="00022FA3">
          <w:pPr>
            <w:jc w:val="both"/>
          </w:pPr>
          <w:r>
            <w:t xml:space="preserve">Pel que fa a les despeses de dentista, no tots els nois en comporten. </w:t>
          </w:r>
          <w:r w:rsidR="00C4274F">
            <w:t>Aquest 2020 es van portar 4</w:t>
          </w:r>
          <w:r w:rsidR="00071DE5">
            <w:t xml:space="preserve"> nois al dentista, però degut de la situació i la parada que hi va haver, finalment només 2 nois van finalitzar el tractament en aquest any. La despesa indicada és les factures pagades per aquests dos tractaments, la resta de nois van iniciar-lo però com l’acabaran l’any següent,</w:t>
          </w:r>
          <w:r w:rsidR="00C4274F">
            <w:t xml:space="preserve"> no entren en aquest pressupost</w:t>
          </w:r>
          <w:r w:rsidR="00071DE5">
            <w:t>.</w:t>
          </w:r>
        </w:p>
        <w:p w:rsidR="008600F3" w:rsidRDefault="001C33F6" w:rsidP="00022FA3">
          <w:pPr>
            <w:jc w:val="both"/>
          </w:pPr>
          <w:r>
            <w:t xml:space="preserve">- </w:t>
          </w:r>
          <w:r w:rsidRPr="00865D1F">
            <w:rPr>
              <w:b/>
            </w:rPr>
            <w:t>Personal del centre</w:t>
          </w:r>
          <w:r>
            <w:t xml:space="preserve"> – per tal de complir amb les </w:t>
          </w:r>
          <w:r w:rsidR="0028186E">
            <w:t>ràtios</w:t>
          </w:r>
          <w:r>
            <w:t xml:space="preserve"> i cobrir les necessitats dels nois s’ha de comptar amb un personal </w:t>
          </w:r>
          <w:r w:rsidR="0028186E">
            <w:t>fix</w:t>
          </w:r>
          <w:r>
            <w:t xml:space="preserve"> al centre al qual s’hi assigna una part </w:t>
          </w:r>
          <w:r w:rsidR="006B4777">
            <w:t>del pressupost anual seguint les quantitats estipulades al conveni d’acció social.</w:t>
          </w:r>
          <w:r w:rsidR="00453EFA">
            <w:t xml:space="preserve"> </w:t>
          </w:r>
          <w:r w:rsidR="00071DE5">
            <w:t>En total 11 educadors/es, 1 persona de serveis (cuina i neteja), 1 sots-director i 1 directora.</w:t>
          </w:r>
        </w:p>
        <w:p w:rsidR="00B157F6" w:rsidRDefault="006B4777" w:rsidP="00022FA3">
          <w:pPr>
            <w:jc w:val="both"/>
          </w:pPr>
          <w:r>
            <w:t xml:space="preserve">- </w:t>
          </w:r>
          <w:r w:rsidRPr="00865D1F">
            <w:rPr>
              <w:b/>
            </w:rPr>
            <w:t>Treballar el lleure i les activitats extraescolars</w:t>
          </w:r>
          <w:r>
            <w:t xml:space="preserve"> – es reforça que els nois facin un bon ús del temps lliure, per aquest motiu es potencia que els nois puguin fer activitats extraescolars fora del centre.</w:t>
          </w:r>
          <w:r w:rsidR="00071DE5">
            <w:t xml:space="preserve"> Aquest any, els nois no van poder gaudir tant de les activitats extraescolars, però aquells que estaven apuntats al gimnàs, mentre van seguir amb nosaltres les mensualitats es van seguir pagant tot i que no hi poguessin. Pel que fa a activitats de lleure grupal, com s’havien programat altres anys en períodes de vacances (sortides a la platja o a la neu), aquest 2020 no han estat possibles.</w:t>
          </w:r>
        </w:p>
        <w:p w:rsidR="00071DE5" w:rsidRDefault="00071DE5" w:rsidP="00022FA3">
          <w:pPr>
            <w:jc w:val="both"/>
          </w:pPr>
          <w:r>
            <w:t xml:space="preserve">- </w:t>
          </w:r>
          <w:r w:rsidRPr="00071DE5">
            <w:rPr>
              <w:b/>
            </w:rPr>
            <w:t>Despesa en benzina</w:t>
          </w:r>
          <w:r>
            <w:t xml:space="preserve"> – la despesa sol ser més elevada, però degut de les restriccions de mobilitat durant tants mesos, aquest any s’ha notat en el recompte total de les factures de combustible.</w:t>
          </w:r>
        </w:p>
        <w:p w:rsidR="000846E5" w:rsidRDefault="000846E5" w:rsidP="00022FA3">
          <w:pPr>
            <w:jc w:val="both"/>
          </w:pPr>
        </w:p>
        <w:p w:rsidR="000305F0" w:rsidRPr="004630B5" w:rsidRDefault="000305F0" w:rsidP="001B75E8">
          <w:pPr>
            <w:pStyle w:val="Ttulo3"/>
            <w:numPr>
              <w:ilvl w:val="1"/>
              <w:numId w:val="40"/>
            </w:numPr>
            <w:jc w:val="both"/>
          </w:pPr>
          <w:bookmarkStart w:id="26" w:name="_Toc66376756"/>
          <w:r w:rsidRPr="004630B5">
            <w:t>Estructura Organitzativa</w:t>
          </w:r>
          <w:bookmarkEnd w:id="26"/>
        </w:p>
        <w:p w:rsidR="007F07A3" w:rsidRPr="004630B5" w:rsidRDefault="009B3171" w:rsidP="001B75E8">
          <w:pPr>
            <w:pStyle w:val="Ttulo3"/>
            <w:numPr>
              <w:ilvl w:val="2"/>
              <w:numId w:val="40"/>
            </w:numPr>
            <w:jc w:val="both"/>
            <w:rPr>
              <w:sz w:val="22"/>
            </w:rPr>
          </w:pPr>
          <w:bookmarkStart w:id="27" w:name="_Toc66376757"/>
          <w:r w:rsidRPr="004630B5">
            <w:rPr>
              <w:sz w:val="22"/>
            </w:rPr>
            <w:t>Horaris</w:t>
          </w:r>
          <w:bookmarkEnd w:id="27"/>
        </w:p>
        <w:p w:rsidR="008C1AEC" w:rsidRDefault="00453EFA" w:rsidP="00022FA3">
          <w:pPr>
            <w:jc w:val="both"/>
          </w:pPr>
          <w:r>
            <w:t>Durant l’any 20</w:t>
          </w:r>
          <w:r w:rsidR="00071DE5">
            <w:t>20</w:t>
          </w:r>
          <w:r>
            <w:t xml:space="preserve"> </w:t>
          </w:r>
          <w:r w:rsidR="008600F3">
            <w:t>e</w:t>
          </w:r>
          <w:r w:rsidR="000846E5">
            <w:t>ls horaris no s’han variat de l’any anterior,</w:t>
          </w:r>
          <w:r w:rsidR="00071DE5">
            <w:t xml:space="preserve"> excepte en el període de confinament (març a juny)</w:t>
          </w:r>
          <w:r w:rsidR="0046170B">
            <w:t xml:space="preserve">. A continuació es detalla l’horari en època normal i en </w:t>
          </w:r>
          <w:r w:rsidR="006779A8">
            <w:rPr>
              <w:b/>
            </w:rPr>
            <w:t>l’Annex 3</w:t>
          </w:r>
          <w:r w:rsidR="0046170B">
            <w:t xml:space="preserve"> es pot trobar els horaris relatius al període de confinament domiciliari.</w:t>
          </w:r>
        </w:p>
        <w:p w:rsidR="002B7050" w:rsidRDefault="00B86938" w:rsidP="00022FA3">
          <w:pPr>
            <w:jc w:val="both"/>
          </w:pPr>
          <w:r>
            <w:tab/>
          </w:r>
        </w:p>
        <w:p w:rsidR="00B86938" w:rsidRPr="00C4274F" w:rsidRDefault="00B86938" w:rsidP="00022FA3">
          <w:pPr>
            <w:jc w:val="both"/>
            <w:rPr>
              <w:b/>
              <w:sz w:val="28"/>
              <w:szCs w:val="28"/>
              <w:u w:val="single"/>
            </w:rPr>
          </w:pPr>
          <w:r w:rsidRPr="00C4274F">
            <w:rPr>
              <w:b/>
              <w:sz w:val="28"/>
              <w:szCs w:val="28"/>
              <w:u w:val="single"/>
            </w:rPr>
            <w:t>NOIS</w:t>
          </w:r>
        </w:p>
        <w:p w:rsidR="00D43ED7" w:rsidRPr="00C4274F" w:rsidRDefault="00D43ED7" w:rsidP="00022FA3">
          <w:pPr>
            <w:jc w:val="both"/>
            <w:rPr>
              <w:b/>
              <w:sz w:val="28"/>
              <w:szCs w:val="28"/>
              <w:u w:val="single"/>
            </w:rPr>
          </w:pPr>
        </w:p>
        <w:p w:rsidR="00B86938" w:rsidRPr="00B86938" w:rsidRDefault="00B86938" w:rsidP="00022FA3">
          <w:pPr>
            <w:jc w:val="both"/>
            <w:rPr>
              <w:b/>
            </w:rPr>
          </w:pPr>
          <w:r w:rsidRPr="00C4274F">
            <w:tab/>
          </w:r>
          <w:r w:rsidRPr="00C4274F">
            <w:tab/>
          </w:r>
          <w:r w:rsidRPr="00C4274F">
            <w:rPr>
              <w:b/>
            </w:rPr>
            <w:t>HORARI PERÍODE LECTIU</w:t>
          </w:r>
        </w:p>
        <w:tbl>
          <w:tblPr>
            <w:tblpPr w:leftFromText="141" w:rightFromText="141" w:vertAnchor="text" w:tblpXSpec="center" w:tblpY="1"/>
            <w:tblOverlap w:val="never"/>
            <w:tblW w:w="7300" w:type="dxa"/>
            <w:jc w:val="center"/>
            <w:tblLayout w:type="fixed"/>
            <w:tblCellMar>
              <w:left w:w="70" w:type="dxa"/>
              <w:right w:w="70" w:type="dxa"/>
            </w:tblCellMar>
            <w:tblLook w:val="04A0" w:firstRow="1" w:lastRow="0" w:firstColumn="1" w:lastColumn="0" w:noHBand="0" w:noVBand="1"/>
          </w:tblPr>
          <w:tblGrid>
            <w:gridCol w:w="1578"/>
            <w:gridCol w:w="1843"/>
            <w:gridCol w:w="1469"/>
            <w:gridCol w:w="2410"/>
          </w:tblGrid>
          <w:tr w:rsidR="00B86938" w:rsidRPr="00F70FF7" w:rsidTr="00AB68A4">
            <w:trPr>
              <w:trHeight w:val="300"/>
              <w:jc w:val="center"/>
            </w:trPr>
            <w:tc>
              <w:tcPr>
                <w:tcW w:w="1578" w:type="dxa"/>
                <w:tcBorders>
                  <w:top w:val="single" w:sz="4" w:space="0" w:color="4F6228"/>
                  <w:left w:val="single" w:sz="4" w:space="0" w:color="4F6228"/>
                  <w:bottom w:val="single" w:sz="4" w:space="0" w:color="4F6228"/>
                  <w:right w:val="nil"/>
                </w:tcBorders>
                <w:shd w:val="clear" w:color="auto" w:fill="CCC0D9" w:themeFill="accent4" w:themeFillTint="66"/>
                <w:noWrap/>
                <w:vAlign w:val="center"/>
                <w:hideMark/>
              </w:tcPr>
              <w:p w:rsidR="00B86938" w:rsidRPr="00F70FF7" w:rsidRDefault="00B86938" w:rsidP="001D18A5">
                <w:pPr>
                  <w:jc w:val="both"/>
                  <w:rPr>
                    <w:rFonts w:eastAsia="Times New Roman" w:cs="Arial"/>
                    <w:b/>
                    <w:lang w:eastAsia="es-ES"/>
                  </w:rPr>
                </w:pPr>
                <w:r w:rsidRPr="00F70FF7">
                  <w:rPr>
                    <w:rFonts w:eastAsia="Times New Roman" w:cs="Arial"/>
                    <w:b/>
                    <w:lang w:eastAsia="es-ES"/>
                  </w:rPr>
                  <w:t>HORARI</w:t>
                </w:r>
              </w:p>
            </w:tc>
            <w:tc>
              <w:tcPr>
                <w:tcW w:w="1843" w:type="dxa"/>
                <w:tcBorders>
                  <w:top w:val="single" w:sz="4" w:space="0" w:color="4F6228"/>
                  <w:left w:val="single" w:sz="4" w:space="0" w:color="4F6228"/>
                  <w:bottom w:val="single" w:sz="4" w:space="0" w:color="4F6228"/>
                  <w:right w:val="single" w:sz="4" w:space="0" w:color="4F6228"/>
                </w:tcBorders>
                <w:shd w:val="clear" w:color="auto" w:fill="CCC0D9" w:themeFill="accent4" w:themeFillTint="66"/>
                <w:vAlign w:val="center"/>
                <w:hideMark/>
              </w:tcPr>
              <w:p w:rsidR="00B86938" w:rsidRPr="00F70FF7" w:rsidRDefault="00B86938" w:rsidP="001D18A5">
                <w:pPr>
                  <w:rPr>
                    <w:rFonts w:eastAsia="Times New Roman" w:cs="Arial"/>
                    <w:b/>
                    <w:lang w:eastAsia="es-ES"/>
                  </w:rPr>
                </w:pPr>
                <w:r w:rsidRPr="00F70FF7">
                  <w:rPr>
                    <w:rFonts w:eastAsia="Times New Roman" w:cs="Arial"/>
                    <w:b/>
                    <w:lang w:eastAsia="es-ES"/>
                  </w:rPr>
                  <w:t>DIA FEINER</w:t>
                </w:r>
              </w:p>
            </w:tc>
            <w:tc>
              <w:tcPr>
                <w:tcW w:w="1469" w:type="dxa"/>
                <w:tcBorders>
                  <w:top w:val="single" w:sz="4" w:space="0" w:color="4F6228"/>
                  <w:left w:val="single" w:sz="4" w:space="0" w:color="4F6228"/>
                  <w:bottom w:val="single" w:sz="4" w:space="0" w:color="4F6228"/>
                  <w:right w:val="single" w:sz="4" w:space="0" w:color="4F6228"/>
                </w:tcBorders>
                <w:shd w:val="clear" w:color="auto" w:fill="CCC0D9" w:themeFill="accent4" w:themeFillTint="66"/>
                <w:vAlign w:val="center"/>
              </w:tcPr>
              <w:p w:rsidR="00B86938" w:rsidRPr="00F70FF7" w:rsidRDefault="00B86938" w:rsidP="001D18A5">
                <w:pPr>
                  <w:jc w:val="both"/>
                  <w:rPr>
                    <w:rFonts w:eastAsia="Times New Roman" w:cs="Arial"/>
                    <w:b/>
                    <w:lang w:eastAsia="es-ES"/>
                  </w:rPr>
                </w:pPr>
                <w:r w:rsidRPr="00F70FF7">
                  <w:rPr>
                    <w:rFonts w:eastAsia="Times New Roman" w:cs="Arial"/>
                    <w:b/>
                    <w:lang w:eastAsia="es-ES"/>
                  </w:rPr>
                  <w:t>HORARI</w:t>
                </w:r>
              </w:p>
            </w:tc>
            <w:tc>
              <w:tcPr>
                <w:tcW w:w="2410" w:type="dxa"/>
                <w:tcBorders>
                  <w:top w:val="single" w:sz="4" w:space="0" w:color="4F6228"/>
                  <w:left w:val="single" w:sz="4" w:space="0" w:color="4F6228"/>
                  <w:bottom w:val="single" w:sz="4" w:space="0" w:color="4F6228"/>
                  <w:right w:val="single" w:sz="4" w:space="0" w:color="4F6228"/>
                </w:tcBorders>
                <w:shd w:val="clear" w:color="auto" w:fill="CCC0D9" w:themeFill="accent4" w:themeFillTint="66"/>
                <w:vAlign w:val="center"/>
              </w:tcPr>
              <w:p w:rsidR="00B86938" w:rsidRPr="00F70FF7" w:rsidRDefault="00B86938" w:rsidP="001D18A5">
                <w:pPr>
                  <w:rPr>
                    <w:rFonts w:eastAsia="Times New Roman" w:cs="Arial"/>
                    <w:b/>
                    <w:lang w:eastAsia="es-ES"/>
                  </w:rPr>
                </w:pPr>
                <w:r w:rsidRPr="00F70FF7">
                  <w:rPr>
                    <w:rFonts w:eastAsia="Times New Roman" w:cs="Arial"/>
                    <w:b/>
                    <w:lang w:eastAsia="es-ES"/>
                  </w:rPr>
                  <w:t>CAP DE SETMANA</w:t>
                </w:r>
              </w:p>
            </w:tc>
          </w:tr>
          <w:tr w:rsidR="00B86938" w:rsidRPr="00F70FF7" w:rsidTr="00AB68A4">
            <w:trPr>
              <w:trHeight w:val="315"/>
              <w:jc w:val="center"/>
            </w:trPr>
            <w:tc>
              <w:tcPr>
                <w:tcW w:w="1578" w:type="dxa"/>
                <w:tcBorders>
                  <w:top w:val="single" w:sz="4" w:space="0" w:color="4F6228"/>
                  <w:left w:val="single" w:sz="4" w:space="0" w:color="4F6228"/>
                  <w:bottom w:val="single" w:sz="4" w:space="0" w:color="4F6228"/>
                  <w:right w:val="single" w:sz="4" w:space="0" w:color="4F6228"/>
                </w:tcBorders>
                <w:shd w:val="clear" w:color="auto" w:fill="CCC0D9" w:themeFill="accent4" w:themeFillTint="66"/>
                <w:vAlign w:val="center"/>
              </w:tcPr>
              <w:p w:rsidR="00B86938" w:rsidRPr="00F70FF7" w:rsidRDefault="00F11194" w:rsidP="00245488">
                <w:pPr>
                  <w:jc w:val="both"/>
                  <w:rPr>
                    <w:rFonts w:eastAsia="Times New Roman" w:cs="Arial"/>
                    <w:b/>
                    <w:lang w:eastAsia="es-ES"/>
                  </w:rPr>
                </w:pPr>
                <w:r>
                  <w:rPr>
                    <w:rFonts w:eastAsia="Times New Roman" w:cs="Arial"/>
                    <w:b/>
                    <w:lang w:eastAsia="es-ES"/>
                  </w:rPr>
                  <w:t>6:00 – 7:00</w:t>
                </w:r>
              </w:p>
            </w:tc>
            <w:tc>
              <w:tcPr>
                <w:tcW w:w="1843" w:type="dxa"/>
                <w:tcBorders>
                  <w:top w:val="nil"/>
                  <w:left w:val="nil"/>
                  <w:bottom w:val="single" w:sz="4" w:space="0" w:color="4F6228"/>
                  <w:right w:val="single" w:sz="4" w:space="0" w:color="4F6228"/>
                </w:tcBorders>
                <w:shd w:val="clear" w:color="auto" w:fill="auto"/>
                <w:vAlign w:val="center"/>
              </w:tcPr>
              <w:p w:rsidR="00B86938" w:rsidRPr="00F70FF7" w:rsidRDefault="00F11194" w:rsidP="001D18A5">
                <w:pPr>
                  <w:ind w:right="-120"/>
                  <w:rPr>
                    <w:rFonts w:eastAsia="Times New Roman" w:cs="Arial"/>
                    <w:color w:val="000000"/>
                    <w:sz w:val="20"/>
                    <w:szCs w:val="20"/>
                    <w:lang w:eastAsia="es-ES"/>
                  </w:rPr>
                </w:pPr>
                <w:r>
                  <w:rPr>
                    <w:rFonts w:eastAsia="Times New Roman" w:cs="Arial"/>
                    <w:color w:val="000000"/>
                    <w:sz w:val="20"/>
                    <w:szCs w:val="20"/>
                    <w:lang w:eastAsia="es-ES"/>
                  </w:rPr>
                  <w:t>Despertada i esmor</w:t>
                </w:r>
                <w:r w:rsidR="00AB68A4">
                  <w:rPr>
                    <w:rFonts w:eastAsia="Times New Roman" w:cs="Arial"/>
                    <w:color w:val="000000"/>
                    <w:sz w:val="20"/>
                    <w:szCs w:val="20"/>
                    <w:lang w:eastAsia="es-ES"/>
                  </w:rPr>
                  <w:t>zar de nois amb recurs formatius</w:t>
                </w:r>
              </w:p>
            </w:tc>
            <w:tc>
              <w:tcPr>
                <w:tcW w:w="1469" w:type="dxa"/>
                <w:tcBorders>
                  <w:top w:val="single" w:sz="4" w:space="0" w:color="4F6228"/>
                  <w:left w:val="nil"/>
                  <w:bottom w:val="single" w:sz="4" w:space="0" w:color="4F6228"/>
                  <w:right w:val="single" w:sz="4" w:space="0" w:color="4F6228"/>
                </w:tcBorders>
                <w:shd w:val="clear" w:color="auto" w:fill="CCC0D9" w:themeFill="accent4" w:themeFillTint="66"/>
                <w:vAlign w:val="center"/>
              </w:tcPr>
              <w:p w:rsidR="00B86938" w:rsidRPr="00F70FF7" w:rsidRDefault="00AB68A4" w:rsidP="008600F3">
                <w:pPr>
                  <w:ind w:right="-120"/>
                  <w:jc w:val="both"/>
                  <w:rPr>
                    <w:rFonts w:eastAsia="Times New Roman" w:cs="Arial"/>
                    <w:b/>
                    <w:color w:val="000000"/>
                    <w:sz w:val="20"/>
                    <w:szCs w:val="20"/>
                    <w:lang w:eastAsia="es-ES"/>
                  </w:rPr>
                </w:pPr>
                <w:r>
                  <w:rPr>
                    <w:rFonts w:eastAsia="Times New Roman" w:cs="Arial"/>
                    <w:b/>
                    <w:color w:val="000000"/>
                    <w:sz w:val="20"/>
                    <w:szCs w:val="20"/>
                    <w:lang w:eastAsia="es-ES"/>
                  </w:rPr>
                  <w:t>9:00 – 10:00</w:t>
                </w:r>
              </w:p>
            </w:tc>
            <w:tc>
              <w:tcPr>
                <w:tcW w:w="2410" w:type="dxa"/>
                <w:tcBorders>
                  <w:top w:val="nil"/>
                  <w:left w:val="nil"/>
                  <w:bottom w:val="single" w:sz="4" w:space="0" w:color="4F6228"/>
                  <w:right w:val="single" w:sz="4" w:space="0" w:color="4F6228"/>
                </w:tcBorders>
                <w:shd w:val="clear" w:color="auto" w:fill="auto"/>
                <w:vAlign w:val="center"/>
              </w:tcPr>
              <w:p w:rsidR="00B86938" w:rsidRPr="00F70FF7" w:rsidRDefault="00AB68A4" w:rsidP="001D18A5">
                <w:pPr>
                  <w:ind w:right="-120"/>
                  <w:rPr>
                    <w:rFonts w:eastAsia="Times New Roman" w:cs="Arial"/>
                    <w:color w:val="000000"/>
                    <w:sz w:val="20"/>
                    <w:szCs w:val="20"/>
                    <w:lang w:eastAsia="es-ES"/>
                  </w:rPr>
                </w:pPr>
                <w:r>
                  <w:rPr>
                    <w:rFonts w:eastAsia="Times New Roman" w:cs="Arial"/>
                    <w:color w:val="000000"/>
                    <w:sz w:val="20"/>
                    <w:szCs w:val="20"/>
                    <w:lang w:eastAsia="es-ES"/>
                  </w:rPr>
                  <w:t>Llevada general</w:t>
                </w:r>
              </w:p>
            </w:tc>
          </w:tr>
          <w:tr w:rsidR="00B86938" w:rsidRPr="00F70FF7" w:rsidTr="00AB68A4">
            <w:trPr>
              <w:trHeight w:val="315"/>
              <w:jc w:val="center"/>
            </w:trPr>
            <w:tc>
              <w:tcPr>
                <w:tcW w:w="1578" w:type="dxa"/>
                <w:tcBorders>
                  <w:top w:val="single" w:sz="4" w:space="0" w:color="4F6228"/>
                  <w:left w:val="single" w:sz="4" w:space="0" w:color="4F6228"/>
                  <w:bottom w:val="single" w:sz="4" w:space="0" w:color="4F6228"/>
                  <w:right w:val="single" w:sz="4" w:space="0" w:color="4F6228"/>
                </w:tcBorders>
                <w:shd w:val="clear" w:color="auto" w:fill="CCC0D9" w:themeFill="accent4" w:themeFillTint="66"/>
                <w:vAlign w:val="center"/>
              </w:tcPr>
              <w:p w:rsidR="00F11194" w:rsidRPr="00F70FF7" w:rsidRDefault="00F11194" w:rsidP="001D18A5">
                <w:pPr>
                  <w:jc w:val="both"/>
                  <w:rPr>
                    <w:rFonts w:eastAsia="Times New Roman" w:cs="Arial"/>
                    <w:b/>
                    <w:lang w:eastAsia="es-ES"/>
                  </w:rPr>
                </w:pPr>
                <w:r>
                  <w:rPr>
                    <w:rFonts w:eastAsia="Times New Roman" w:cs="Arial"/>
                    <w:b/>
                    <w:lang w:eastAsia="es-ES"/>
                  </w:rPr>
                  <w:t>7:15</w:t>
                </w:r>
              </w:p>
            </w:tc>
            <w:tc>
              <w:tcPr>
                <w:tcW w:w="1843" w:type="dxa"/>
                <w:tcBorders>
                  <w:top w:val="nil"/>
                  <w:left w:val="nil"/>
                  <w:bottom w:val="single" w:sz="4" w:space="0" w:color="4F6228"/>
                  <w:right w:val="single" w:sz="4" w:space="0" w:color="4F6228"/>
                </w:tcBorders>
                <w:shd w:val="clear" w:color="auto" w:fill="auto"/>
                <w:vAlign w:val="center"/>
              </w:tcPr>
              <w:p w:rsidR="00B86938" w:rsidRPr="00F70FF7" w:rsidRDefault="00F11194" w:rsidP="001D18A5">
                <w:pPr>
                  <w:ind w:right="-120"/>
                  <w:rPr>
                    <w:rFonts w:eastAsia="Times New Roman" w:cs="Arial"/>
                    <w:color w:val="000000"/>
                    <w:sz w:val="20"/>
                    <w:szCs w:val="20"/>
                    <w:lang w:eastAsia="es-ES"/>
                  </w:rPr>
                </w:pPr>
                <w:r>
                  <w:rPr>
                    <w:rFonts w:eastAsia="Times New Roman" w:cs="Arial"/>
                    <w:color w:val="000000"/>
                    <w:sz w:val="20"/>
                    <w:szCs w:val="20"/>
                    <w:lang w:eastAsia="es-ES"/>
                  </w:rPr>
                  <w:t>Marxa de nois amb recurs educatiu</w:t>
                </w:r>
              </w:p>
            </w:tc>
            <w:tc>
              <w:tcPr>
                <w:tcW w:w="1469" w:type="dxa"/>
                <w:tcBorders>
                  <w:top w:val="single" w:sz="4" w:space="0" w:color="4F6228"/>
                  <w:left w:val="nil"/>
                  <w:bottom w:val="single" w:sz="4" w:space="0" w:color="4F6228"/>
                  <w:right w:val="single" w:sz="4" w:space="0" w:color="4F6228"/>
                </w:tcBorders>
                <w:shd w:val="clear" w:color="auto" w:fill="CCC0D9" w:themeFill="accent4" w:themeFillTint="66"/>
                <w:vAlign w:val="center"/>
              </w:tcPr>
              <w:p w:rsidR="00B86938" w:rsidRPr="00F70FF7" w:rsidRDefault="00AB68A4" w:rsidP="001D18A5">
                <w:pPr>
                  <w:jc w:val="both"/>
                  <w:rPr>
                    <w:rFonts w:eastAsia="Times New Roman" w:cs="Arial"/>
                    <w:b/>
                    <w:color w:val="000000"/>
                    <w:sz w:val="20"/>
                    <w:szCs w:val="20"/>
                    <w:lang w:eastAsia="es-ES"/>
                  </w:rPr>
                </w:pPr>
                <w:r>
                  <w:rPr>
                    <w:rFonts w:eastAsia="Times New Roman" w:cs="Arial"/>
                    <w:b/>
                    <w:color w:val="000000"/>
                    <w:sz w:val="20"/>
                    <w:szCs w:val="20"/>
                    <w:lang w:eastAsia="es-ES"/>
                  </w:rPr>
                  <w:t>10:00 – 12:00</w:t>
                </w:r>
              </w:p>
            </w:tc>
            <w:tc>
              <w:tcPr>
                <w:tcW w:w="2410" w:type="dxa"/>
                <w:tcBorders>
                  <w:top w:val="nil"/>
                  <w:left w:val="nil"/>
                  <w:bottom w:val="single" w:sz="4" w:space="0" w:color="4F6228"/>
                  <w:right w:val="single" w:sz="4" w:space="0" w:color="4F6228"/>
                </w:tcBorders>
                <w:shd w:val="clear" w:color="auto" w:fill="auto"/>
                <w:vAlign w:val="center"/>
              </w:tcPr>
              <w:p w:rsidR="00B86938" w:rsidRPr="00F70FF7" w:rsidRDefault="00AB68A4" w:rsidP="001D18A5">
                <w:pPr>
                  <w:rPr>
                    <w:rFonts w:eastAsia="Times New Roman" w:cs="Arial"/>
                    <w:color w:val="000000"/>
                    <w:sz w:val="20"/>
                    <w:szCs w:val="20"/>
                    <w:lang w:eastAsia="es-ES"/>
                  </w:rPr>
                </w:pPr>
                <w:r>
                  <w:rPr>
                    <w:rFonts w:eastAsia="Times New Roman" w:cs="Arial"/>
                    <w:color w:val="000000"/>
                    <w:sz w:val="20"/>
                    <w:szCs w:val="20"/>
                    <w:lang w:eastAsia="es-ES"/>
                  </w:rPr>
                  <w:t>Esmorzar / habitacions i higiene personal / tasques de neteja generals</w:t>
                </w:r>
              </w:p>
            </w:tc>
          </w:tr>
          <w:tr w:rsidR="00B86938" w:rsidRPr="00F70FF7" w:rsidTr="00AB68A4">
            <w:trPr>
              <w:trHeight w:val="315"/>
              <w:jc w:val="center"/>
            </w:trPr>
            <w:tc>
              <w:tcPr>
                <w:tcW w:w="1578" w:type="dxa"/>
                <w:tcBorders>
                  <w:top w:val="single" w:sz="4" w:space="0" w:color="4F6228"/>
                  <w:left w:val="single" w:sz="4" w:space="0" w:color="4F6228"/>
                  <w:bottom w:val="single" w:sz="4" w:space="0" w:color="4F6228"/>
                  <w:right w:val="single" w:sz="4" w:space="0" w:color="4F6228"/>
                </w:tcBorders>
                <w:shd w:val="clear" w:color="auto" w:fill="CCC0D9" w:themeFill="accent4" w:themeFillTint="66"/>
                <w:vAlign w:val="center"/>
              </w:tcPr>
              <w:p w:rsidR="00AB68A4" w:rsidRPr="00F70FF7" w:rsidRDefault="00AB68A4" w:rsidP="00AB68A4">
                <w:pPr>
                  <w:jc w:val="both"/>
                  <w:rPr>
                    <w:rFonts w:eastAsia="Times New Roman" w:cs="Arial"/>
                    <w:b/>
                    <w:lang w:eastAsia="es-ES"/>
                  </w:rPr>
                </w:pPr>
                <w:r>
                  <w:rPr>
                    <w:rFonts w:eastAsia="Times New Roman" w:cs="Arial"/>
                    <w:b/>
                    <w:lang w:eastAsia="es-ES"/>
                  </w:rPr>
                  <w:t>8:30</w:t>
                </w:r>
              </w:p>
            </w:tc>
            <w:tc>
              <w:tcPr>
                <w:tcW w:w="1843" w:type="dxa"/>
                <w:tcBorders>
                  <w:top w:val="nil"/>
                  <w:left w:val="nil"/>
                  <w:bottom w:val="single" w:sz="4" w:space="0" w:color="4F6228"/>
                  <w:right w:val="single" w:sz="4" w:space="0" w:color="4F6228"/>
                </w:tcBorders>
                <w:shd w:val="clear" w:color="auto" w:fill="auto"/>
                <w:noWrap/>
                <w:vAlign w:val="center"/>
              </w:tcPr>
              <w:p w:rsidR="00B86938" w:rsidRPr="00F70FF7" w:rsidRDefault="00AB68A4" w:rsidP="001D18A5">
                <w:pPr>
                  <w:rPr>
                    <w:rFonts w:eastAsia="Times New Roman" w:cs="Arial"/>
                    <w:color w:val="000000"/>
                    <w:sz w:val="20"/>
                    <w:szCs w:val="20"/>
                    <w:lang w:eastAsia="es-ES"/>
                  </w:rPr>
                </w:pPr>
                <w:r>
                  <w:rPr>
                    <w:rFonts w:eastAsia="Times New Roman" w:cs="Arial"/>
                    <w:color w:val="000000"/>
                    <w:sz w:val="20"/>
                    <w:szCs w:val="20"/>
                    <w:lang w:eastAsia="es-ES"/>
                  </w:rPr>
                  <w:t>Llevada general</w:t>
                </w:r>
              </w:p>
            </w:tc>
            <w:tc>
              <w:tcPr>
                <w:tcW w:w="1469" w:type="dxa"/>
                <w:tcBorders>
                  <w:top w:val="single" w:sz="4" w:space="0" w:color="4F6228"/>
                  <w:left w:val="nil"/>
                  <w:bottom w:val="single" w:sz="4" w:space="0" w:color="4F6228"/>
                  <w:right w:val="single" w:sz="4" w:space="0" w:color="4F6228"/>
                </w:tcBorders>
                <w:shd w:val="clear" w:color="auto" w:fill="CCC0D9" w:themeFill="accent4" w:themeFillTint="66"/>
                <w:vAlign w:val="center"/>
              </w:tcPr>
              <w:p w:rsidR="00B86938" w:rsidRPr="00F70FF7" w:rsidRDefault="00AB68A4" w:rsidP="001D18A5">
                <w:pPr>
                  <w:jc w:val="both"/>
                  <w:rPr>
                    <w:rFonts w:eastAsia="Times New Roman" w:cs="Arial"/>
                    <w:b/>
                    <w:color w:val="000000"/>
                    <w:sz w:val="20"/>
                    <w:szCs w:val="20"/>
                    <w:lang w:eastAsia="es-ES"/>
                  </w:rPr>
                </w:pPr>
                <w:r>
                  <w:rPr>
                    <w:rFonts w:eastAsia="Times New Roman" w:cs="Arial"/>
                    <w:b/>
                    <w:color w:val="000000"/>
                    <w:sz w:val="20"/>
                    <w:szCs w:val="20"/>
                    <w:lang w:eastAsia="es-ES"/>
                  </w:rPr>
                  <w:t>12:00 – 13:00</w:t>
                </w:r>
              </w:p>
            </w:tc>
            <w:tc>
              <w:tcPr>
                <w:tcW w:w="2410" w:type="dxa"/>
                <w:tcBorders>
                  <w:top w:val="nil"/>
                  <w:left w:val="nil"/>
                  <w:bottom w:val="single" w:sz="4" w:space="0" w:color="4F6228"/>
                  <w:right w:val="single" w:sz="4" w:space="0" w:color="4F6228"/>
                </w:tcBorders>
                <w:shd w:val="clear" w:color="auto" w:fill="auto"/>
                <w:vAlign w:val="center"/>
              </w:tcPr>
              <w:p w:rsidR="00B86938" w:rsidRPr="00F70FF7" w:rsidRDefault="00AB68A4" w:rsidP="001D18A5">
                <w:pPr>
                  <w:rPr>
                    <w:rFonts w:eastAsia="Times New Roman" w:cs="Arial"/>
                    <w:color w:val="000000"/>
                    <w:sz w:val="20"/>
                    <w:szCs w:val="20"/>
                    <w:lang w:eastAsia="es-ES"/>
                  </w:rPr>
                </w:pPr>
                <w:r>
                  <w:rPr>
                    <w:rFonts w:eastAsia="Times New Roman" w:cs="Arial"/>
                    <w:color w:val="000000"/>
                    <w:sz w:val="20"/>
                    <w:szCs w:val="20"/>
                    <w:lang w:eastAsia="es-ES"/>
                  </w:rPr>
                  <w:t>Temps lliure</w:t>
                </w:r>
              </w:p>
            </w:tc>
          </w:tr>
          <w:tr w:rsidR="00B86938" w:rsidRPr="00F70FF7" w:rsidTr="00AB68A4">
            <w:trPr>
              <w:trHeight w:val="315"/>
              <w:jc w:val="center"/>
            </w:trPr>
            <w:tc>
              <w:tcPr>
                <w:tcW w:w="1578" w:type="dxa"/>
                <w:tcBorders>
                  <w:top w:val="single" w:sz="4" w:space="0" w:color="4F6228"/>
                  <w:left w:val="single" w:sz="4" w:space="0" w:color="4F6228"/>
                  <w:bottom w:val="single" w:sz="4" w:space="0" w:color="4F6228"/>
                  <w:right w:val="single" w:sz="4" w:space="0" w:color="4F6228"/>
                </w:tcBorders>
                <w:shd w:val="clear" w:color="auto" w:fill="CCC0D9" w:themeFill="accent4" w:themeFillTint="66"/>
                <w:vAlign w:val="center"/>
              </w:tcPr>
              <w:p w:rsidR="00B86938" w:rsidRPr="00F70FF7" w:rsidRDefault="00AB68A4" w:rsidP="001D18A5">
                <w:pPr>
                  <w:jc w:val="both"/>
                  <w:rPr>
                    <w:rFonts w:eastAsia="Times New Roman" w:cs="Arial"/>
                    <w:b/>
                    <w:lang w:eastAsia="es-ES"/>
                  </w:rPr>
                </w:pPr>
                <w:r>
                  <w:rPr>
                    <w:rFonts w:eastAsia="Times New Roman" w:cs="Arial"/>
                    <w:b/>
                    <w:lang w:eastAsia="es-ES"/>
                  </w:rPr>
                  <w:t>9:00 – 10:00</w:t>
                </w:r>
              </w:p>
            </w:tc>
            <w:tc>
              <w:tcPr>
                <w:tcW w:w="1843" w:type="dxa"/>
                <w:tcBorders>
                  <w:top w:val="nil"/>
                  <w:left w:val="nil"/>
                  <w:bottom w:val="single" w:sz="4" w:space="0" w:color="4F6228"/>
                  <w:right w:val="single" w:sz="4" w:space="0" w:color="4F6228"/>
                </w:tcBorders>
                <w:shd w:val="clear" w:color="auto" w:fill="auto"/>
                <w:noWrap/>
                <w:vAlign w:val="center"/>
              </w:tcPr>
              <w:p w:rsidR="00B86938" w:rsidRPr="00F70FF7" w:rsidRDefault="00AB68A4" w:rsidP="001D18A5">
                <w:pPr>
                  <w:rPr>
                    <w:rFonts w:eastAsia="Times New Roman" w:cs="Arial"/>
                    <w:color w:val="000000"/>
                    <w:sz w:val="20"/>
                    <w:szCs w:val="20"/>
                    <w:lang w:eastAsia="es-ES"/>
                  </w:rPr>
                </w:pPr>
                <w:r>
                  <w:rPr>
                    <w:rFonts w:eastAsia="Times New Roman" w:cs="Arial"/>
                    <w:color w:val="000000"/>
                    <w:sz w:val="20"/>
                    <w:szCs w:val="20"/>
                    <w:lang w:eastAsia="es-ES"/>
                  </w:rPr>
                  <w:t>Esmorzar i higiene personal</w:t>
                </w:r>
              </w:p>
            </w:tc>
            <w:tc>
              <w:tcPr>
                <w:tcW w:w="1469" w:type="dxa"/>
                <w:tcBorders>
                  <w:top w:val="single" w:sz="4" w:space="0" w:color="4F6228"/>
                  <w:left w:val="nil"/>
                  <w:bottom w:val="single" w:sz="4" w:space="0" w:color="4F6228"/>
                  <w:right w:val="single" w:sz="4" w:space="0" w:color="4F6228"/>
                </w:tcBorders>
                <w:shd w:val="clear" w:color="auto" w:fill="CCC0D9" w:themeFill="accent4" w:themeFillTint="66"/>
                <w:vAlign w:val="center"/>
              </w:tcPr>
              <w:p w:rsidR="00B86938" w:rsidRPr="00F70FF7" w:rsidRDefault="00AB68A4" w:rsidP="001D18A5">
                <w:pPr>
                  <w:jc w:val="both"/>
                  <w:rPr>
                    <w:rFonts w:eastAsia="Times New Roman" w:cs="Arial"/>
                    <w:b/>
                    <w:color w:val="000000"/>
                    <w:sz w:val="20"/>
                    <w:szCs w:val="20"/>
                    <w:lang w:eastAsia="es-ES"/>
                  </w:rPr>
                </w:pPr>
                <w:r>
                  <w:rPr>
                    <w:rFonts w:eastAsia="Times New Roman" w:cs="Arial"/>
                    <w:b/>
                    <w:color w:val="000000"/>
                    <w:sz w:val="20"/>
                    <w:szCs w:val="20"/>
                    <w:lang w:eastAsia="es-ES"/>
                  </w:rPr>
                  <w:t>13:00 – 14:00</w:t>
                </w:r>
              </w:p>
            </w:tc>
            <w:tc>
              <w:tcPr>
                <w:tcW w:w="2410" w:type="dxa"/>
                <w:tcBorders>
                  <w:top w:val="nil"/>
                  <w:left w:val="nil"/>
                  <w:bottom w:val="single" w:sz="4" w:space="0" w:color="4F6228"/>
                  <w:right w:val="single" w:sz="4" w:space="0" w:color="4F6228"/>
                </w:tcBorders>
                <w:shd w:val="clear" w:color="auto" w:fill="auto"/>
                <w:vAlign w:val="center"/>
              </w:tcPr>
              <w:p w:rsidR="00B86938" w:rsidRPr="00F70FF7" w:rsidRDefault="00AB68A4" w:rsidP="001D18A5">
                <w:pPr>
                  <w:rPr>
                    <w:rFonts w:eastAsia="Times New Roman" w:cs="Arial"/>
                    <w:color w:val="000000"/>
                    <w:sz w:val="20"/>
                    <w:szCs w:val="20"/>
                    <w:lang w:eastAsia="es-ES"/>
                  </w:rPr>
                </w:pPr>
                <w:r>
                  <w:rPr>
                    <w:rFonts w:eastAsia="Times New Roman" w:cs="Arial"/>
                    <w:color w:val="000000"/>
                    <w:sz w:val="20"/>
                    <w:szCs w:val="20"/>
                    <w:lang w:eastAsia="es-ES"/>
                  </w:rPr>
                  <w:t>Preparació del dinar</w:t>
                </w:r>
              </w:p>
            </w:tc>
          </w:tr>
          <w:tr w:rsidR="00B86938" w:rsidRPr="00F70FF7" w:rsidTr="00AB68A4">
            <w:trPr>
              <w:trHeight w:val="315"/>
              <w:jc w:val="center"/>
            </w:trPr>
            <w:tc>
              <w:tcPr>
                <w:tcW w:w="1578" w:type="dxa"/>
                <w:tcBorders>
                  <w:top w:val="single" w:sz="4" w:space="0" w:color="4F6228"/>
                  <w:left w:val="single" w:sz="4" w:space="0" w:color="4F6228"/>
                  <w:bottom w:val="single" w:sz="4" w:space="0" w:color="4F6228"/>
                  <w:right w:val="single" w:sz="4" w:space="0" w:color="4F6228"/>
                </w:tcBorders>
                <w:shd w:val="clear" w:color="auto" w:fill="CCC0D9" w:themeFill="accent4" w:themeFillTint="66"/>
                <w:noWrap/>
                <w:vAlign w:val="center"/>
              </w:tcPr>
              <w:p w:rsidR="00B86938" w:rsidRPr="00F70FF7" w:rsidRDefault="00AB68A4" w:rsidP="00A0113A">
                <w:pPr>
                  <w:jc w:val="both"/>
                  <w:rPr>
                    <w:rFonts w:eastAsia="Times New Roman" w:cs="Arial"/>
                    <w:b/>
                    <w:lang w:eastAsia="es-ES"/>
                  </w:rPr>
                </w:pPr>
                <w:r>
                  <w:rPr>
                    <w:rFonts w:eastAsia="Times New Roman" w:cs="Arial"/>
                    <w:b/>
                    <w:lang w:eastAsia="es-ES"/>
                  </w:rPr>
                  <w:t>10:00 – 1</w:t>
                </w:r>
                <w:r w:rsidR="00A0113A">
                  <w:rPr>
                    <w:rFonts w:eastAsia="Times New Roman" w:cs="Arial"/>
                    <w:b/>
                    <w:lang w:eastAsia="es-ES"/>
                  </w:rPr>
                  <w:t>3</w:t>
                </w:r>
                <w:r>
                  <w:rPr>
                    <w:rFonts w:eastAsia="Times New Roman" w:cs="Arial"/>
                    <w:b/>
                    <w:lang w:eastAsia="es-ES"/>
                  </w:rPr>
                  <w:t>:00</w:t>
                </w:r>
              </w:p>
            </w:tc>
            <w:tc>
              <w:tcPr>
                <w:tcW w:w="1843" w:type="dxa"/>
                <w:tcBorders>
                  <w:top w:val="nil"/>
                  <w:left w:val="nil"/>
                  <w:bottom w:val="single" w:sz="4" w:space="0" w:color="4F6228"/>
                  <w:right w:val="single" w:sz="4" w:space="0" w:color="4F6228"/>
                </w:tcBorders>
                <w:shd w:val="clear" w:color="auto" w:fill="auto"/>
                <w:noWrap/>
                <w:vAlign w:val="center"/>
              </w:tcPr>
              <w:p w:rsidR="00B86938" w:rsidRPr="00F70FF7" w:rsidRDefault="00AB68A4" w:rsidP="001D18A5">
                <w:pPr>
                  <w:rPr>
                    <w:rFonts w:eastAsia="Times New Roman" w:cs="Arial"/>
                    <w:color w:val="000000"/>
                    <w:sz w:val="20"/>
                    <w:szCs w:val="20"/>
                    <w:lang w:eastAsia="es-ES"/>
                  </w:rPr>
                </w:pPr>
                <w:r>
                  <w:rPr>
                    <w:rFonts w:eastAsia="Times New Roman" w:cs="Arial"/>
                    <w:color w:val="000000"/>
                    <w:sz w:val="20"/>
                    <w:szCs w:val="20"/>
                    <w:lang w:eastAsia="es-ES"/>
                  </w:rPr>
                  <w:t xml:space="preserve">Gestions / </w:t>
                </w:r>
                <w:r w:rsidR="00A0113A">
                  <w:rPr>
                    <w:rFonts w:eastAsia="Times New Roman" w:cs="Arial"/>
                    <w:color w:val="000000"/>
                    <w:sz w:val="20"/>
                    <w:szCs w:val="20"/>
                    <w:lang w:eastAsia="es-ES"/>
                  </w:rPr>
                  <w:t xml:space="preserve">tràmits de documentació / </w:t>
                </w:r>
                <w:r>
                  <w:rPr>
                    <w:rFonts w:eastAsia="Times New Roman" w:cs="Arial"/>
                    <w:color w:val="000000"/>
                    <w:sz w:val="20"/>
                    <w:szCs w:val="20"/>
                    <w:lang w:eastAsia="es-ES"/>
                  </w:rPr>
                  <w:t xml:space="preserve">acompanyaments a recursos d’idiomes / </w:t>
                </w:r>
                <w:r w:rsidR="00A0113A">
                  <w:rPr>
                    <w:rFonts w:eastAsia="Times New Roman" w:cs="Arial"/>
                    <w:color w:val="000000"/>
                    <w:sz w:val="20"/>
                    <w:szCs w:val="20"/>
                    <w:lang w:eastAsia="es-ES"/>
                  </w:rPr>
                  <w:t xml:space="preserve">recerca de recursos / </w:t>
                </w:r>
                <w:r>
                  <w:rPr>
                    <w:rFonts w:eastAsia="Times New Roman" w:cs="Arial"/>
                    <w:color w:val="000000"/>
                    <w:sz w:val="20"/>
                    <w:szCs w:val="20"/>
                    <w:lang w:eastAsia="es-ES"/>
                  </w:rPr>
                  <w:t>tasques de neteja / comprar el pa</w:t>
                </w:r>
              </w:p>
            </w:tc>
            <w:tc>
              <w:tcPr>
                <w:tcW w:w="1469" w:type="dxa"/>
                <w:tcBorders>
                  <w:top w:val="single" w:sz="4" w:space="0" w:color="4F6228"/>
                  <w:left w:val="nil"/>
                  <w:bottom w:val="single" w:sz="4" w:space="0" w:color="4F6228"/>
                  <w:right w:val="single" w:sz="4" w:space="0" w:color="4F6228"/>
                </w:tcBorders>
                <w:shd w:val="clear" w:color="auto" w:fill="CCC0D9" w:themeFill="accent4" w:themeFillTint="66"/>
                <w:vAlign w:val="center"/>
              </w:tcPr>
              <w:p w:rsidR="00B86938" w:rsidRPr="00F70FF7" w:rsidRDefault="00AB68A4" w:rsidP="001D18A5">
                <w:pPr>
                  <w:jc w:val="both"/>
                  <w:rPr>
                    <w:rFonts w:eastAsia="Times New Roman" w:cs="Arial"/>
                    <w:b/>
                    <w:color w:val="000000"/>
                    <w:sz w:val="20"/>
                    <w:szCs w:val="20"/>
                    <w:lang w:eastAsia="es-ES"/>
                  </w:rPr>
                </w:pPr>
                <w:r>
                  <w:rPr>
                    <w:rFonts w:eastAsia="Times New Roman" w:cs="Arial"/>
                    <w:b/>
                    <w:color w:val="000000"/>
                    <w:sz w:val="20"/>
                    <w:szCs w:val="20"/>
                    <w:lang w:eastAsia="es-ES"/>
                  </w:rPr>
                  <w:t>14:00 – 15:00</w:t>
                </w:r>
              </w:p>
            </w:tc>
            <w:tc>
              <w:tcPr>
                <w:tcW w:w="2410" w:type="dxa"/>
                <w:tcBorders>
                  <w:top w:val="nil"/>
                  <w:left w:val="nil"/>
                  <w:bottom w:val="single" w:sz="4" w:space="0" w:color="4F6228"/>
                  <w:right w:val="single" w:sz="4" w:space="0" w:color="4F6228"/>
                </w:tcBorders>
                <w:shd w:val="clear" w:color="auto" w:fill="auto"/>
                <w:vAlign w:val="center"/>
              </w:tcPr>
              <w:p w:rsidR="00B86938" w:rsidRPr="00F70FF7" w:rsidRDefault="00AB68A4" w:rsidP="001D18A5">
                <w:pPr>
                  <w:rPr>
                    <w:rFonts w:eastAsia="Times New Roman" w:cs="Arial"/>
                    <w:color w:val="000000"/>
                    <w:sz w:val="20"/>
                    <w:szCs w:val="20"/>
                    <w:lang w:eastAsia="es-ES"/>
                  </w:rPr>
                </w:pPr>
                <w:r>
                  <w:rPr>
                    <w:rFonts w:eastAsia="Times New Roman" w:cs="Arial"/>
                    <w:color w:val="000000"/>
                    <w:sz w:val="20"/>
                    <w:szCs w:val="20"/>
                    <w:lang w:eastAsia="es-ES"/>
                  </w:rPr>
                  <w:t>Dinar</w:t>
                </w:r>
              </w:p>
            </w:tc>
          </w:tr>
          <w:tr w:rsidR="00B86938" w:rsidRPr="00F70FF7" w:rsidTr="00AB68A4">
            <w:trPr>
              <w:trHeight w:val="315"/>
              <w:jc w:val="center"/>
            </w:trPr>
            <w:tc>
              <w:tcPr>
                <w:tcW w:w="1578" w:type="dxa"/>
                <w:tcBorders>
                  <w:top w:val="single" w:sz="4" w:space="0" w:color="4F6228"/>
                  <w:left w:val="single" w:sz="4" w:space="0" w:color="4F6228"/>
                  <w:bottom w:val="single" w:sz="4" w:space="0" w:color="4F6228"/>
                  <w:right w:val="single" w:sz="4" w:space="0" w:color="4F6228"/>
                </w:tcBorders>
                <w:shd w:val="clear" w:color="auto" w:fill="CCC0D9" w:themeFill="accent4" w:themeFillTint="66"/>
                <w:noWrap/>
                <w:vAlign w:val="center"/>
              </w:tcPr>
              <w:p w:rsidR="00B86938" w:rsidRPr="00F70FF7" w:rsidRDefault="00AB68A4" w:rsidP="001D18A5">
                <w:pPr>
                  <w:jc w:val="both"/>
                  <w:rPr>
                    <w:rFonts w:eastAsia="Times New Roman" w:cs="Arial"/>
                    <w:b/>
                    <w:lang w:eastAsia="es-ES"/>
                  </w:rPr>
                </w:pPr>
                <w:r>
                  <w:rPr>
                    <w:rFonts w:eastAsia="Times New Roman" w:cs="Arial"/>
                    <w:b/>
                    <w:lang w:eastAsia="es-ES"/>
                  </w:rPr>
                  <w:t>13:00 – 15:30</w:t>
                </w:r>
              </w:p>
            </w:tc>
            <w:tc>
              <w:tcPr>
                <w:tcW w:w="1843" w:type="dxa"/>
                <w:tcBorders>
                  <w:top w:val="nil"/>
                  <w:left w:val="nil"/>
                  <w:bottom w:val="single" w:sz="4" w:space="0" w:color="4F6228"/>
                  <w:right w:val="single" w:sz="4" w:space="0" w:color="4F6228"/>
                </w:tcBorders>
                <w:shd w:val="clear" w:color="auto" w:fill="auto"/>
                <w:noWrap/>
                <w:vAlign w:val="center"/>
              </w:tcPr>
              <w:p w:rsidR="00B86938" w:rsidRPr="00F70FF7" w:rsidRDefault="00AB68A4" w:rsidP="001D18A5">
                <w:pPr>
                  <w:rPr>
                    <w:rFonts w:eastAsia="Times New Roman" w:cs="Arial"/>
                    <w:color w:val="000000"/>
                    <w:sz w:val="20"/>
                    <w:szCs w:val="20"/>
                    <w:lang w:eastAsia="es-ES"/>
                  </w:rPr>
                </w:pPr>
                <w:r>
                  <w:rPr>
                    <w:rFonts w:eastAsia="Times New Roman" w:cs="Arial"/>
                    <w:color w:val="000000"/>
                    <w:sz w:val="20"/>
                    <w:szCs w:val="20"/>
                    <w:lang w:eastAsia="es-ES"/>
                  </w:rPr>
                  <w:t>Dinar per torns segons arribades dels recursos</w:t>
                </w:r>
              </w:p>
            </w:tc>
            <w:tc>
              <w:tcPr>
                <w:tcW w:w="1469" w:type="dxa"/>
                <w:tcBorders>
                  <w:top w:val="single" w:sz="4" w:space="0" w:color="4F6228"/>
                  <w:left w:val="nil"/>
                  <w:bottom w:val="single" w:sz="4" w:space="0" w:color="4F6228"/>
                  <w:right w:val="single" w:sz="4" w:space="0" w:color="4F6228"/>
                </w:tcBorders>
                <w:shd w:val="clear" w:color="auto" w:fill="CCC0D9" w:themeFill="accent4" w:themeFillTint="66"/>
                <w:vAlign w:val="center"/>
              </w:tcPr>
              <w:p w:rsidR="00B86938" w:rsidRPr="00F70FF7" w:rsidRDefault="00AB68A4" w:rsidP="001D18A5">
                <w:pPr>
                  <w:jc w:val="both"/>
                  <w:rPr>
                    <w:rFonts w:eastAsia="Times New Roman" w:cs="Arial"/>
                    <w:b/>
                    <w:color w:val="000000"/>
                    <w:sz w:val="20"/>
                    <w:szCs w:val="20"/>
                    <w:lang w:eastAsia="es-ES"/>
                  </w:rPr>
                </w:pPr>
                <w:r>
                  <w:rPr>
                    <w:rFonts w:eastAsia="Times New Roman" w:cs="Arial"/>
                    <w:b/>
                    <w:color w:val="000000"/>
                    <w:sz w:val="20"/>
                    <w:szCs w:val="20"/>
                    <w:lang w:eastAsia="es-ES"/>
                  </w:rPr>
                  <w:t>15:00 – 16:00</w:t>
                </w:r>
              </w:p>
            </w:tc>
            <w:tc>
              <w:tcPr>
                <w:tcW w:w="2410" w:type="dxa"/>
                <w:tcBorders>
                  <w:top w:val="nil"/>
                  <w:left w:val="nil"/>
                  <w:bottom w:val="single" w:sz="4" w:space="0" w:color="4F6228"/>
                  <w:right w:val="single" w:sz="4" w:space="0" w:color="4F6228"/>
                </w:tcBorders>
                <w:shd w:val="clear" w:color="auto" w:fill="auto"/>
                <w:vAlign w:val="center"/>
              </w:tcPr>
              <w:p w:rsidR="00B86938" w:rsidRPr="00F70FF7" w:rsidRDefault="00AB68A4" w:rsidP="001D18A5">
                <w:pPr>
                  <w:rPr>
                    <w:rFonts w:eastAsia="Times New Roman" w:cs="Arial"/>
                    <w:color w:val="000000"/>
                    <w:sz w:val="20"/>
                    <w:szCs w:val="20"/>
                    <w:lang w:eastAsia="es-ES"/>
                  </w:rPr>
                </w:pPr>
                <w:r>
                  <w:rPr>
                    <w:rFonts w:eastAsia="Times New Roman" w:cs="Arial"/>
                    <w:color w:val="000000"/>
                    <w:sz w:val="20"/>
                    <w:szCs w:val="20"/>
                    <w:lang w:eastAsia="es-ES"/>
                  </w:rPr>
                  <w:t>Temps lliure / organització de la tarda</w:t>
                </w:r>
              </w:p>
            </w:tc>
          </w:tr>
          <w:tr w:rsidR="00B86938" w:rsidRPr="00F70FF7" w:rsidTr="00AB68A4">
            <w:trPr>
              <w:trHeight w:val="315"/>
              <w:jc w:val="center"/>
            </w:trPr>
            <w:tc>
              <w:tcPr>
                <w:tcW w:w="1578" w:type="dxa"/>
                <w:tcBorders>
                  <w:top w:val="single" w:sz="4" w:space="0" w:color="4F6228"/>
                  <w:left w:val="single" w:sz="4" w:space="0" w:color="4F6228"/>
                  <w:bottom w:val="single" w:sz="4" w:space="0" w:color="4F6228"/>
                  <w:right w:val="single" w:sz="4" w:space="0" w:color="4F6228"/>
                </w:tcBorders>
                <w:shd w:val="clear" w:color="auto" w:fill="CCC0D9" w:themeFill="accent4" w:themeFillTint="66"/>
                <w:vAlign w:val="center"/>
              </w:tcPr>
              <w:p w:rsidR="00B86938" w:rsidRPr="00F70FF7" w:rsidRDefault="00AB68A4" w:rsidP="001D18A5">
                <w:pPr>
                  <w:jc w:val="both"/>
                  <w:rPr>
                    <w:rFonts w:eastAsia="Times New Roman" w:cs="Arial"/>
                    <w:b/>
                    <w:lang w:eastAsia="es-ES"/>
                  </w:rPr>
                </w:pPr>
                <w:r>
                  <w:rPr>
                    <w:rFonts w:eastAsia="Times New Roman" w:cs="Arial"/>
                    <w:b/>
                    <w:lang w:eastAsia="es-ES"/>
                  </w:rPr>
                  <w:t>Fins les 20:00</w:t>
                </w:r>
              </w:p>
            </w:tc>
            <w:tc>
              <w:tcPr>
                <w:tcW w:w="1843" w:type="dxa"/>
                <w:tcBorders>
                  <w:top w:val="nil"/>
                  <w:left w:val="nil"/>
                  <w:bottom w:val="single" w:sz="4" w:space="0" w:color="4F6228"/>
                  <w:right w:val="single" w:sz="4" w:space="0" w:color="4F6228"/>
                </w:tcBorders>
                <w:shd w:val="clear" w:color="auto" w:fill="auto"/>
                <w:vAlign w:val="center"/>
              </w:tcPr>
              <w:p w:rsidR="00B86938" w:rsidRPr="00F70FF7" w:rsidRDefault="00AB68A4" w:rsidP="001D18A5">
                <w:pPr>
                  <w:rPr>
                    <w:rFonts w:eastAsia="Times New Roman" w:cs="Arial"/>
                    <w:color w:val="000000"/>
                    <w:sz w:val="20"/>
                    <w:szCs w:val="20"/>
                    <w:lang w:eastAsia="es-ES"/>
                  </w:rPr>
                </w:pPr>
                <w:r>
                  <w:rPr>
                    <w:rFonts w:eastAsia="Times New Roman" w:cs="Arial"/>
                    <w:color w:val="000000"/>
                    <w:sz w:val="20"/>
                    <w:szCs w:val="20"/>
                    <w:lang w:eastAsia="es-ES"/>
                  </w:rPr>
                  <w:t>Permisos a Lleida/ Gimenells / assistència a recursos formatius o activitats esportives / temps lliure / temps per fer deures</w:t>
                </w:r>
                <w:r w:rsidR="00A0113A">
                  <w:rPr>
                    <w:rFonts w:eastAsia="Times New Roman" w:cs="Arial"/>
                    <w:color w:val="000000"/>
                    <w:sz w:val="20"/>
                    <w:szCs w:val="20"/>
                    <w:lang w:eastAsia="es-ES"/>
                  </w:rPr>
                  <w:t xml:space="preserve"> / reforç escolar</w:t>
                </w:r>
              </w:p>
            </w:tc>
            <w:tc>
              <w:tcPr>
                <w:tcW w:w="1469" w:type="dxa"/>
                <w:tcBorders>
                  <w:top w:val="single" w:sz="4" w:space="0" w:color="4F6228"/>
                  <w:left w:val="nil"/>
                  <w:bottom w:val="single" w:sz="4" w:space="0" w:color="4F6228"/>
                  <w:right w:val="single" w:sz="4" w:space="0" w:color="4F6228"/>
                </w:tcBorders>
                <w:shd w:val="clear" w:color="auto" w:fill="CCC0D9" w:themeFill="accent4" w:themeFillTint="66"/>
                <w:vAlign w:val="center"/>
              </w:tcPr>
              <w:p w:rsidR="00B86938" w:rsidRPr="00F70FF7" w:rsidRDefault="00AB68A4" w:rsidP="001D18A5">
                <w:pPr>
                  <w:jc w:val="both"/>
                  <w:rPr>
                    <w:rFonts w:eastAsia="Times New Roman" w:cs="Arial"/>
                    <w:b/>
                    <w:color w:val="000000"/>
                    <w:sz w:val="20"/>
                    <w:szCs w:val="20"/>
                    <w:lang w:eastAsia="es-ES"/>
                  </w:rPr>
                </w:pPr>
                <w:r>
                  <w:rPr>
                    <w:rFonts w:eastAsia="Times New Roman" w:cs="Arial"/>
                    <w:b/>
                    <w:color w:val="000000"/>
                    <w:sz w:val="20"/>
                    <w:szCs w:val="20"/>
                    <w:lang w:eastAsia="es-ES"/>
                  </w:rPr>
                  <w:t>16:00 – 20:00</w:t>
                </w:r>
              </w:p>
            </w:tc>
            <w:tc>
              <w:tcPr>
                <w:tcW w:w="2410" w:type="dxa"/>
                <w:tcBorders>
                  <w:top w:val="nil"/>
                  <w:left w:val="nil"/>
                  <w:bottom w:val="single" w:sz="4" w:space="0" w:color="4F6228"/>
                  <w:right w:val="single" w:sz="4" w:space="0" w:color="4F6228"/>
                </w:tcBorders>
                <w:shd w:val="clear" w:color="auto" w:fill="auto"/>
                <w:vAlign w:val="center"/>
              </w:tcPr>
              <w:p w:rsidR="00B86938" w:rsidRPr="00F70FF7" w:rsidRDefault="00AB68A4" w:rsidP="001D18A5">
                <w:pPr>
                  <w:rPr>
                    <w:rFonts w:eastAsia="Times New Roman" w:cs="Arial"/>
                    <w:color w:val="000000"/>
                    <w:sz w:val="20"/>
                    <w:szCs w:val="20"/>
                    <w:lang w:eastAsia="es-ES"/>
                  </w:rPr>
                </w:pPr>
                <w:r>
                  <w:rPr>
                    <w:rFonts w:eastAsia="Times New Roman" w:cs="Arial"/>
                    <w:color w:val="000000"/>
                    <w:sz w:val="20"/>
                    <w:szCs w:val="20"/>
                    <w:lang w:eastAsia="es-ES"/>
                  </w:rPr>
                  <w:t>Permisos i temps lliure</w:t>
                </w:r>
              </w:p>
            </w:tc>
          </w:tr>
          <w:tr w:rsidR="00B86938" w:rsidRPr="00F70FF7" w:rsidTr="00AB68A4">
            <w:trPr>
              <w:trHeight w:val="315"/>
              <w:jc w:val="center"/>
            </w:trPr>
            <w:tc>
              <w:tcPr>
                <w:tcW w:w="1578" w:type="dxa"/>
                <w:tcBorders>
                  <w:top w:val="single" w:sz="4" w:space="0" w:color="4F6228"/>
                  <w:left w:val="single" w:sz="4" w:space="0" w:color="4F6228"/>
                  <w:bottom w:val="single" w:sz="4" w:space="0" w:color="4F6228"/>
                  <w:right w:val="single" w:sz="4" w:space="0" w:color="4F6228"/>
                </w:tcBorders>
                <w:shd w:val="clear" w:color="auto" w:fill="CCC0D9" w:themeFill="accent4" w:themeFillTint="66"/>
                <w:vAlign w:val="center"/>
              </w:tcPr>
              <w:p w:rsidR="00B86938" w:rsidRPr="00F70FF7" w:rsidRDefault="00AB68A4" w:rsidP="001D18A5">
                <w:pPr>
                  <w:jc w:val="both"/>
                  <w:rPr>
                    <w:rFonts w:eastAsia="Times New Roman" w:cs="Arial"/>
                    <w:b/>
                    <w:lang w:eastAsia="es-ES"/>
                  </w:rPr>
                </w:pPr>
                <w:r>
                  <w:rPr>
                    <w:rFonts w:eastAsia="Times New Roman" w:cs="Arial"/>
                    <w:b/>
                    <w:lang w:eastAsia="es-ES"/>
                  </w:rPr>
                  <w:t>20:00 – 21:00</w:t>
                </w:r>
              </w:p>
            </w:tc>
            <w:tc>
              <w:tcPr>
                <w:tcW w:w="1843" w:type="dxa"/>
                <w:tcBorders>
                  <w:top w:val="nil"/>
                  <w:left w:val="nil"/>
                  <w:bottom w:val="single" w:sz="4" w:space="0" w:color="4F6228"/>
                  <w:right w:val="single" w:sz="4" w:space="0" w:color="4F6228"/>
                </w:tcBorders>
                <w:shd w:val="clear" w:color="auto" w:fill="auto"/>
                <w:vAlign w:val="center"/>
              </w:tcPr>
              <w:p w:rsidR="00B86938" w:rsidRPr="00F70FF7" w:rsidRDefault="00AB68A4" w:rsidP="001D18A5">
                <w:pPr>
                  <w:rPr>
                    <w:rFonts w:eastAsia="Times New Roman" w:cs="Arial"/>
                    <w:color w:val="000000"/>
                    <w:sz w:val="20"/>
                    <w:szCs w:val="20"/>
                    <w:lang w:eastAsia="es-ES"/>
                  </w:rPr>
                </w:pPr>
                <w:r>
                  <w:rPr>
                    <w:rFonts w:eastAsia="Times New Roman" w:cs="Arial"/>
                    <w:color w:val="000000"/>
                    <w:sz w:val="20"/>
                    <w:szCs w:val="20"/>
                    <w:lang w:eastAsia="es-ES"/>
                  </w:rPr>
                  <w:t>Preparació del sopar</w:t>
                </w:r>
              </w:p>
            </w:tc>
            <w:tc>
              <w:tcPr>
                <w:tcW w:w="1469" w:type="dxa"/>
                <w:tcBorders>
                  <w:top w:val="single" w:sz="4" w:space="0" w:color="4F6228"/>
                  <w:left w:val="nil"/>
                  <w:bottom w:val="single" w:sz="4" w:space="0" w:color="4F6228"/>
                  <w:right w:val="single" w:sz="4" w:space="0" w:color="4F6228"/>
                </w:tcBorders>
                <w:shd w:val="clear" w:color="auto" w:fill="CCC0D9" w:themeFill="accent4" w:themeFillTint="66"/>
                <w:vAlign w:val="center"/>
              </w:tcPr>
              <w:p w:rsidR="00B86938" w:rsidRPr="00F70FF7" w:rsidRDefault="00AB68A4" w:rsidP="001D18A5">
                <w:pPr>
                  <w:jc w:val="both"/>
                  <w:rPr>
                    <w:rFonts w:eastAsia="Times New Roman" w:cs="Arial"/>
                    <w:b/>
                    <w:color w:val="000000"/>
                    <w:sz w:val="20"/>
                    <w:szCs w:val="20"/>
                    <w:lang w:eastAsia="es-ES"/>
                  </w:rPr>
                </w:pPr>
                <w:r>
                  <w:rPr>
                    <w:rFonts w:eastAsia="Times New Roman" w:cs="Arial"/>
                    <w:b/>
                    <w:color w:val="000000"/>
                    <w:sz w:val="20"/>
                    <w:szCs w:val="20"/>
                    <w:lang w:eastAsia="es-ES"/>
                  </w:rPr>
                  <w:t>20:00 – 21:00</w:t>
                </w:r>
              </w:p>
            </w:tc>
            <w:tc>
              <w:tcPr>
                <w:tcW w:w="2410" w:type="dxa"/>
                <w:tcBorders>
                  <w:top w:val="nil"/>
                  <w:left w:val="nil"/>
                  <w:bottom w:val="single" w:sz="4" w:space="0" w:color="4F6228"/>
                  <w:right w:val="single" w:sz="4" w:space="0" w:color="4F6228"/>
                </w:tcBorders>
                <w:shd w:val="clear" w:color="auto" w:fill="auto"/>
                <w:vAlign w:val="center"/>
              </w:tcPr>
              <w:p w:rsidR="00B86938" w:rsidRPr="00F70FF7" w:rsidRDefault="00AB68A4" w:rsidP="001D18A5">
                <w:pPr>
                  <w:rPr>
                    <w:rFonts w:eastAsia="Times New Roman" w:cs="Arial"/>
                    <w:color w:val="000000"/>
                    <w:sz w:val="20"/>
                    <w:szCs w:val="20"/>
                    <w:lang w:eastAsia="es-ES"/>
                  </w:rPr>
                </w:pPr>
                <w:r>
                  <w:rPr>
                    <w:rFonts w:eastAsia="Times New Roman" w:cs="Arial"/>
                    <w:color w:val="000000"/>
                    <w:sz w:val="20"/>
                    <w:szCs w:val="20"/>
                    <w:lang w:eastAsia="es-ES"/>
                  </w:rPr>
                  <w:t>Preparació del sopar</w:t>
                </w:r>
              </w:p>
            </w:tc>
          </w:tr>
          <w:tr w:rsidR="00B86938" w:rsidRPr="00F70FF7" w:rsidTr="00AB68A4">
            <w:trPr>
              <w:trHeight w:val="315"/>
              <w:jc w:val="center"/>
            </w:trPr>
            <w:tc>
              <w:tcPr>
                <w:tcW w:w="1578" w:type="dxa"/>
                <w:tcBorders>
                  <w:top w:val="single" w:sz="4" w:space="0" w:color="4F6228"/>
                  <w:left w:val="single" w:sz="4" w:space="0" w:color="4F6228"/>
                  <w:bottom w:val="single" w:sz="4" w:space="0" w:color="4F6228"/>
                  <w:right w:val="single" w:sz="4" w:space="0" w:color="4F6228"/>
                </w:tcBorders>
                <w:shd w:val="clear" w:color="auto" w:fill="CCC0D9" w:themeFill="accent4" w:themeFillTint="66"/>
                <w:vAlign w:val="center"/>
              </w:tcPr>
              <w:p w:rsidR="00B86938" w:rsidRPr="00F70FF7" w:rsidRDefault="00AB68A4" w:rsidP="001D18A5">
                <w:pPr>
                  <w:jc w:val="both"/>
                  <w:rPr>
                    <w:rFonts w:eastAsia="Times New Roman" w:cs="Arial"/>
                    <w:b/>
                    <w:lang w:eastAsia="es-ES"/>
                  </w:rPr>
                </w:pPr>
                <w:r>
                  <w:rPr>
                    <w:rFonts w:eastAsia="Times New Roman" w:cs="Arial"/>
                    <w:b/>
                    <w:lang w:eastAsia="es-ES"/>
                  </w:rPr>
                  <w:t>21:00 – 22:00</w:t>
                </w:r>
              </w:p>
            </w:tc>
            <w:tc>
              <w:tcPr>
                <w:tcW w:w="1843" w:type="dxa"/>
                <w:tcBorders>
                  <w:top w:val="nil"/>
                  <w:left w:val="nil"/>
                  <w:bottom w:val="single" w:sz="4" w:space="0" w:color="4F6228"/>
                  <w:right w:val="single" w:sz="4" w:space="0" w:color="4F6228"/>
                </w:tcBorders>
                <w:shd w:val="clear" w:color="auto" w:fill="auto"/>
                <w:vAlign w:val="center"/>
              </w:tcPr>
              <w:p w:rsidR="00B86938" w:rsidRPr="00F70FF7" w:rsidRDefault="00AB68A4" w:rsidP="001D18A5">
                <w:pPr>
                  <w:rPr>
                    <w:rFonts w:eastAsia="Times New Roman" w:cs="Arial"/>
                    <w:color w:val="000000"/>
                    <w:sz w:val="20"/>
                    <w:szCs w:val="20"/>
                    <w:lang w:eastAsia="es-ES"/>
                  </w:rPr>
                </w:pPr>
                <w:r>
                  <w:rPr>
                    <w:rFonts w:eastAsia="Times New Roman" w:cs="Arial"/>
                    <w:color w:val="000000"/>
                    <w:sz w:val="20"/>
                    <w:szCs w:val="20"/>
                    <w:lang w:eastAsia="es-ES"/>
                  </w:rPr>
                  <w:t>Sopar</w:t>
                </w:r>
              </w:p>
            </w:tc>
            <w:tc>
              <w:tcPr>
                <w:tcW w:w="1469" w:type="dxa"/>
                <w:tcBorders>
                  <w:top w:val="single" w:sz="4" w:space="0" w:color="4F6228"/>
                  <w:left w:val="nil"/>
                  <w:bottom w:val="single" w:sz="4" w:space="0" w:color="4F6228"/>
                  <w:right w:val="single" w:sz="4" w:space="0" w:color="4F6228"/>
                </w:tcBorders>
                <w:shd w:val="clear" w:color="auto" w:fill="CCC0D9" w:themeFill="accent4" w:themeFillTint="66"/>
                <w:vAlign w:val="center"/>
              </w:tcPr>
              <w:p w:rsidR="00B86938" w:rsidRPr="00F70FF7" w:rsidRDefault="00AB68A4" w:rsidP="001D18A5">
                <w:pPr>
                  <w:jc w:val="both"/>
                  <w:rPr>
                    <w:rFonts w:eastAsia="Times New Roman" w:cs="Arial"/>
                    <w:b/>
                    <w:color w:val="000000"/>
                    <w:sz w:val="20"/>
                    <w:szCs w:val="20"/>
                    <w:lang w:eastAsia="es-ES"/>
                  </w:rPr>
                </w:pPr>
                <w:r>
                  <w:rPr>
                    <w:rFonts w:eastAsia="Times New Roman" w:cs="Arial"/>
                    <w:b/>
                    <w:color w:val="000000"/>
                    <w:sz w:val="20"/>
                    <w:szCs w:val="20"/>
                    <w:lang w:eastAsia="es-ES"/>
                  </w:rPr>
                  <w:t>21:00 – 22:00</w:t>
                </w:r>
              </w:p>
            </w:tc>
            <w:tc>
              <w:tcPr>
                <w:tcW w:w="2410" w:type="dxa"/>
                <w:tcBorders>
                  <w:top w:val="nil"/>
                  <w:left w:val="nil"/>
                  <w:bottom w:val="single" w:sz="4" w:space="0" w:color="4F6228"/>
                  <w:right w:val="single" w:sz="4" w:space="0" w:color="4F6228"/>
                </w:tcBorders>
                <w:shd w:val="clear" w:color="auto" w:fill="auto"/>
                <w:vAlign w:val="center"/>
              </w:tcPr>
              <w:p w:rsidR="00B86938" w:rsidRPr="00F70FF7" w:rsidRDefault="00AB68A4" w:rsidP="001D18A5">
                <w:pPr>
                  <w:rPr>
                    <w:rFonts w:eastAsia="Times New Roman" w:cs="Arial"/>
                    <w:color w:val="000000"/>
                    <w:sz w:val="20"/>
                    <w:szCs w:val="20"/>
                    <w:lang w:eastAsia="es-ES"/>
                  </w:rPr>
                </w:pPr>
                <w:r>
                  <w:rPr>
                    <w:rFonts w:eastAsia="Times New Roman" w:cs="Arial"/>
                    <w:color w:val="000000"/>
                    <w:sz w:val="20"/>
                    <w:szCs w:val="20"/>
                    <w:lang w:eastAsia="es-ES"/>
                  </w:rPr>
                  <w:t>Sopar</w:t>
                </w:r>
              </w:p>
            </w:tc>
          </w:tr>
          <w:tr w:rsidR="00B86938" w:rsidRPr="00F70FF7" w:rsidTr="00AB68A4">
            <w:trPr>
              <w:trHeight w:val="315"/>
              <w:jc w:val="center"/>
            </w:trPr>
            <w:tc>
              <w:tcPr>
                <w:tcW w:w="1578" w:type="dxa"/>
                <w:tcBorders>
                  <w:top w:val="single" w:sz="4" w:space="0" w:color="4F6228"/>
                  <w:left w:val="single" w:sz="4" w:space="0" w:color="4F6228"/>
                  <w:bottom w:val="single" w:sz="4" w:space="0" w:color="4F6228"/>
                  <w:right w:val="single" w:sz="4" w:space="0" w:color="4F6228"/>
                </w:tcBorders>
                <w:shd w:val="clear" w:color="auto" w:fill="CCC0D9" w:themeFill="accent4" w:themeFillTint="66"/>
                <w:vAlign w:val="center"/>
              </w:tcPr>
              <w:p w:rsidR="00B86938" w:rsidRPr="00F70FF7" w:rsidRDefault="00AB68A4" w:rsidP="001D18A5">
                <w:pPr>
                  <w:jc w:val="both"/>
                  <w:rPr>
                    <w:rFonts w:eastAsia="Times New Roman" w:cs="Arial"/>
                    <w:b/>
                    <w:lang w:eastAsia="es-ES"/>
                  </w:rPr>
                </w:pPr>
                <w:r>
                  <w:rPr>
                    <w:rFonts w:eastAsia="Times New Roman" w:cs="Arial"/>
                    <w:b/>
                    <w:lang w:eastAsia="es-ES"/>
                  </w:rPr>
                  <w:t>22:00</w:t>
                </w:r>
              </w:p>
            </w:tc>
            <w:tc>
              <w:tcPr>
                <w:tcW w:w="1843" w:type="dxa"/>
                <w:tcBorders>
                  <w:top w:val="nil"/>
                  <w:left w:val="nil"/>
                  <w:bottom w:val="single" w:sz="4" w:space="0" w:color="4F6228"/>
                  <w:right w:val="single" w:sz="4" w:space="0" w:color="4F6228"/>
                </w:tcBorders>
                <w:shd w:val="clear" w:color="auto" w:fill="auto"/>
                <w:vAlign w:val="center"/>
              </w:tcPr>
              <w:p w:rsidR="00B86938" w:rsidRPr="00F70FF7" w:rsidRDefault="00AB68A4" w:rsidP="001D18A5">
                <w:pPr>
                  <w:rPr>
                    <w:rFonts w:eastAsia="Times New Roman" w:cs="Arial"/>
                    <w:color w:val="000000"/>
                    <w:sz w:val="20"/>
                    <w:szCs w:val="20"/>
                    <w:lang w:eastAsia="es-ES"/>
                  </w:rPr>
                </w:pPr>
                <w:r>
                  <w:rPr>
                    <w:rFonts w:eastAsia="Times New Roman" w:cs="Arial"/>
                    <w:color w:val="000000"/>
                    <w:sz w:val="20"/>
                    <w:szCs w:val="20"/>
                    <w:lang w:eastAsia="es-ES"/>
                  </w:rPr>
                  <w:t xml:space="preserve">Assemblea </w:t>
                </w:r>
                <w:r w:rsidRPr="004B06AD">
                  <w:rPr>
                    <w:rFonts w:eastAsia="Times New Roman" w:cs="Arial"/>
                    <w:b/>
                    <w:color w:val="000000"/>
                    <w:sz w:val="20"/>
                    <w:szCs w:val="20"/>
                    <w:lang w:eastAsia="es-ES"/>
                  </w:rPr>
                  <w:t>(només dijous)</w:t>
                </w:r>
              </w:p>
            </w:tc>
            <w:tc>
              <w:tcPr>
                <w:tcW w:w="1469" w:type="dxa"/>
                <w:tcBorders>
                  <w:top w:val="single" w:sz="4" w:space="0" w:color="4F6228"/>
                  <w:left w:val="nil"/>
                  <w:bottom w:val="single" w:sz="4" w:space="0" w:color="4F6228"/>
                  <w:right w:val="single" w:sz="4" w:space="0" w:color="4F6228"/>
                </w:tcBorders>
                <w:shd w:val="clear" w:color="auto" w:fill="CCC0D9" w:themeFill="accent4" w:themeFillTint="66"/>
                <w:vAlign w:val="center"/>
              </w:tcPr>
              <w:p w:rsidR="00B86938" w:rsidRPr="00F70FF7" w:rsidRDefault="004B06AD" w:rsidP="001D18A5">
                <w:pPr>
                  <w:jc w:val="both"/>
                  <w:rPr>
                    <w:rFonts w:eastAsia="Times New Roman" w:cs="Arial"/>
                    <w:b/>
                    <w:color w:val="000000"/>
                    <w:sz w:val="20"/>
                    <w:szCs w:val="20"/>
                    <w:lang w:eastAsia="es-ES"/>
                  </w:rPr>
                </w:pPr>
                <w:r>
                  <w:rPr>
                    <w:rFonts w:eastAsia="Times New Roman" w:cs="Arial"/>
                    <w:b/>
                    <w:color w:val="000000"/>
                    <w:sz w:val="20"/>
                    <w:szCs w:val="20"/>
                    <w:lang w:eastAsia="es-ES"/>
                  </w:rPr>
                  <w:t xml:space="preserve">22:00 </w:t>
                </w:r>
              </w:p>
            </w:tc>
            <w:tc>
              <w:tcPr>
                <w:tcW w:w="2410" w:type="dxa"/>
                <w:tcBorders>
                  <w:top w:val="nil"/>
                  <w:left w:val="nil"/>
                  <w:bottom w:val="single" w:sz="4" w:space="0" w:color="4F6228"/>
                  <w:right w:val="single" w:sz="4" w:space="0" w:color="4F6228"/>
                </w:tcBorders>
                <w:shd w:val="clear" w:color="auto" w:fill="auto"/>
                <w:vAlign w:val="center"/>
              </w:tcPr>
              <w:p w:rsidR="00B86938" w:rsidRPr="00F70FF7" w:rsidRDefault="004B06AD" w:rsidP="000846E5">
                <w:pPr>
                  <w:rPr>
                    <w:rFonts w:eastAsia="Times New Roman" w:cs="Arial"/>
                    <w:color w:val="000000"/>
                    <w:sz w:val="20"/>
                    <w:szCs w:val="20"/>
                    <w:lang w:eastAsia="es-ES"/>
                  </w:rPr>
                </w:pPr>
                <w:r>
                  <w:rPr>
                    <w:rFonts w:eastAsia="Times New Roman" w:cs="Arial"/>
                    <w:color w:val="000000"/>
                    <w:sz w:val="20"/>
                    <w:szCs w:val="20"/>
                    <w:lang w:eastAsia="es-ES"/>
                  </w:rPr>
                  <w:t xml:space="preserve">Sortida de nit </w:t>
                </w:r>
                <w:r w:rsidRPr="004B06AD">
                  <w:rPr>
                    <w:rFonts w:eastAsia="Times New Roman" w:cs="Arial"/>
                    <w:b/>
                    <w:color w:val="000000"/>
                    <w:sz w:val="20"/>
                    <w:szCs w:val="20"/>
                    <w:lang w:eastAsia="es-ES"/>
                  </w:rPr>
                  <w:t>(</w:t>
                </w:r>
                <w:r w:rsidR="000846E5">
                  <w:rPr>
                    <w:rFonts w:eastAsia="Times New Roman" w:cs="Arial"/>
                    <w:b/>
                    <w:color w:val="000000"/>
                    <w:sz w:val="20"/>
                    <w:szCs w:val="20"/>
                    <w:lang w:eastAsia="es-ES"/>
                  </w:rPr>
                  <w:t>a triar entre divendres o dissabte</w:t>
                </w:r>
                <w:r w:rsidRPr="004B06AD">
                  <w:rPr>
                    <w:rFonts w:eastAsia="Times New Roman" w:cs="Arial"/>
                    <w:b/>
                    <w:color w:val="000000"/>
                    <w:sz w:val="20"/>
                    <w:szCs w:val="20"/>
                    <w:lang w:eastAsia="es-ES"/>
                  </w:rPr>
                  <w:t>)</w:t>
                </w:r>
                <w:r>
                  <w:rPr>
                    <w:rFonts w:eastAsia="Times New Roman" w:cs="Arial"/>
                    <w:color w:val="000000"/>
                    <w:sz w:val="20"/>
                    <w:szCs w:val="20"/>
                    <w:lang w:eastAsia="es-ES"/>
                  </w:rPr>
                  <w:t xml:space="preserve"> / peli i crispetes</w:t>
                </w:r>
              </w:p>
            </w:tc>
          </w:tr>
          <w:tr w:rsidR="00B86938" w:rsidRPr="00F70FF7" w:rsidTr="00AB68A4">
            <w:trPr>
              <w:trHeight w:val="318"/>
              <w:jc w:val="center"/>
            </w:trPr>
            <w:tc>
              <w:tcPr>
                <w:tcW w:w="1578" w:type="dxa"/>
                <w:tcBorders>
                  <w:top w:val="single" w:sz="4" w:space="0" w:color="4F6228"/>
                  <w:left w:val="single" w:sz="4" w:space="0" w:color="4F6228"/>
                  <w:bottom w:val="single" w:sz="4" w:space="0" w:color="4F6228"/>
                  <w:right w:val="single" w:sz="4" w:space="0" w:color="4F6228"/>
                </w:tcBorders>
                <w:shd w:val="clear" w:color="auto" w:fill="CCC0D9" w:themeFill="accent4" w:themeFillTint="66"/>
                <w:vAlign w:val="center"/>
              </w:tcPr>
              <w:p w:rsidR="00B86938" w:rsidRPr="00F70FF7" w:rsidRDefault="00AB68A4" w:rsidP="001D18A5">
                <w:pPr>
                  <w:jc w:val="both"/>
                  <w:rPr>
                    <w:rFonts w:eastAsia="Times New Roman" w:cs="Arial"/>
                    <w:b/>
                    <w:lang w:eastAsia="es-ES"/>
                  </w:rPr>
                </w:pPr>
                <w:r>
                  <w:rPr>
                    <w:rFonts w:eastAsia="Times New Roman" w:cs="Arial"/>
                    <w:b/>
                    <w:lang w:eastAsia="es-ES"/>
                  </w:rPr>
                  <w:t>22:00 – 24:00</w:t>
                </w:r>
              </w:p>
            </w:tc>
            <w:tc>
              <w:tcPr>
                <w:tcW w:w="1843" w:type="dxa"/>
                <w:tcBorders>
                  <w:top w:val="single" w:sz="4" w:space="0" w:color="4F6228"/>
                  <w:left w:val="nil"/>
                  <w:bottom w:val="single" w:sz="4" w:space="0" w:color="4F6228"/>
                  <w:right w:val="single" w:sz="4" w:space="0" w:color="4F6228"/>
                </w:tcBorders>
                <w:shd w:val="clear" w:color="auto" w:fill="auto"/>
                <w:vAlign w:val="center"/>
              </w:tcPr>
              <w:p w:rsidR="00B86938" w:rsidRPr="00F70FF7" w:rsidRDefault="00AB68A4" w:rsidP="001D18A5">
                <w:pPr>
                  <w:rPr>
                    <w:rFonts w:eastAsia="Times New Roman" w:cs="Arial"/>
                    <w:color w:val="000000"/>
                    <w:sz w:val="20"/>
                    <w:szCs w:val="20"/>
                    <w:lang w:eastAsia="es-ES"/>
                  </w:rPr>
                </w:pPr>
                <w:r>
                  <w:rPr>
                    <w:rFonts w:eastAsia="Times New Roman" w:cs="Arial"/>
                    <w:color w:val="000000"/>
                    <w:sz w:val="20"/>
                    <w:szCs w:val="20"/>
                    <w:lang w:eastAsia="es-ES"/>
                  </w:rPr>
                  <w:t xml:space="preserve">Tv / </w:t>
                </w:r>
                <w:proofErr w:type="spellStart"/>
                <w:r>
                  <w:rPr>
                    <w:rFonts w:eastAsia="Times New Roman" w:cs="Arial"/>
                    <w:color w:val="000000"/>
                    <w:sz w:val="20"/>
                    <w:szCs w:val="20"/>
                    <w:lang w:eastAsia="es-ES"/>
                  </w:rPr>
                  <w:t>pc</w:t>
                </w:r>
                <w:proofErr w:type="spellEnd"/>
                <w:r>
                  <w:rPr>
                    <w:rFonts w:eastAsia="Times New Roman" w:cs="Arial"/>
                    <w:color w:val="000000"/>
                    <w:sz w:val="20"/>
                    <w:szCs w:val="20"/>
                    <w:lang w:eastAsia="es-ES"/>
                  </w:rPr>
                  <w:t xml:space="preserve"> / anar a dormir</w:t>
                </w:r>
              </w:p>
            </w:tc>
            <w:tc>
              <w:tcPr>
                <w:tcW w:w="1469" w:type="dxa"/>
                <w:tcBorders>
                  <w:top w:val="single" w:sz="4" w:space="0" w:color="4F6228"/>
                  <w:left w:val="nil"/>
                  <w:bottom w:val="single" w:sz="4" w:space="0" w:color="4F6228"/>
                  <w:right w:val="single" w:sz="4" w:space="0" w:color="4F6228"/>
                </w:tcBorders>
                <w:shd w:val="clear" w:color="auto" w:fill="CCC0D9" w:themeFill="accent4" w:themeFillTint="66"/>
                <w:vAlign w:val="center"/>
              </w:tcPr>
              <w:p w:rsidR="00B86938" w:rsidRPr="00F70FF7" w:rsidRDefault="004B06AD" w:rsidP="001D18A5">
                <w:pPr>
                  <w:jc w:val="both"/>
                  <w:rPr>
                    <w:rFonts w:eastAsia="Times New Roman" w:cs="Arial"/>
                    <w:b/>
                    <w:color w:val="000000"/>
                    <w:sz w:val="20"/>
                    <w:szCs w:val="20"/>
                    <w:lang w:eastAsia="es-ES"/>
                  </w:rPr>
                </w:pPr>
                <w:r>
                  <w:rPr>
                    <w:rFonts w:eastAsia="Times New Roman" w:cs="Arial"/>
                    <w:b/>
                    <w:color w:val="000000"/>
                    <w:sz w:val="20"/>
                    <w:szCs w:val="20"/>
                    <w:lang w:eastAsia="es-ES"/>
                  </w:rPr>
                  <w:t>24:00</w:t>
                </w:r>
              </w:p>
            </w:tc>
            <w:tc>
              <w:tcPr>
                <w:tcW w:w="2410" w:type="dxa"/>
                <w:tcBorders>
                  <w:top w:val="single" w:sz="4" w:space="0" w:color="4F6228"/>
                  <w:left w:val="nil"/>
                  <w:bottom w:val="single" w:sz="4" w:space="0" w:color="4F6228"/>
                  <w:right w:val="single" w:sz="4" w:space="0" w:color="4F6228"/>
                </w:tcBorders>
                <w:shd w:val="clear" w:color="auto" w:fill="auto"/>
                <w:vAlign w:val="center"/>
              </w:tcPr>
              <w:p w:rsidR="00B86938" w:rsidRPr="00F70FF7" w:rsidRDefault="004B06AD" w:rsidP="001D18A5">
                <w:pPr>
                  <w:rPr>
                    <w:rFonts w:eastAsia="Times New Roman" w:cs="Arial"/>
                    <w:color w:val="000000"/>
                    <w:sz w:val="20"/>
                    <w:szCs w:val="20"/>
                    <w:lang w:eastAsia="es-ES"/>
                  </w:rPr>
                </w:pPr>
                <w:r>
                  <w:rPr>
                    <w:rFonts w:eastAsia="Times New Roman" w:cs="Arial"/>
                    <w:color w:val="000000"/>
                    <w:sz w:val="20"/>
                    <w:szCs w:val="20"/>
                    <w:lang w:eastAsia="es-ES"/>
                  </w:rPr>
                  <w:t>Dormir i silenci</w:t>
                </w:r>
              </w:p>
            </w:tc>
          </w:tr>
          <w:tr w:rsidR="00B86938" w:rsidRPr="00F70FF7" w:rsidTr="00AB68A4">
            <w:trPr>
              <w:trHeight w:val="315"/>
              <w:jc w:val="center"/>
            </w:trPr>
            <w:tc>
              <w:tcPr>
                <w:tcW w:w="1578" w:type="dxa"/>
                <w:tcBorders>
                  <w:top w:val="single" w:sz="4" w:space="0" w:color="4F6228"/>
                  <w:left w:val="single" w:sz="4" w:space="0" w:color="4F6228"/>
                  <w:bottom w:val="single" w:sz="4" w:space="0" w:color="4F6228"/>
                  <w:right w:val="single" w:sz="4" w:space="0" w:color="4F6228"/>
                </w:tcBorders>
                <w:shd w:val="clear" w:color="auto" w:fill="CCC0D9" w:themeFill="accent4" w:themeFillTint="66"/>
                <w:vAlign w:val="center"/>
              </w:tcPr>
              <w:p w:rsidR="00B86938" w:rsidRPr="00F70FF7" w:rsidRDefault="00AB68A4" w:rsidP="001D18A5">
                <w:pPr>
                  <w:jc w:val="both"/>
                  <w:rPr>
                    <w:rFonts w:eastAsia="Times New Roman" w:cs="Arial"/>
                    <w:b/>
                    <w:lang w:eastAsia="es-ES"/>
                  </w:rPr>
                </w:pPr>
                <w:r>
                  <w:rPr>
                    <w:rFonts w:eastAsia="Times New Roman" w:cs="Arial"/>
                    <w:b/>
                    <w:lang w:eastAsia="es-ES"/>
                  </w:rPr>
                  <w:t>24:00</w:t>
                </w:r>
              </w:p>
            </w:tc>
            <w:tc>
              <w:tcPr>
                <w:tcW w:w="1843" w:type="dxa"/>
                <w:tcBorders>
                  <w:top w:val="nil"/>
                  <w:left w:val="nil"/>
                  <w:bottom w:val="single" w:sz="4" w:space="0" w:color="4F6228"/>
                  <w:right w:val="single" w:sz="4" w:space="0" w:color="4F6228"/>
                </w:tcBorders>
                <w:shd w:val="clear" w:color="auto" w:fill="auto"/>
                <w:vAlign w:val="center"/>
              </w:tcPr>
              <w:p w:rsidR="00B86938" w:rsidRPr="00F70FF7" w:rsidRDefault="00AB68A4" w:rsidP="001D18A5">
                <w:pPr>
                  <w:rPr>
                    <w:rFonts w:eastAsia="Times New Roman" w:cs="Arial"/>
                    <w:color w:val="000000"/>
                    <w:sz w:val="20"/>
                    <w:szCs w:val="20"/>
                    <w:lang w:eastAsia="es-ES"/>
                  </w:rPr>
                </w:pPr>
                <w:r>
                  <w:rPr>
                    <w:rFonts w:eastAsia="Times New Roman" w:cs="Arial"/>
                    <w:color w:val="000000"/>
                    <w:sz w:val="20"/>
                    <w:szCs w:val="20"/>
                    <w:lang w:eastAsia="es-ES"/>
                  </w:rPr>
                  <w:t>Silenci</w:t>
                </w:r>
              </w:p>
            </w:tc>
            <w:tc>
              <w:tcPr>
                <w:tcW w:w="1469" w:type="dxa"/>
                <w:tcBorders>
                  <w:top w:val="single" w:sz="4" w:space="0" w:color="4F6228"/>
                  <w:left w:val="nil"/>
                  <w:bottom w:val="single" w:sz="4" w:space="0" w:color="4F6228"/>
                  <w:right w:val="single" w:sz="4" w:space="0" w:color="4F6228"/>
                </w:tcBorders>
                <w:shd w:val="clear" w:color="auto" w:fill="CCC0D9" w:themeFill="accent4" w:themeFillTint="66"/>
                <w:vAlign w:val="center"/>
              </w:tcPr>
              <w:p w:rsidR="00B86938" w:rsidRPr="00F70FF7" w:rsidRDefault="004B06AD" w:rsidP="001D18A5">
                <w:pPr>
                  <w:jc w:val="both"/>
                  <w:rPr>
                    <w:rFonts w:eastAsia="Times New Roman" w:cs="Arial"/>
                    <w:b/>
                    <w:color w:val="000000"/>
                    <w:sz w:val="20"/>
                    <w:szCs w:val="20"/>
                    <w:lang w:eastAsia="es-ES"/>
                  </w:rPr>
                </w:pPr>
                <w:r>
                  <w:rPr>
                    <w:rFonts w:eastAsia="Times New Roman" w:cs="Arial"/>
                    <w:b/>
                    <w:color w:val="000000"/>
                    <w:sz w:val="20"/>
                    <w:szCs w:val="20"/>
                    <w:lang w:eastAsia="es-ES"/>
                  </w:rPr>
                  <w:t>03:00</w:t>
                </w:r>
              </w:p>
            </w:tc>
            <w:tc>
              <w:tcPr>
                <w:tcW w:w="2410" w:type="dxa"/>
                <w:tcBorders>
                  <w:top w:val="nil"/>
                  <w:left w:val="nil"/>
                  <w:bottom w:val="single" w:sz="4" w:space="0" w:color="4F6228"/>
                  <w:right w:val="single" w:sz="4" w:space="0" w:color="4F6228"/>
                </w:tcBorders>
                <w:shd w:val="clear" w:color="auto" w:fill="auto"/>
                <w:vAlign w:val="center"/>
              </w:tcPr>
              <w:p w:rsidR="00B86938" w:rsidRPr="00914F0D" w:rsidRDefault="002B7050" w:rsidP="00865D1F">
                <w:pPr>
                  <w:rPr>
                    <w:rFonts w:eastAsia="Times New Roman" w:cs="Arial"/>
                    <w:b/>
                    <w:color w:val="000000"/>
                    <w:sz w:val="20"/>
                    <w:szCs w:val="20"/>
                    <w:lang w:eastAsia="es-ES"/>
                  </w:rPr>
                </w:pPr>
                <w:r w:rsidRPr="00914F0D">
                  <w:rPr>
                    <w:rFonts w:eastAsia="Times New Roman" w:cs="Arial"/>
                    <w:b/>
                    <w:color w:val="000000"/>
                    <w:sz w:val="20"/>
                    <w:szCs w:val="20"/>
                    <w:lang w:eastAsia="es-ES"/>
                  </w:rPr>
                  <w:t>*</w:t>
                </w:r>
                <w:r w:rsidR="004B06AD" w:rsidRPr="00914F0D">
                  <w:rPr>
                    <w:rFonts w:eastAsia="Times New Roman" w:cs="Arial"/>
                    <w:b/>
                    <w:color w:val="000000"/>
                    <w:sz w:val="20"/>
                    <w:szCs w:val="20"/>
                    <w:lang w:eastAsia="es-ES"/>
                  </w:rPr>
                  <w:t xml:space="preserve">Recollida de la sortida de nit (només </w:t>
                </w:r>
                <w:r w:rsidR="00865D1F" w:rsidRPr="00914F0D">
                  <w:rPr>
                    <w:rFonts w:eastAsia="Times New Roman" w:cs="Arial"/>
                    <w:b/>
                    <w:color w:val="000000"/>
                    <w:sz w:val="20"/>
                    <w:szCs w:val="20"/>
                    <w:lang w:eastAsia="es-ES"/>
                  </w:rPr>
                  <w:t>divendre</w:t>
                </w:r>
                <w:r w:rsidR="004B06AD" w:rsidRPr="00914F0D">
                  <w:rPr>
                    <w:rFonts w:eastAsia="Times New Roman" w:cs="Arial"/>
                    <w:b/>
                    <w:color w:val="000000"/>
                    <w:sz w:val="20"/>
                    <w:szCs w:val="20"/>
                    <w:lang w:eastAsia="es-ES"/>
                  </w:rPr>
                  <w:t>s</w:t>
                </w:r>
                <w:r w:rsidR="000846E5" w:rsidRPr="00914F0D">
                  <w:rPr>
                    <w:rFonts w:eastAsia="Times New Roman" w:cs="Arial"/>
                    <w:b/>
                    <w:color w:val="000000"/>
                    <w:sz w:val="20"/>
                    <w:szCs w:val="20"/>
                    <w:lang w:eastAsia="es-ES"/>
                  </w:rPr>
                  <w:t xml:space="preserve"> o dissabte</w:t>
                </w:r>
                <w:r w:rsidR="004B06AD" w:rsidRPr="00914F0D">
                  <w:rPr>
                    <w:rFonts w:eastAsia="Times New Roman" w:cs="Arial"/>
                    <w:b/>
                    <w:color w:val="000000"/>
                    <w:sz w:val="20"/>
                    <w:szCs w:val="20"/>
                    <w:lang w:eastAsia="es-ES"/>
                  </w:rPr>
                  <w:t>)</w:t>
                </w:r>
              </w:p>
            </w:tc>
          </w:tr>
        </w:tbl>
        <w:p w:rsidR="00453EFA" w:rsidRDefault="00453EFA" w:rsidP="00022FA3">
          <w:pPr>
            <w:jc w:val="both"/>
          </w:pPr>
        </w:p>
        <w:p w:rsidR="008D123D" w:rsidRDefault="008D123D" w:rsidP="00022FA3">
          <w:pPr>
            <w:jc w:val="both"/>
          </w:pPr>
        </w:p>
        <w:p w:rsidR="00B86938" w:rsidRDefault="00B86938" w:rsidP="00022FA3">
          <w:pPr>
            <w:jc w:val="both"/>
          </w:pPr>
        </w:p>
        <w:p w:rsidR="00B86938" w:rsidRDefault="00B86938" w:rsidP="00022FA3">
          <w:pPr>
            <w:jc w:val="both"/>
          </w:pPr>
        </w:p>
        <w:p w:rsidR="008D161E" w:rsidRDefault="008D161E" w:rsidP="007411D9">
          <w:pPr>
            <w:jc w:val="both"/>
            <w:rPr>
              <w:b/>
            </w:rPr>
          </w:pPr>
        </w:p>
        <w:p w:rsidR="00EA48CE" w:rsidRDefault="00EA48CE" w:rsidP="00814AAB">
          <w:pPr>
            <w:ind w:left="708" w:firstLine="708"/>
            <w:jc w:val="both"/>
            <w:rPr>
              <w:b/>
            </w:rPr>
          </w:pPr>
        </w:p>
        <w:p w:rsidR="00865D1F" w:rsidRDefault="00865D1F" w:rsidP="00814AAB">
          <w:pPr>
            <w:ind w:left="708" w:firstLine="708"/>
            <w:jc w:val="both"/>
            <w:rPr>
              <w:b/>
            </w:rPr>
          </w:pPr>
        </w:p>
        <w:p w:rsidR="00865D1F" w:rsidRDefault="00865D1F" w:rsidP="00814AAB">
          <w:pPr>
            <w:ind w:left="708" w:firstLine="708"/>
            <w:jc w:val="both"/>
            <w:rPr>
              <w:b/>
            </w:rPr>
          </w:pPr>
        </w:p>
        <w:p w:rsidR="00865D1F" w:rsidRDefault="00865D1F" w:rsidP="00814AAB">
          <w:pPr>
            <w:ind w:left="708" w:firstLine="708"/>
            <w:jc w:val="both"/>
            <w:rPr>
              <w:b/>
            </w:rPr>
          </w:pPr>
        </w:p>
        <w:p w:rsidR="00865D1F" w:rsidRDefault="00865D1F" w:rsidP="00814AAB">
          <w:pPr>
            <w:ind w:left="708" w:firstLine="708"/>
            <w:jc w:val="both"/>
            <w:rPr>
              <w:b/>
            </w:rPr>
          </w:pPr>
        </w:p>
        <w:p w:rsidR="00865D1F" w:rsidRDefault="00865D1F" w:rsidP="00814AAB">
          <w:pPr>
            <w:ind w:left="708" w:firstLine="708"/>
            <w:jc w:val="both"/>
            <w:rPr>
              <w:b/>
            </w:rPr>
          </w:pPr>
        </w:p>
        <w:p w:rsidR="00865D1F" w:rsidRDefault="00865D1F" w:rsidP="00814AAB">
          <w:pPr>
            <w:ind w:left="708" w:firstLine="708"/>
            <w:jc w:val="both"/>
            <w:rPr>
              <w:b/>
            </w:rPr>
          </w:pPr>
        </w:p>
        <w:p w:rsidR="0004061B" w:rsidRPr="00914F0D" w:rsidRDefault="002B7050" w:rsidP="00914F0D">
          <w:pPr>
            <w:ind w:left="1416"/>
            <w:jc w:val="both"/>
            <w:rPr>
              <w:b/>
              <w:i/>
              <w:sz w:val="20"/>
              <w:szCs w:val="20"/>
            </w:rPr>
          </w:pPr>
          <w:r w:rsidRPr="00914F0D">
            <w:rPr>
              <w:b/>
              <w:i/>
              <w:sz w:val="20"/>
              <w:szCs w:val="20"/>
            </w:rPr>
            <w:t xml:space="preserve">*A partir de l’inici de l’estat d’alarma al mes de març, la sortida de divendres i </w:t>
          </w:r>
          <w:r w:rsidR="00914F0D" w:rsidRPr="00914F0D">
            <w:rPr>
              <w:b/>
              <w:i/>
              <w:sz w:val="20"/>
              <w:szCs w:val="20"/>
            </w:rPr>
            <w:t>dissabte v</w:t>
          </w:r>
          <w:r w:rsidRPr="00914F0D">
            <w:rPr>
              <w:b/>
              <w:i/>
              <w:sz w:val="20"/>
              <w:szCs w:val="20"/>
            </w:rPr>
            <w:t>a queda</w:t>
          </w:r>
          <w:r w:rsidR="00914F0D" w:rsidRPr="00914F0D">
            <w:rPr>
              <w:b/>
              <w:i/>
              <w:sz w:val="20"/>
              <w:szCs w:val="20"/>
            </w:rPr>
            <w:t>r</w:t>
          </w:r>
          <w:r w:rsidRPr="00914F0D">
            <w:rPr>
              <w:b/>
              <w:i/>
              <w:sz w:val="20"/>
              <w:szCs w:val="20"/>
            </w:rPr>
            <w:t xml:space="preserve"> anul·lada sense </w:t>
          </w:r>
          <w:r w:rsidR="00914F0D" w:rsidRPr="00914F0D">
            <w:rPr>
              <w:b/>
              <w:i/>
              <w:sz w:val="20"/>
              <w:szCs w:val="20"/>
            </w:rPr>
            <w:t>possibilitat de ser represa en tot l’any.</w:t>
          </w:r>
        </w:p>
        <w:p w:rsidR="0004061B" w:rsidRDefault="00627E50" w:rsidP="00814AAB">
          <w:pPr>
            <w:ind w:left="708" w:firstLine="708"/>
            <w:jc w:val="both"/>
            <w:rPr>
              <w:b/>
            </w:rPr>
          </w:pPr>
          <w:r>
            <w:rPr>
              <w:b/>
              <w:noProof/>
              <w:lang w:eastAsia="ca-ES"/>
            </w:rPr>
            <mc:AlternateContent>
              <mc:Choice Requires="wps">
                <w:drawing>
                  <wp:anchor distT="0" distB="0" distL="114300" distR="114300" simplePos="0" relativeHeight="251743232" behindDoc="0" locked="0" layoutInCell="1" allowOverlap="1" wp14:anchorId="0FFED960" wp14:editId="3EE601C1">
                    <wp:simplePos x="0" y="0"/>
                    <wp:positionH relativeFrom="column">
                      <wp:posOffset>132080</wp:posOffset>
                    </wp:positionH>
                    <wp:positionV relativeFrom="paragraph">
                      <wp:posOffset>74295</wp:posOffset>
                    </wp:positionV>
                    <wp:extent cx="6073140" cy="1203960"/>
                    <wp:effectExtent l="0" t="0" r="0" b="0"/>
                    <wp:wrapNone/>
                    <wp:docPr id="8" name="8 Cuadro de texto"/>
                    <wp:cNvGraphicFramePr/>
                    <a:graphic xmlns:a="http://schemas.openxmlformats.org/drawingml/2006/main">
                      <a:graphicData uri="http://schemas.microsoft.com/office/word/2010/wordprocessingShape">
                        <wps:wsp>
                          <wps:cNvSpPr txBox="1"/>
                          <wps:spPr>
                            <a:xfrm>
                              <a:off x="0" y="0"/>
                              <a:ext cx="6073140" cy="1203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0CBB" w:rsidRDefault="004E0CBB" w:rsidP="008F05F7">
                                <w:pPr>
                                  <w:jc w:val="both"/>
                                  <w:rPr>
                                    <w:b/>
                                  </w:rPr>
                                </w:pPr>
                                <w:r w:rsidRPr="00B86938">
                                  <w:rPr>
                                    <w:b/>
                                  </w:rPr>
                                  <w:t>HORARI VACANCES I ESTIU</w:t>
                                </w:r>
                              </w:p>
                              <w:p w:rsidR="004E0CBB" w:rsidRPr="004B06AD" w:rsidRDefault="004E0CBB" w:rsidP="008F05F7">
                                <w:pPr>
                                  <w:jc w:val="both"/>
                                </w:pPr>
                                <w:r w:rsidRPr="004B06AD">
                                  <w:t xml:space="preserve">Durant els períodes de vacances es segueixen els mateixos horaris que els caps de setmanes adaptant-los </w:t>
                                </w:r>
                                <w:r>
                                  <w:t>a les necessitats dels nois, en el cas que algun</w:t>
                                </w:r>
                                <w:r w:rsidRPr="004B06AD">
                                  <w:t xml:space="preserve"> estigui </w:t>
                                </w:r>
                                <w:r>
                                  <w:t xml:space="preserve">realitzant alguna tasca externa (treball, cursos, </w:t>
                                </w:r>
                                <w:proofErr w:type="spellStart"/>
                                <w:r>
                                  <w:t>etc</w:t>
                                </w:r>
                                <w:proofErr w:type="spellEnd"/>
                                <w:r>
                                  <w:t>)</w:t>
                                </w:r>
                              </w:p>
                              <w:p w:rsidR="004E0CBB" w:rsidRDefault="004E0C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8 Cuadro de texto" o:spid="_x0000_s1029" type="#_x0000_t202" style="position:absolute;left:0;text-align:left;margin-left:10.4pt;margin-top:5.85pt;width:478.2pt;height:94.8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" filled="f" stroked="f" strokeweight=".5pt">
                    <v:textbox>
                      <w:txbxContent>
                        <w:p w:rsidR="004E0CBB" w:rsidRDefault="004E0CBB" w:rsidP="008F05F7">
                          <w:pPr>
                            <w:jc w:val="both"/>
                            <w:rPr>
                              <w:b/>
                            </w:rPr>
                          </w:pPr>
                          <w:r w:rsidRPr="00B86938">
                            <w:rPr>
                              <w:b/>
                            </w:rPr>
                            <w:t>HORARI VACANCES I ESTIU</w:t>
                          </w:r>
                        </w:p>
                        <w:p w:rsidR="004E0CBB" w:rsidRPr="004B06AD" w:rsidRDefault="004E0CBB" w:rsidP="008F05F7">
                          <w:pPr>
                            <w:jc w:val="both"/>
                          </w:pPr>
                          <w:r w:rsidRPr="004B06AD">
                            <w:t xml:space="preserve">Durant els períodes de vacances es segueixen els mateixos horaris que els caps de setmanes adaptant-los </w:t>
                          </w:r>
                          <w:r>
                            <w:t>a les necessitats dels nois, en el cas que algun</w:t>
                          </w:r>
                          <w:r w:rsidRPr="004B06AD">
                            <w:t xml:space="preserve"> estigui </w:t>
                          </w:r>
                          <w:r>
                            <w:t xml:space="preserve">realitzant alguna tasca externa (treball, cursos, </w:t>
                          </w:r>
                          <w:proofErr w:type="spellStart"/>
                          <w:r>
                            <w:t>etc</w:t>
                          </w:r>
                          <w:proofErr w:type="spellEnd"/>
                          <w:r>
                            <w:t>)</w:t>
                          </w:r>
                        </w:p>
                        <w:p w:rsidR="004E0CBB" w:rsidRDefault="004E0CBB"/>
                      </w:txbxContent>
                    </v:textbox>
                  </v:shape>
                </w:pict>
              </mc:Fallback>
            </mc:AlternateContent>
          </w:r>
        </w:p>
        <w:p w:rsidR="0004061B" w:rsidRDefault="0004061B" w:rsidP="00814AAB">
          <w:pPr>
            <w:ind w:left="708" w:firstLine="708"/>
            <w:jc w:val="both"/>
            <w:rPr>
              <w:b/>
            </w:rPr>
          </w:pPr>
        </w:p>
        <w:p w:rsidR="0004061B" w:rsidRDefault="0004061B" w:rsidP="00814AAB">
          <w:pPr>
            <w:ind w:left="708" w:firstLine="708"/>
            <w:jc w:val="both"/>
            <w:rPr>
              <w:b/>
            </w:rPr>
          </w:pPr>
        </w:p>
        <w:p w:rsidR="0004061B" w:rsidRDefault="0004061B" w:rsidP="00814AAB">
          <w:pPr>
            <w:ind w:left="708" w:firstLine="708"/>
            <w:jc w:val="both"/>
            <w:rPr>
              <w:b/>
            </w:rPr>
          </w:pPr>
        </w:p>
        <w:p w:rsidR="00B157F6" w:rsidRDefault="00B157F6" w:rsidP="00B86938">
          <w:pPr>
            <w:ind w:left="705"/>
            <w:jc w:val="both"/>
            <w:rPr>
              <w:b/>
              <w:sz w:val="28"/>
              <w:szCs w:val="28"/>
              <w:u w:val="single"/>
            </w:rPr>
          </w:pPr>
        </w:p>
        <w:p w:rsidR="00B86938" w:rsidRDefault="00B86938" w:rsidP="00B86938">
          <w:pPr>
            <w:ind w:left="705"/>
            <w:jc w:val="both"/>
            <w:rPr>
              <w:b/>
              <w:sz w:val="28"/>
              <w:szCs w:val="28"/>
              <w:u w:val="single"/>
            </w:rPr>
          </w:pPr>
          <w:r w:rsidRPr="00B86938">
            <w:rPr>
              <w:b/>
              <w:sz w:val="28"/>
              <w:szCs w:val="28"/>
              <w:u w:val="single"/>
            </w:rPr>
            <w:t>TREBALLADORS</w:t>
          </w:r>
        </w:p>
        <w:p w:rsidR="00C4274F" w:rsidRDefault="00C4274F" w:rsidP="00EA48CE">
          <w:r>
            <w:t>Tal com va passar amb l</w:t>
          </w:r>
          <w:r w:rsidR="0004061B">
            <w:t>’organització</w:t>
          </w:r>
          <w:r>
            <w:t xml:space="preserve"> dels nois, pel que fa als treballadors també hi va haver canvis en l’organització durant l’estat d’alarma. L’objec</w:t>
          </w:r>
          <w:r w:rsidR="00771CE6">
            <w:t>tiu de fer aquests canvis era</w:t>
          </w:r>
          <w:r>
            <w:t xml:space="preserve"> </w:t>
          </w:r>
          <w:r w:rsidR="00771CE6">
            <w:t xml:space="preserve">evitar al màxim les coincidències de personal en un mateix torn per minimitzar riscos de contagi. </w:t>
          </w:r>
        </w:p>
        <w:p w:rsidR="00C4274F" w:rsidRDefault="00771CE6" w:rsidP="00EA48CE">
          <w:r>
            <w:t>Fora de l’estat d’alarma, s’ha mantingut la mateixa estructura professional i horària del 2020. Durant la temporada de curs escolar amb classes presencials, s’ha mantingut el reforç de torn educatiu dues tardes per setmana (dimarts i dijous)</w:t>
          </w:r>
          <w:r w:rsidR="00D17282">
            <w:t xml:space="preserve"> per realitzar el reforç escolar amb els nois. Aquests dies l’educadora de matí de Vivendes1</w:t>
          </w:r>
          <w:r w:rsidR="0046170B">
            <w:t xml:space="preserve"> retarda el seu horari d’entrada per abastar més hores a la tarda, i s’ocupa dels grups de reforç escolar d’una </w:t>
          </w:r>
          <w:proofErr w:type="spellStart"/>
          <w:r w:rsidR="0046170B">
            <w:t>Vivenda</w:t>
          </w:r>
          <w:proofErr w:type="spellEnd"/>
          <w:r w:rsidR="0046170B">
            <w:t xml:space="preserve">. Un dels educadors de tarda s’ocupa del grup de l’altra </w:t>
          </w:r>
          <w:proofErr w:type="spellStart"/>
          <w:r w:rsidR="0046170B">
            <w:t>Vivenda</w:t>
          </w:r>
          <w:proofErr w:type="spellEnd"/>
          <w:r w:rsidR="0046170B">
            <w:t xml:space="preserve"> i l’educador de tarda restant s’ocupa de realitzar totes les gestions i acompanyaments de la tarda. D’aquesta manera, els educadors/es poden donar exclusivitat total a les necessitats dels nois, sense haver d’interrompre els tallers de reforç per fer gestions i/o acompanyaments.</w:t>
          </w:r>
        </w:p>
        <w:p w:rsidR="008F05F7" w:rsidRDefault="00317A89" w:rsidP="0046170B">
          <w:pPr>
            <w:jc w:val="both"/>
          </w:pPr>
          <w:r>
            <w:t xml:space="preserve">Pel tipus de recurs i l’autonomia dels residents la ràtio està en 8:1. Així doncs hi ha un/a educador/a per torn, això suposa que en algunes ocasions els nois es queden sols a les </w:t>
          </w:r>
          <w:proofErr w:type="spellStart"/>
          <w:r>
            <w:t>Vivendes</w:t>
          </w:r>
          <w:proofErr w:type="spellEnd"/>
          <w:r>
            <w:t xml:space="preserve"> mentre l’educador/a està fent alguna gestió amb d’altres nois. </w:t>
          </w:r>
        </w:p>
        <w:p w:rsidR="0046170B" w:rsidRPr="006779A8" w:rsidRDefault="0046170B" w:rsidP="0046170B">
          <w:pPr>
            <w:jc w:val="both"/>
            <w:rPr>
              <w:b/>
            </w:rPr>
          </w:pPr>
          <w:r>
            <w:t xml:space="preserve">A continuació, s’exposa l’horari de tot el personal laboral durant època normalitzada. A </w:t>
          </w:r>
          <w:r w:rsidR="006779A8">
            <w:rPr>
              <w:b/>
            </w:rPr>
            <w:t>l’Annex 3</w:t>
          </w:r>
          <w:r>
            <w:t xml:space="preserve"> es pot trobar la distribució horària que es va fer en època de confinament domiciliari (març-juny)</w:t>
          </w:r>
        </w:p>
        <w:p w:rsidR="00EA48CE" w:rsidRPr="00EA48CE" w:rsidRDefault="00EA48CE" w:rsidP="00EA48CE">
          <w:pPr>
            <w:rPr>
              <w:b/>
            </w:rPr>
          </w:pPr>
          <w:r w:rsidRPr="00EA48CE">
            <w:rPr>
              <w:b/>
            </w:rPr>
            <w:t xml:space="preserve"> </w:t>
          </w:r>
        </w:p>
        <w:p w:rsidR="00EA48CE" w:rsidRPr="00EA48CE" w:rsidRDefault="00EA48CE" w:rsidP="008F05F7">
          <w:pPr>
            <w:jc w:val="center"/>
            <w:rPr>
              <w:b/>
            </w:rPr>
          </w:pPr>
          <w:r w:rsidRPr="00EA48CE">
            <w:rPr>
              <w:b/>
            </w:rPr>
            <w:t>ORGANITZACIÓ TREBALLADORS</w:t>
          </w:r>
        </w:p>
        <w:tbl>
          <w:tblPr>
            <w:tblStyle w:val="Tablaconcuadrcula"/>
            <w:tblW w:w="0" w:type="auto"/>
            <w:tblInd w:w="1809" w:type="dxa"/>
            <w:tblLook w:val="04A0" w:firstRow="1" w:lastRow="0" w:firstColumn="1" w:lastColumn="0" w:noHBand="0" w:noVBand="1"/>
          </w:tblPr>
          <w:tblGrid>
            <w:gridCol w:w="3004"/>
            <w:gridCol w:w="1843"/>
            <w:gridCol w:w="2268"/>
          </w:tblGrid>
          <w:tr w:rsidR="00EA48CE" w:rsidRPr="00A03595" w:rsidTr="00EA48CE">
            <w:tc>
              <w:tcPr>
                <w:tcW w:w="2062" w:type="dxa"/>
                <w:shd w:val="clear" w:color="auto" w:fill="CCC0D9" w:themeFill="accent4" w:themeFillTint="66"/>
              </w:tcPr>
              <w:p w:rsidR="00EA48CE" w:rsidRPr="00814AAB" w:rsidRDefault="00EA48CE" w:rsidP="00EA48CE">
                <w:pPr>
                  <w:widowControl w:val="0"/>
                  <w:jc w:val="center"/>
                  <w:rPr>
                    <w:rFonts w:cs="Arial"/>
                    <w:b/>
                  </w:rPr>
                </w:pPr>
                <w:r w:rsidRPr="00814AAB">
                  <w:rPr>
                    <w:rFonts w:cs="Arial"/>
                    <w:b/>
                  </w:rPr>
                  <w:t>PROFESSIONAL</w:t>
                </w:r>
              </w:p>
            </w:tc>
            <w:tc>
              <w:tcPr>
                <w:tcW w:w="1843" w:type="dxa"/>
                <w:shd w:val="clear" w:color="auto" w:fill="CCC0D9" w:themeFill="accent4" w:themeFillTint="66"/>
              </w:tcPr>
              <w:p w:rsidR="00EA48CE" w:rsidRPr="00814AAB" w:rsidRDefault="00EA48CE" w:rsidP="00EA48CE">
                <w:pPr>
                  <w:widowControl w:val="0"/>
                  <w:jc w:val="both"/>
                  <w:rPr>
                    <w:rFonts w:cs="Arial"/>
                    <w:b/>
                  </w:rPr>
                </w:pPr>
                <w:r w:rsidRPr="00814AAB">
                  <w:rPr>
                    <w:rFonts w:cs="Arial"/>
                    <w:b/>
                  </w:rPr>
                  <w:t>HORARI</w:t>
                </w:r>
              </w:p>
            </w:tc>
            <w:tc>
              <w:tcPr>
                <w:tcW w:w="2268" w:type="dxa"/>
                <w:shd w:val="clear" w:color="auto" w:fill="CCC0D9" w:themeFill="accent4" w:themeFillTint="66"/>
              </w:tcPr>
              <w:p w:rsidR="00EA48CE" w:rsidRPr="00814AAB" w:rsidRDefault="00EA48CE" w:rsidP="00EA48CE">
                <w:pPr>
                  <w:widowControl w:val="0"/>
                  <w:jc w:val="both"/>
                  <w:rPr>
                    <w:rFonts w:cs="Arial"/>
                    <w:b/>
                  </w:rPr>
                </w:pPr>
                <w:r w:rsidRPr="00814AAB">
                  <w:rPr>
                    <w:rFonts w:cs="Arial"/>
                    <w:b/>
                  </w:rPr>
                  <w:t>TORN</w:t>
                </w:r>
              </w:p>
            </w:tc>
          </w:tr>
          <w:tr w:rsidR="00EA48CE" w:rsidRPr="00A03595" w:rsidTr="00EA48CE">
            <w:tc>
              <w:tcPr>
                <w:tcW w:w="2062" w:type="dxa"/>
              </w:tcPr>
              <w:p w:rsidR="00EA48CE" w:rsidRPr="00A03595" w:rsidRDefault="00EA48CE" w:rsidP="00EA48CE">
                <w:pPr>
                  <w:widowControl w:val="0"/>
                  <w:jc w:val="both"/>
                  <w:rPr>
                    <w:rFonts w:cs="Arial"/>
                  </w:rPr>
                </w:pPr>
                <w:r w:rsidRPr="00A03595">
                  <w:rPr>
                    <w:rFonts w:cs="Arial"/>
                  </w:rPr>
                  <w:t>DIRECTOR</w:t>
                </w:r>
                <w:r>
                  <w:rPr>
                    <w:rFonts w:cs="Arial"/>
                  </w:rPr>
                  <w:t>A</w:t>
                </w:r>
              </w:p>
            </w:tc>
            <w:tc>
              <w:tcPr>
                <w:tcW w:w="1843" w:type="dxa"/>
              </w:tcPr>
              <w:p w:rsidR="00EA48CE" w:rsidRPr="00A03595" w:rsidRDefault="0004061B" w:rsidP="00EA48CE">
                <w:pPr>
                  <w:widowControl w:val="0"/>
                  <w:jc w:val="both"/>
                  <w:rPr>
                    <w:rFonts w:cs="Arial"/>
                  </w:rPr>
                </w:pPr>
                <w:r>
                  <w:rPr>
                    <w:rFonts w:cs="Arial"/>
                  </w:rPr>
                  <w:t>MATÍ-TARDA</w:t>
                </w:r>
              </w:p>
            </w:tc>
            <w:tc>
              <w:tcPr>
                <w:tcW w:w="2268" w:type="dxa"/>
              </w:tcPr>
              <w:p w:rsidR="00EA48CE" w:rsidRPr="00A03595" w:rsidRDefault="0004061B" w:rsidP="00EA48CE">
                <w:pPr>
                  <w:widowControl w:val="0"/>
                  <w:jc w:val="both"/>
                  <w:rPr>
                    <w:rFonts w:cs="Arial"/>
                  </w:rPr>
                </w:pPr>
                <w:r>
                  <w:rPr>
                    <w:rFonts w:cs="Arial"/>
                  </w:rPr>
                  <w:t>09:30 – 17:30</w:t>
                </w:r>
              </w:p>
            </w:tc>
          </w:tr>
          <w:tr w:rsidR="00EA48CE" w:rsidRPr="00A03595" w:rsidTr="00EA48CE">
            <w:tc>
              <w:tcPr>
                <w:tcW w:w="2062" w:type="dxa"/>
              </w:tcPr>
              <w:p w:rsidR="00EA48CE" w:rsidRPr="00A03595" w:rsidRDefault="001A39B9" w:rsidP="001A39B9">
                <w:pPr>
                  <w:widowControl w:val="0"/>
                  <w:jc w:val="both"/>
                  <w:rPr>
                    <w:rFonts w:cs="Arial"/>
                  </w:rPr>
                </w:pPr>
                <w:r>
                  <w:rPr>
                    <w:rFonts w:cs="Arial"/>
                  </w:rPr>
                  <w:t>SOTS DIRECTOR</w:t>
                </w:r>
              </w:p>
            </w:tc>
            <w:tc>
              <w:tcPr>
                <w:tcW w:w="1843" w:type="dxa"/>
              </w:tcPr>
              <w:p w:rsidR="00EA48CE" w:rsidRPr="00A03595" w:rsidRDefault="00EA48CE" w:rsidP="00EA48CE">
                <w:pPr>
                  <w:widowControl w:val="0"/>
                  <w:jc w:val="both"/>
                  <w:rPr>
                    <w:rFonts w:cs="Arial"/>
                  </w:rPr>
                </w:pPr>
                <w:r>
                  <w:rPr>
                    <w:rFonts w:cs="Arial"/>
                  </w:rPr>
                  <w:t>MATÍ</w:t>
                </w:r>
              </w:p>
            </w:tc>
            <w:tc>
              <w:tcPr>
                <w:tcW w:w="2268" w:type="dxa"/>
              </w:tcPr>
              <w:p w:rsidR="00EA48CE" w:rsidRPr="00A03595" w:rsidRDefault="00EA48CE" w:rsidP="0004061B">
                <w:pPr>
                  <w:widowControl w:val="0"/>
                  <w:jc w:val="both"/>
                  <w:rPr>
                    <w:rFonts w:cs="Arial"/>
                  </w:rPr>
                </w:pPr>
                <w:r>
                  <w:rPr>
                    <w:rFonts w:cs="Arial"/>
                  </w:rPr>
                  <w:t>08</w:t>
                </w:r>
                <w:r w:rsidR="0004061B">
                  <w:rPr>
                    <w:rFonts w:cs="Arial"/>
                  </w:rPr>
                  <w:t>:00 – 16</w:t>
                </w:r>
                <w:r>
                  <w:rPr>
                    <w:rFonts w:cs="Arial"/>
                  </w:rPr>
                  <w:t>:</w:t>
                </w:r>
                <w:r w:rsidR="0004061B">
                  <w:rPr>
                    <w:rFonts w:cs="Arial"/>
                  </w:rPr>
                  <w:t>0</w:t>
                </w:r>
                <w:r>
                  <w:rPr>
                    <w:rFonts w:cs="Arial"/>
                  </w:rPr>
                  <w:t>0</w:t>
                </w:r>
              </w:p>
            </w:tc>
          </w:tr>
          <w:tr w:rsidR="001A39B9" w:rsidRPr="00A03595" w:rsidTr="00EA48CE">
            <w:tc>
              <w:tcPr>
                <w:tcW w:w="2062" w:type="dxa"/>
              </w:tcPr>
              <w:p w:rsidR="001A39B9" w:rsidRDefault="001A39B9" w:rsidP="001A39B9">
                <w:pPr>
                  <w:widowControl w:val="0"/>
                  <w:jc w:val="both"/>
                  <w:rPr>
                    <w:rFonts w:cs="Arial"/>
                  </w:rPr>
                </w:pPr>
                <w:r>
                  <w:rPr>
                    <w:rFonts w:cs="Arial"/>
                  </w:rPr>
                  <w:t>EDUCADOR</w:t>
                </w:r>
              </w:p>
            </w:tc>
            <w:tc>
              <w:tcPr>
                <w:tcW w:w="1843" w:type="dxa"/>
              </w:tcPr>
              <w:p w:rsidR="001A39B9" w:rsidRDefault="001A39B9" w:rsidP="00EA48CE">
                <w:pPr>
                  <w:widowControl w:val="0"/>
                  <w:jc w:val="both"/>
                  <w:rPr>
                    <w:rFonts w:cs="Arial"/>
                  </w:rPr>
                </w:pPr>
                <w:r>
                  <w:rPr>
                    <w:rFonts w:cs="Arial"/>
                  </w:rPr>
                  <w:t>MATÍ</w:t>
                </w:r>
              </w:p>
            </w:tc>
            <w:tc>
              <w:tcPr>
                <w:tcW w:w="2268" w:type="dxa"/>
              </w:tcPr>
              <w:p w:rsidR="001A39B9" w:rsidRDefault="001A39B9" w:rsidP="0004061B">
                <w:pPr>
                  <w:widowControl w:val="0"/>
                  <w:jc w:val="both"/>
                  <w:rPr>
                    <w:rFonts w:cs="Arial"/>
                  </w:rPr>
                </w:pPr>
                <w:r>
                  <w:rPr>
                    <w:rFonts w:cs="Arial"/>
                  </w:rPr>
                  <w:t>0</w:t>
                </w:r>
                <w:r w:rsidR="0004061B">
                  <w:rPr>
                    <w:rFonts w:cs="Arial"/>
                  </w:rPr>
                  <w:t>7</w:t>
                </w:r>
                <w:r>
                  <w:rPr>
                    <w:rFonts w:cs="Arial"/>
                  </w:rPr>
                  <w:t>:</w:t>
                </w:r>
                <w:r w:rsidR="0004061B">
                  <w:rPr>
                    <w:rFonts w:cs="Arial"/>
                  </w:rPr>
                  <w:t>5</w:t>
                </w:r>
                <w:r>
                  <w:rPr>
                    <w:rFonts w:cs="Arial"/>
                  </w:rPr>
                  <w:t>0 – 15:</w:t>
                </w:r>
                <w:r w:rsidR="0004061B">
                  <w:rPr>
                    <w:rFonts w:cs="Arial"/>
                  </w:rPr>
                  <w:t>2</w:t>
                </w:r>
                <w:r>
                  <w:rPr>
                    <w:rFonts w:cs="Arial"/>
                  </w:rPr>
                  <w:t>0</w:t>
                </w:r>
              </w:p>
            </w:tc>
          </w:tr>
          <w:tr w:rsidR="0004061B" w:rsidRPr="00A03595" w:rsidTr="00EA48CE">
            <w:tc>
              <w:tcPr>
                <w:tcW w:w="2062" w:type="dxa"/>
              </w:tcPr>
              <w:p w:rsidR="0004061B" w:rsidRDefault="0004061B" w:rsidP="001A39B9">
                <w:pPr>
                  <w:widowControl w:val="0"/>
                  <w:jc w:val="both"/>
                  <w:rPr>
                    <w:rFonts w:cs="Arial"/>
                  </w:rPr>
                </w:pPr>
                <w:r>
                  <w:rPr>
                    <w:rFonts w:cs="Arial"/>
                  </w:rPr>
                  <w:t>EDUCADORA/TALLERISTA</w:t>
                </w:r>
              </w:p>
            </w:tc>
            <w:tc>
              <w:tcPr>
                <w:tcW w:w="1843" w:type="dxa"/>
              </w:tcPr>
              <w:p w:rsidR="0004061B" w:rsidRDefault="0004061B" w:rsidP="00EA48CE">
                <w:pPr>
                  <w:widowControl w:val="0"/>
                  <w:jc w:val="both"/>
                  <w:rPr>
                    <w:rFonts w:cs="Arial"/>
                  </w:rPr>
                </w:pPr>
                <w:r>
                  <w:rPr>
                    <w:rFonts w:cs="Arial"/>
                  </w:rPr>
                  <w:t>FLEXIBLE</w:t>
                </w:r>
              </w:p>
            </w:tc>
            <w:tc>
              <w:tcPr>
                <w:tcW w:w="2268" w:type="dxa"/>
              </w:tcPr>
              <w:p w:rsidR="0004061B" w:rsidRDefault="00317A89" w:rsidP="00EA48CE">
                <w:pPr>
                  <w:widowControl w:val="0"/>
                  <w:jc w:val="both"/>
                  <w:rPr>
                    <w:rFonts w:cs="Arial"/>
                  </w:rPr>
                </w:pPr>
                <w:r>
                  <w:rPr>
                    <w:rFonts w:cs="Arial"/>
                  </w:rPr>
                  <w:t>*</w:t>
                </w:r>
                <w:r w:rsidR="0004061B">
                  <w:rPr>
                    <w:rFonts w:cs="Arial"/>
                  </w:rPr>
                  <w:t>Entre les 08:00</w:t>
                </w:r>
                <w:r>
                  <w:rPr>
                    <w:rFonts w:cs="Arial"/>
                  </w:rPr>
                  <w:t xml:space="preserve"> i les 19:00 (segons dia)</w:t>
                </w:r>
              </w:p>
            </w:tc>
          </w:tr>
          <w:tr w:rsidR="00EA48CE" w:rsidRPr="00A03595" w:rsidTr="00EA48CE">
            <w:tc>
              <w:tcPr>
                <w:tcW w:w="2062" w:type="dxa"/>
              </w:tcPr>
              <w:p w:rsidR="00EA48CE" w:rsidRPr="00A03595" w:rsidRDefault="00EA48CE" w:rsidP="00EA48CE">
                <w:pPr>
                  <w:widowControl w:val="0"/>
                  <w:jc w:val="both"/>
                  <w:rPr>
                    <w:rFonts w:cs="Arial"/>
                  </w:rPr>
                </w:pPr>
                <w:r>
                  <w:rPr>
                    <w:rFonts w:cs="Arial"/>
                  </w:rPr>
                  <w:t>EDUCADOR</w:t>
                </w:r>
              </w:p>
            </w:tc>
            <w:tc>
              <w:tcPr>
                <w:tcW w:w="1843" w:type="dxa"/>
              </w:tcPr>
              <w:p w:rsidR="00EA48CE" w:rsidRPr="00A03595" w:rsidRDefault="00EA48CE" w:rsidP="00EA48CE">
                <w:pPr>
                  <w:widowControl w:val="0"/>
                  <w:jc w:val="both"/>
                  <w:rPr>
                    <w:rFonts w:cs="Arial"/>
                  </w:rPr>
                </w:pPr>
                <w:r>
                  <w:rPr>
                    <w:rFonts w:cs="Arial"/>
                  </w:rPr>
                  <w:t>TARDA</w:t>
                </w:r>
              </w:p>
            </w:tc>
            <w:tc>
              <w:tcPr>
                <w:tcW w:w="2268" w:type="dxa"/>
              </w:tcPr>
              <w:p w:rsidR="00EA48CE" w:rsidRPr="00A03595" w:rsidRDefault="0004061B" w:rsidP="00EA48CE">
                <w:pPr>
                  <w:widowControl w:val="0"/>
                  <w:jc w:val="both"/>
                  <w:rPr>
                    <w:rFonts w:cs="Arial"/>
                  </w:rPr>
                </w:pPr>
                <w:r>
                  <w:rPr>
                    <w:rFonts w:cs="Arial"/>
                  </w:rPr>
                  <w:t>15:00 – 22:2</w:t>
                </w:r>
                <w:r w:rsidR="00EA48CE">
                  <w:rPr>
                    <w:rFonts w:cs="Arial"/>
                  </w:rPr>
                  <w:t>0</w:t>
                </w:r>
              </w:p>
            </w:tc>
          </w:tr>
          <w:tr w:rsidR="001A39B9" w:rsidRPr="00A03595" w:rsidTr="00EA48CE">
            <w:tc>
              <w:tcPr>
                <w:tcW w:w="2062" w:type="dxa"/>
              </w:tcPr>
              <w:p w:rsidR="001A39B9" w:rsidRPr="00A03595" w:rsidRDefault="001A39B9" w:rsidP="001B749C">
                <w:pPr>
                  <w:widowControl w:val="0"/>
                  <w:jc w:val="both"/>
                  <w:rPr>
                    <w:rFonts w:cs="Arial"/>
                  </w:rPr>
                </w:pPr>
                <w:r>
                  <w:rPr>
                    <w:rFonts w:cs="Arial"/>
                  </w:rPr>
                  <w:t>EDUCADORA</w:t>
                </w:r>
              </w:p>
            </w:tc>
            <w:tc>
              <w:tcPr>
                <w:tcW w:w="1843" w:type="dxa"/>
              </w:tcPr>
              <w:p w:rsidR="001A39B9" w:rsidRPr="00A03595" w:rsidRDefault="001A39B9" w:rsidP="001B749C">
                <w:pPr>
                  <w:widowControl w:val="0"/>
                  <w:jc w:val="both"/>
                  <w:rPr>
                    <w:rFonts w:cs="Arial"/>
                  </w:rPr>
                </w:pPr>
                <w:r>
                  <w:rPr>
                    <w:rFonts w:cs="Arial"/>
                  </w:rPr>
                  <w:t>TARDA</w:t>
                </w:r>
              </w:p>
            </w:tc>
            <w:tc>
              <w:tcPr>
                <w:tcW w:w="2268" w:type="dxa"/>
              </w:tcPr>
              <w:p w:rsidR="001A39B9" w:rsidRPr="00A03595" w:rsidRDefault="0004061B" w:rsidP="001B749C">
                <w:pPr>
                  <w:widowControl w:val="0"/>
                  <w:jc w:val="both"/>
                  <w:rPr>
                    <w:rFonts w:cs="Arial"/>
                  </w:rPr>
                </w:pPr>
                <w:r>
                  <w:rPr>
                    <w:rFonts w:cs="Arial"/>
                  </w:rPr>
                  <w:t>15:00 – 22:2</w:t>
                </w:r>
                <w:r w:rsidR="001A39B9">
                  <w:rPr>
                    <w:rFonts w:cs="Arial"/>
                  </w:rPr>
                  <w:t>0</w:t>
                </w:r>
              </w:p>
            </w:tc>
          </w:tr>
          <w:tr w:rsidR="001A39B9" w:rsidRPr="00A03595" w:rsidTr="00EA48CE">
            <w:tc>
              <w:tcPr>
                <w:tcW w:w="2062" w:type="dxa"/>
              </w:tcPr>
              <w:p w:rsidR="001A39B9" w:rsidRPr="00A03595" w:rsidRDefault="001A39B9" w:rsidP="00EA48CE">
                <w:pPr>
                  <w:widowControl w:val="0"/>
                  <w:jc w:val="both"/>
                  <w:rPr>
                    <w:rFonts w:cs="Arial"/>
                  </w:rPr>
                </w:pPr>
                <w:r>
                  <w:rPr>
                    <w:rFonts w:cs="Arial"/>
                  </w:rPr>
                  <w:t>EDUCADORA</w:t>
                </w:r>
              </w:p>
            </w:tc>
            <w:tc>
              <w:tcPr>
                <w:tcW w:w="1843" w:type="dxa"/>
              </w:tcPr>
              <w:p w:rsidR="001A39B9" w:rsidRPr="00A03595" w:rsidRDefault="001A39B9" w:rsidP="00EA48CE">
                <w:pPr>
                  <w:widowControl w:val="0"/>
                  <w:jc w:val="both"/>
                  <w:rPr>
                    <w:rFonts w:cs="Arial"/>
                  </w:rPr>
                </w:pPr>
                <w:r>
                  <w:rPr>
                    <w:rFonts w:cs="Arial"/>
                  </w:rPr>
                  <w:t>NIT</w:t>
                </w:r>
              </w:p>
            </w:tc>
            <w:tc>
              <w:tcPr>
                <w:tcW w:w="2268" w:type="dxa"/>
              </w:tcPr>
              <w:p w:rsidR="001A39B9" w:rsidRPr="00A03595" w:rsidRDefault="001A39B9" w:rsidP="00EA48CE">
                <w:pPr>
                  <w:widowControl w:val="0"/>
                  <w:jc w:val="both"/>
                  <w:rPr>
                    <w:rFonts w:cs="Arial"/>
                  </w:rPr>
                </w:pPr>
                <w:r>
                  <w:rPr>
                    <w:rFonts w:cs="Arial"/>
                  </w:rPr>
                  <w:t>22:00 – 08:00</w:t>
                </w:r>
              </w:p>
            </w:tc>
          </w:tr>
          <w:tr w:rsidR="001A39B9" w:rsidRPr="00A03595" w:rsidTr="00EA48CE">
            <w:tc>
              <w:tcPr>
                <w:tcW w:w="2062" w:type="dxa"/>
              </w:tcPr>
              <w:p w:rsidR="001A39B9" w:rsidRPr="00A03595" w:rsidRDefault="00EA069B" w:rsidP="00EA48CE">
                <w:pPr>
                  <w:widowControl w:val="0"/>
                  <w:jc w:val="both"/>
                  <w:rPr>
                    <w:rFonts w:cs="Arial"/>
                  </w:rPr>
                </w:pPr>
                <w:r>
                  <w:rPr>
                    <w:rFonts w:cs="Arial"/>
                  </w:rPr>
                  <w:t>EDUCADOR</w:t>
                </w:r>
              </w:p>
            </w:tc>
            <w:tc>
              <w:tcPr>
                <w:tcW w:w="1843" w:type="dxa"/>
              </w:tcPr>
              <w:p w:rsidR="001A39B9" w:rsidRPr="00A03595" w:rsidRDefault="001A39B9" w:rsidP="00EA48CE">
                <w:pPr>
                  <w:widowControl w:val="0"/>
                  <w:jc w:val="both"/>
                  <w:rPr>
                    <w:rFonts w:cs="Arial"/>
                  </w:rPr>
                </w:pPr>
                <w:r>
                  <w:rPr>
                    <w:rFonts w:cs="Arial"/>
                  </w:rPr>
                  <w:t>NIT</w:t>
                </w:r>
              </w:p>
            </w:tc>
            <w:tc>
              <w:tcPr>
                <w:tcW w:w="2268" w:type="dxa"/>
              </w:tcPr>
              <w:p w:rsidR="001A39B9" w:rsidRPr="00A03595" w:rsidRDefault="001A39B9" w:rsidP="00EA48CE">
                <w:pPr>
                  <w:widowControl w:val="0"/>
                  <w:jc w:val="both"/>
                  <w:rPr>
                    <w:rFonts w:cs="Arial"/>
                  </w:rPr>
                </w:pPr>
                <w:r>
                  <w:rPr>
                    <w:rFonts w:cs="Arial"/>
                  </w:rPr>
                  <w:t>22:00 – 08:00</w:t>
                </w:r>
              </w:p>
            </w:tc>
          </w:tr>
          <w:tr w:rsidR="001A39B9" w:rsidRPr="00A03595" w:rsidTr="00EA48CE">
            <w:tc>
              <w:tcPr>
                <w:tcW w:w="2062" w:type="dxa"/>
              </w:tcPr>
              <w:p w:rsidR="001A39B9" w:rsidRPr="00A03595" w:rsidRDefault="001A39B9" w:rsidP="001B749C">
                <w:pPr>
                  <w:widowControl w:val="0"/>
                  <w:jc w:val="both"/>
                  <w:rPr>
                    <w:rFonts w:cs="Arial"/>
                  </w:rPr>
                </w:pPr>
                <w:r>
                  <w:rPr>
                    <w:rFonts w:cs="Arial"/>
                  </w:rPr>
                  <w:t>EDUCADORA</w:t>
                </w:r>
              </w:p>
            </w:tc>
            <w:tc>
              <w:tcPr>
                <w:tcW w:w="1843" w:type="dxa"/>
              </w:tcPr>
              <w:p w:rsidR="001A39B9" w:rsidRPr="00A03595" w:rsidRDefault="001A39B9" w:rsidP="001B749C">
                <w:pPr>
                  <w:widowControl w:val="0"/>
                  <w:jc w:val="both"/>
                  <w:rPr>
                    <w:rFonts w:cs="Arial"/>
                  </w:rPr>
                </w:pPr>
                <w:r>
                  <w:rPr>
                    <w:rFonts w:cs="Arial"/>
                  </w:rPr>
                  <w:t>NIT</w:t>
                </w:r>
              </w:p>
            </w:tc>
            <w:tc>
              <w:tcPr>
                <w:tcW w:w="2268" w:type="dxa"/>
              </w:tcPr>
              <w:p w:rsidR="001A39B9" w:rsidRPr="00A03595" w:rsidRDefault="001A39B9" w:rsidP="001B749C">
                <w:pPr>
                  <w:widowControl w:val="0"/>
                  <w:jc w:val="both"/>
                  <w:rPr>
                    <w:rFonts w:cs="Arial"/>
                  </w:rPr>
                </w:pPr>
                <w:r>
                  <w:rPr>
                    <w:rFonts w:cs="Arial"/>
                  </w:rPr>
                  <w:t>22:00 – 08:00</w:t>
                </w:r>
              </w:p>
            </w:tc>
          </w:tr>
          <w:tr w:rsidR="001A39B9" w:rsidRPr="00A03595" w:rsidTr="00EA48CE">
            <w:tc>
              <w:tcPr>
                <w:tcW w:w="2062" w:type="dxa"/>
              </w:tcPr>
              <w:p w:rsidR="001A39B9" w:rsidRPr="00A03595" w:rsidRDefault="001A39B9" w:rsidP="001B749C">
                <w:pPr>
                  <w:widowControl w:val="0"/>
                  <w:jc w:val="both"/>
                  <w:rPr>
                    <w:rFonts w:cs="Arial"/>
                  </w:rPr>
                </w:pPr>
                <w:r>
                  <w:rPr>
                    <w:rFonts w:cs="Arial"/>
                  </w:rPr>
                  <w:t xml:space="preserve">EDUCADORA </w:t>
                </w:r>
              </w:p>
            </w:tc>
            <w:tc>
              <w:tcPr>
                <w:tcW w:w="1843" w:type="dxa"/>
              </w:tcPr>
              <w:p w:rsidR="001A39B9" w:rsidRPr="00A03595" w:rsidRDefault="001A39B9" w:rsidP="001B749C">
                <w:pPr>
                  <w:widowControl w:val="0"/>
                  <w:jc w:val="both"/>
                  <w:rPr>
                    <w:rFonts w:cs="Arial"/>
                  </w:rPr>
                </w:pPr>
                <w:r>
                  <w:rPr>
                    <w:rFonts w:cs="Arial"/>
                  </w:rPr>
                  <w:t>NIT</w:t>
                </w:r>
              </w:p>
            </w:tc>
            <w:tc>
              <w:tcPr>
                <w:tcW w:w="2268" w:type="dxa"/>
              </w:tcPr>
              <w:p w:rsidR="001A39B9" w:rsidRPr="00A03595" w:rsidRDefault="001A39B9" w:rsidP="001B749C">
                <w:pPr>
                  <w:widowControl w:val="0"/>
                  <w:jc w:val="both"/>
                  <w:rPr>
                    <w:rFonts w:cs="Arial"/>
                  </w:rPr>
                </w:pPr>
                <w:r>
                  <w:rPr>
                    <w:rFonts w:cs="Arial"/>
                  </w:rPr>
                  <w:t>22:00 – 08:00</w:t>
                </w:r>
              </w:p>
            </w:tc>
          </w:tr>
          <w:tr w:rsidR="001A39B9" w:rsidRPr="00A03595" w:rsidTr="00EA48CE">
            <w:tc>
              <w:tcPr>
                <w:tcW w:w="2062" w:type="dxa"/>
              </w:tcPr>
              <w:p w:rsidR="001A39B9" w:rsidRPr="00A03595" w:rsidRDefault="001A39B9" w:rsidP="00EA48CE">
                <w:pPr>
                  <w:widowControl w:val="0"/>
                  <w:jc w:val="both"/>
                  <w:rPr>
                    <w:rFonts w:cs="Arial"/>
                  </w:rPr>
                </w:pPr>
                <w:r>
                  <w:rPr>
                    <w:rFonts w:cs="Arial"/>
                  </w:rPr>
                  <w:t xml:space="preserve">EDUCADOR </w:t>
                </w:r>
              </w:p>
            </w:tc>
            <w:tc>
              <w:tcPr>
                <w:tcW w:w="1843" w:type="dxa"/>
                <w:vMerge w:val="restart"/>
              </w:tcPr>
              <w:p w:rsidR="001A39B9" w:rsidRPr="00A03595" w:rsidRDefault="001A39B9" w:rsidP="00EA48CE">
                <w:pPr>
                  <w:widowControl w:val="0"/>
                  <w:rPr>
                    <w:rFonts w:cs="Arial"/>
                  </w:rPr>
                </w:pPr>
                <w:r>
                  <w:rPr>
                    <w:rFonts w:cs="Arial"/>
                  </w:rPr>
                  <w:t>CAP DE SETMANES I CORRETORNS</w:t>
                </w:r>
              </w:p>
            </w:tc>
            <w:tc>
              <w:tcPr>
                <w:tcW w:w="2268" w:type="dxa"/>
                <w:vMerge w:val="restart"/>
              </w:tcPr>
              <w:p w:rsidR="001A39B9" w:rsidRDefault="001A39B9" w:rsidP="00EA48CE">
                <w:pPr>
                  <w:widowControl w:val="0"/>
                  <w:jc w:val="both"/>
                  <w:rPr>
                    <w:rFonts w:cs="Arial"/>
                  </w:rPr>
                </w:pPr>
                <w:r>
                  <w:rPr>
                    <w:rFonts w:cs="Arial"/>
                  </w:rPr>
                  <w:t>08:00 – 22:00</w:t>
                </w:r>
                <w:r w:rsidR="009872C7">
                  <w:rPr>
                    <w:rFonts w:cs="Arial"/>
                  </w:rPr>
                  <w:t xml:space="preserve"> </w:t>
                </w:r>
                <w:r>
                  <w:rPr>
                    <w:rFonts w:cs="Arial"/>
                  </w:rPr>
                  <w:t>(caps de setmana)</w:t>
                </w:r>
              </w:p>
              <w:p w:rsidR="001A39B9" w:rsidRPr="00A03595" w:rsidRDefault="001A39B9" w:rsidP="00EA48CE">
                <w:pPr>
                  <w:widowControl w:val="0"/>
                  <w:jc w:val="both"/>
                  <w:rPr>
                    <w:rFonts w:cs="Arial"/>
                  </w:rPr>
                </w:pPr>
                <w:proofErr w:type="spellStart"/>
                <w:r>
                  <w:rPr>
                    <w:rFonts w:cs="Arial"/>
                  </w:rPr>
                  <w:t>Corretorns</w:t>
                </w:r>
                <w:proofErr w:type="spellEnd"/>
              </w:p>
            </w:tc>
          </w:tr>
          <w:tr w:rsidR="001A39B9" w:rsidRPr="00A03595" w:rsidTr="00EA48CE">
            <w:tc>
              <w:tcPr>
                <w:tcW w:w="2062" w:type="dxa"/>
              </w:tcPr>
              <w:p w:rsidR="001A39B9" w:rsidRDefault="001A39B9" w:rsidP="00EA48CE">
                <w:pPr>
                  <w:widowControl w:val="0"/>
                  <w:jc w:val="both"/>
                  <w:rPr>
                    <w:rFonts w:cs="Arial"/>
                  </w:rPr>
                </w:pPr>
                <w:r>
                  <w:rPr>
                    <w:rFonts w:cs="Arial"/>
                  </w:rPr>
                  <w:t>EDUCADORA</w:t>
                </w:r>
              </w:p>
            </w:tc>
            <w:tc>
              <w:tcPr>
                <w:tcW w:w="1843" w:type="dxa"/>
                <w:vMerge/>
              </w:tcPr>
              <w:p w:rsidR="001A39B9" w:rsidRDefault="001A39B9" w:rsidP="00EA48CE">
                <w:pPr>
                  <w:widowControl w:val="0"/>
                  <w:jc w:val="both"/>
                  <w:rPr>
                    <w:rFonts w:cs="Arial"/>
                  </w:rPr>
                </w:pPr>
              </w:p>
            </w:tc>
            <w:tc>
              <w:tcPr>
                <w:tcW w:w="2268" w:type="dxa"/>
                <w:vMerge/>
              </w:tcPr>
              <w:p w:rsidR="001A39B9" w:rsidRDefault="001A39B9" w:rsidP="001A39B9">
                <w:pPr>
                  <w:widowControl w:val="0"/>
                  <w:jc w:val="both"/>
                  <w:rPr>
                    <w:rFonts w:cs="Arial"/>
                  </w:rPr>
                </w:pPr>
              </w:p>
            </w:tc>
          </w:tr>
          <w:tr w:rsidR="001A39B9" w:rsidRPr="00A03595" w:rsidTr="00EA48CE">
            <w:tc>
              <w:tcPr>
                <w:tcW w:w="2062" w:type="dxa"/>
              </w:tcPr>
              <w:p w:rsidR="001A39B9" w:rsidRDefault="001A39B9" w:rsidP="00EA48CE">
                <w:pPr>
                  <w:widowControl w:val="0"/>
                  <w:jc w:val="both"/>
                  <w:rPr>
                    <w:rFonts w:cs="Arial"/>
                  </w:rPr>
                </w:pPr>
                <w:r>
                  <w:rPr>
                    <w:rFonts w:cs="Arial"/>
                  </w:rPr>
                  <w:t>EDUCADORA</w:t>
                </w:r>
              </w:p>
            </w:tc>
            <w:tc>
              <w:tcPr>
                <w:tcW w:w="1843" w:type="dxa"/>
                <w:vMerge/>
              </w:tcPr>
              <w:p w:rsidR="001A39B9" w:rsidRDefault="001A39B9" w:rsidP="00EA48CE">
                <w:pPr>
                  <w:widowControl w:val="0"/>
                  <w:jc w:val="both"/>
                  <w:rPr>
                    <w:rFonts w:cs="Arial"/>
                  </w:rPr>
                </w:pPr>
              </w:p>
            </w:tc>
            <w:tc>
              <w:tcPr>
                <w:tcW w:w="2268" w:type="dxa"/>
                <w:vMerge/>
              </w:tcPr>
              <w:p w:rsidR="001A39B9" w:rsidRDefault="001A39B9" w:rsidP="001A39B9">
                <w:pPr>
                  <w:widowControl w:val="0"/>
                  <w:jc w:val="both"/>
                  <w:rPr>
                    <w:rFonts w:cs="Arial"/>
                  </w:rPr>
                </w:pPr>
              </w:p>
            </w:tc>
          </w:tr>
          <w:tr w:rsidR="001A39B9" w:rsidRPr="00A03595" w:rsidTr="00EA48CE">
            <w:tc>
              <w:tcPr>
                <w:tcW w:w="2062" w:type="dxa"/>
              </w:tcPr>
              <w:p w:rsidR="001A39B9" w:rsidRPr="00A03595" w:rsidRDefault="001A39B9" w:rsidP="00EA48CE">
                <w:pPr>
                  <w:widowControl w:val="0"/>
                  <w:jc w:val="both"/>
                  <w:rPr>
                    <w:rFonts w:cs="Arial"/>
                  </w:rPr>
                </w:pPr>
                <w:r>
                  <w:rPr>
                    <w:rFonts w:cs="Arial"/>
                  </w:rPr>
                  <w:t>CUINERA</w:t>
                </w:r>
              </w:p>
            </w:tc>
            <w:tc>
              <w:tcPr>
                <w:tcW w:w="1843" w:type="dxa"/>
              </w:tcPr>
              <w:p w:rsidR="001A39B9" w:rsidRPr="00A03595" w:rsidRDefault="001A39B9" w:rsidP="00EA48CE">
                <w:pPr>
                  <w:widowControl w:val="0"/>
                  <w:jc w:val="both"/>
                  <w:rPr>
                    <w:rFonts w:cs="Arial"/>
                  </w:rPr>
                </w:pPr>
                <w:r>
                  <w:rPr>
                    <w:rFonts w:cs="Arial"/>
                  </w:rPr>
                  <w:t>MATÍ/TARDA</w:t>
                </w:r>
              </w:p>
            </w:tc>
            <w:tc>
              <w:tcPr>
                <w:tcW w:w="2268" w:type="dxa"/>
              </w:tcPr>
              <w:p w:rsidR="001A39B9" w:rsidRPr="00A03595" w:rsidRDefault="001A39B9" w:rsidP="001A39B9">
                <w:pPr>
                  <w:widowControl w:val="0"/>
                  <w:jc w:val="both"/>
                  <w:rPr>
                    <w:rFonts w:cs="Arial"/>
                  </w:rPr>
                </w:pPr>
                <w:r>
                  <w:rPr>
                    <w:rFonts w:cs="Arial"/>
                  </w:rPr>
                  <w:t>08:00 – 15:30</w:t>
                </w:r>
              </w:p>
            </w:tc>
          </w:tr>
        </w:tbl>
        <w:p w:rsidR="00B157F6" w:rsidRDefault="00B157F6" w:rsidP="009A0BE3">
          <w:pPr>
            <w:jc w:val="both"/>
          </w:pPr>
        </w:p>
        <w:p w:rsidR="00570E17" w:rsidRDefault="0046170B" w:rsidP="009A0BE3">
          <w:pPr>
            <w:jc w:val="both"/>
          </w:pPr>
          <w:r>
            <w:t>Durant el 2020</w:t>
          </w:r>
          <w:r w:rsidR="00840857">
            <w:t xml:space="preserve"> hem tingut un total de 8 baixes de personal, dues d’elles han estat de llarga durada, per maternitat i per risc d’embaràs, respectivament. De les altres 6, dos casos han estat per malaltia comuna i la resta (4 en tota</w:t>
          </w:r>
          <w:r w:rsidR="008A230F">
            <w:t>l per causes relacionades amb la</w:t>
          </w:r>
          <w:r w:rsidR="00840857">
            <w:t xml:space="preserve"> Covid19). Totes elles han estat causes alienes al lloc de treball, p</w:t>
          </w:r>
          <w:r w:rsidR="003248C1">
            <w:t>er tant, no tenim baixes relacionades amb l’estrès laboral</w:t>
          </w:r>
          <w:r w:rsidR="00840857">
            <w:t xml:space="preserve"> així com no hem tingut cap mena d’incidència laboral que suposin una baixa. Aquest any sí que hi ha hagut més incidència de baixes (3 baixes més concretament) i de durada més llarga (algunes) però ha estat una conseqüència de la situació de covid1</w:t>
          </w:r>
          <w:r w:rsidR="00570E17">
            <w:t>9 (ja sigui per simptomatologia com per contacte directe amb persona contagiada). A continuació es detalla el quadre categoritzant les baixes de personal:</w:t>
          </w:r>
        </w:p>
        <w:p w:rsidR="00570E17" w:rsidRDefault="00570E17" w:rsidP="009A0BE3">
          <w:pPr>
            <w:jc w:val="both"/>
          </w:pPr>
        </w:p>
        <w:tbl>
          <w:tblPr>
            <w:tblStyle w:val="Tablaconcuadrcula"/>
            <w:tblW w:w="0" w:type="auto"/>
            <w:tblInd w:w="392" w:type="dxa"/>
            <w:tblLook w:val="04A0" w:firstRow="1" w:lastRow="0" w:firstColumn="1" w:lastColumn="0" w:noHBand="0" w:noVBand="1"/>
          </w:tblPr>
          <w:tblGrid>
            <w:gridCol w:w="2977"/>
            <w:gridCol w:w="3260"/>
            <w:gridCol w:w="3118"/>
          </w:tblGrid>
          <w:tr w:rsidR="00570E17" w:rsidTr="00570E17">
            <w:tc>
              <w:tcPr>
                <w:tcW w:w="2977" w:type="dxa"/>
                <w:shd w:val="clear" w:color="auto" w:fill="B2A1C7" w:themeFill="accent4" w:themeFillTint="99"/>
              </w:tcPr>
              <w:p w:rsidR="00570E17" w:rsidRPr="00570E17" w:rsidRDefault="00570E17" w:rsidP="00570E17">
                <w:pPr>
                  <w:spacing w:line="240" w:lineRule="auto"/>
                  <w:jc w:val="both"/>
                  <w:rPr>
                    <w:b/>
                  </w:rPr>
                </w:pPr>
                <w:r w:rsidRPr="00570E17">
                  <w:rPr>
                    <w:b/>
                  </w:rPr>
                  <w:t xml:space="preserve">BAIXES PER MÚTUA LABORAL PER MOTIU DE MATERNITAT I/O EMBARÀS </w:t>
                </w:r>
              </w:p>
            </w:tc>
            <w:tc>
              <w:tcPr>
                <w:tcW w:w="3260" w:type="dxa"/>
                <w:shd w:val="clear" w:color="auto" w:fill="B2A1C7" w:themeFill="accent4" w:themeFillTint="99"/>
              </w:tcPr>
              <w:p w:rsidR="00570E17" w:rsidRPr="00570E17" w:rsidRDefault="00570E17" w:rsidP="00570E17">
                <w:pPr>
                  <w:spacing w:line="240" w:lineRule="auto"/>
                  <w:jc w:val="both"/>
                  <w:rPr>
                    <w:b/>
                  </w:rPr>
                </w:pPr>
                <w:r w:rsidRPr="00570E17">
                  <w:rPr>
                    <w:b/>
                  </w:rPr>
                  <w:t>BAIXES PER MALALTIA COMUNA</w:t>
                </w:r>
              </w:p>
            </w:tc>
            <w:tc>
              <w:tcPr>
                <w:tcW w:w="3118" w:type="dxa"/>
                <w:shd w:val="clear" w:color="auto" w:fill="B2A1C7" w:themeFill="accent4" w:themeFillTint="99"/>
              </w:tcPr>
              <w:p w:rsidR="00570E17" w:rsidRPr="00570E17" w:rsidRDefault="00570E17" w:rsidP="00570E17">
                <w:pPr>
                  <w:spacing w:line="240" w:lineRule="auto"/>
                  <w:jc w:val="both"/>
                  <w:rPr>
                    <w:b/>
                  </w:rPr>
                </w:pPr>
                <w:r w:rsidRPr="00570E17">
                  <w:rPr>
                    <w:b/>
                  </w:rPr>
                  <w:t>BAIXES DERIVADES DE CONSEQÜÈNCIES DE</w:t>
                </w:r>
                <w:r w:rsidR="008A230F">
                  <w:rPr>
                    <w:b/>
                  </w:rPr>
                  <w:t xml:space="preserve"> </w:t>
                </w:r>
                <w:r w:rsidRPr="00570E17">
                  <w:rPr>
                    <w:b/>
                  </w:rPr>
                  <w:t>L</w:t>
                </w:r>
                <w:r w:rsidR="008A230F">
                  <w:rPr>
                    <w:b/>
                  </w:rPr>
                  <w:t>A</w:t>
                </w:r>
                <w:r w:rsidRPr="00570E17">
                  <w:rPr>
                    <w:b/>
                  </w:rPr>
                  <w:t xml:space="preserve"> COVID19</w:t>
                </w:r>
              </w:p>
            </w:tc>
          </w:tr>
          <w:tr w:rsidR="00570E17" w:rsidTr="00570E17">
            <w:tc>
              <w:tcPr>
                <w:tcW w:w="2977" w:type="dxa"/>
              </w:tcPr>
              <w:p w:rsidR="00570E17" w:rsidRDefault="00570E17" w:rsidP="00570E17">
                <w:pPr>
                  <w:jc w:val="center"/>
                  <w:rPr>
                    <w:b/>
                  </w:rPr>
                </w:pPr>
              </w:p>
              <w:p w:rsidR="00570E17" w:rsidRPr="00570E17" w:rsidRDefault="00570E17" w:rsidP="00570E17">
                <w:pPr>
                  <w:jc w:val="center"/>
                  <w:rPr>
                    <w:b/>
                  </w:rPr>
                </w:pPr>
                <w:r w:rsidRPr="00570E17">
                  <w:rPr>
                    <w:b/>
                  </w:rPr>
                  <w:t>2</w:t>
                </w:r>
              </w:p>
            </w:tc>
            <w:tc>
              <w:tcPr>
                <w:tcW w:w="3260" w:type="dxa"/>
              </w:tcPr>
              <w:p w:rsidR="00570E17" w:rsidRDefault="00570E17" w:rsidP="00570E17">
                <w:pPr>
                  <w:jc w:val="center"/>
                  <w:rPr>
                    <w:b/>
                  </w:rPr>
                </w:pPr>
              </w:p>
              <w:p w:rsidR="00570E17" w:rsidRPr="00570E17" w:rsidRDefault="00570E17" w:rsidP="00570E17">
                <w:pPr>
                  <w:jc w:val="center"/>
                  <w:rPr>
                    <w:b/>
                  </w:rPr>
                </w:pPr>
                <w:r w:rsidRPr="00570E17">
                  <w:rPr>
                    <w:b/>
                  </w:rPr>
                  <w:t>2</w:t>
                </w:r>
              </w:p>
            </w:tc>
            <w:tc>
              <w:tcPr>
                <w:tcW w:w="3118" w:type="dxa"/>
              </w:tcPr>
              <w:p w:rsidR="00570E17" w:rsidRDefault="00570E17" w:rsidP="00570E17">
                <w:pPr>
                  <w:jc w:val="center"/>
                  <w:rPr>
                    <w:b/>
                  </w:rPr>
                </w:pPr>
              </w:p>
              <w:p w:rsidR="00570E17" w:rsidRPr="00570E17" w:rsidRDefault="00570E17" w:rsidP="00570E17">
                <w:pPr>
                  <w:jc w:val="center"/>
                  <w:rPr>
                    <w:b/>
                  </w:rPr>
                </w:pPr>
                <w:r w:rsidRPr="00570E17">
                  <w:rPr>
                    <w:b/>
                  </w:rPr>
                  <w:t>4</w:t>
                </w:r>
              </w:p>
            </w:tc>
          </w:tr>
        </w:tbl>
        <w:p w:rsidR="00570E17" w:rsidRDefault="00570E17" w:rsidP="009A0BE3">
          <w:pPr>
            <w:jc w:val="both"/>
          </w:pPr>
        </w:p>
        <w:p w:rsidR="00840857" w:rsidRDefault="00570E17" w:rsidP="009A0BE3">
          <w:pPr>
            <w:jc w:val="both"/>
          </w:pPr>
          <w:r>
            <w:t>Per que fa a personal de suplències, aquest any vam tenir una educadora fent la suplència d’una de les baixes de maternitat, va iniciar l’any amb nosaltres i va finalitzar contracte a principis de març, en finalitzar la baixa. No ha fet falta contracta</w:t>
          </w:r>
          <w:r w:rsidR="008A230F">
            <w:t>r</w:t>
          </w:r>
          <w:r>
            <w:t xml:space="preserve"> cap altre persona de suplències externes perquè les suplències que s’han derivat de la resta de baixes, han estat cobertes pels mateixos professionals de la plantilla, majoritàriament pels treballadors del torn de cap de setmana i festius, que fan també rotació de torns de suplències. La segona baixa per embaràs, no va estar coberta per un suplent extern perquè es va iniciar a finals d’any (concretament, el 28 de desembre) i la persona suplent va  ser contractada a partir del dia 1 de gener.</w:t>
          </w:r>
          <w:r w:rsidR="001B1542">
            <w:t xml:space="preserve"> </w:t>
          </w:r>
        </w:p>
        <w:p w:rsidR="001B1542" w:rsidRDefault="001B1542" w:rsidP="009A0BE3">
          <w:pPr>
            <w:jc w:val="both"/>
          </w:pPr>
          <w:r>
            <w:t xml:space="preserve">Al mes de setembre una educadora del torn de nit va presentar una sol·licitud d’excedència per un any, es va haver de fer selecció de personal i es va contractar una persona en el seu lloc en data 12 d’octubre. A partir del mes de novembre es va tornar a fer selecció de personal per cobrir una baixa per embaràs la qual es preveia que a partir del finals de desembre la mútua li concediria la baixa per risc del lloc de treball, es va seleccionar un educador suplent el qual va iniciar contracte l’1 de gener del 2021. Tret d’aquests dos casos la plantilla s’ha mantingut estable, </w:t>
          </w:r>
        </w:p>
        <w:p w:rsidR="00984114" w:rsidRDefault="00984114" w:rsidP="009A0BE3">
          <w:pPr>
            <w:jc w:val="both"/>
          </w:pPr>
          <w:r>
            <w:t xml:space="preserve">Pel que fa a personal laboral de serveis </w:t>
          </w:r>
          <w:r w:rsidR="00EA069B">
            <w:t>mantenim una persona que s’ocupa de fer el dinar de</w:t>
          </w:r>
          <w:r>
            <w:t xml:space="preserve"> dilluns a divendres (ja que normalment al matí els nois tenen cursos formatius) i de fer la </w:t>
          </w:r>
          <w:r w:rsidR="006114CF">
            <w:t>neteja general, també de les dues cases així com del magatzem i els despatxos. Les vacances d’aquesta persona no es cobreixen ja que coincideixen amb les vacances escolars dels nois i són períodes en els que ells són els que han de cuinar i fer neteja ja que tenen temps de sobres per fer-ho.</w:t>
          </w:r>
          <w:r w:rsidR="001B1542">
            <w:t xml:space="preserve"> El seu horari també va ser modificat en època de confinament, extremant mesures perquè estigués en mínim contacte amb els nois.</w:t>
          </w:r>
        </w:p>
        <w:p w:rsidR="00E65036" w:rsidRDefault="00491B1E" w:rsidP="009A0BE3">
          <w:pPr>
            <w:jc w:val="both"/>
          </w:pPr>
          <w:r>
            <w:t xml:space="preserve">Per part de l’equip directiu, s’ajuda als nois de Cultiva i Educa en la gestió de la documentació. A preparar tota la documentació per tramitar el permís de treball, a canviar la tarja de NIE un cop obtingut el permís de treball i a renovar el NIE quan toca. També des de la direcció es fa la recerca de nois per treballar a Cultiva i Educa quan queda alguna vacant. Les fonts que s’utilitzen són les mateixes </w:t>
          </w:r>
          <w:proofErr w:type="spellStart"/>
          <w:r>
            <w:t>Vivendes</w:t>
          </w:r>
          <w:proofErr w:type="spellEnd"/>
          <w:r>
            <w:t xml:space="preserve"> (aquells nois que s’acosten als 18 anys) i l’ASJTET de Lleida.</w:t>
          </w:r>
        </w:p>
        <w:p w:rsidR="00491B1E" w:rsidRDefault="00491B1E" w:rsidP="009A0BE3">
          <w:pPr>
            <w:jc w:val="both"/>
          </w:pPr>
          <w:r>
            <w:t>.</w:t>
          </w:r>
          <w:r w:rsidR="009829E1">
            <w:t xml:space="preserve"> A més a més, els nois de Cultiva i Educa utilitzen, sempre que és possible, el transport de les </w:t>
          </w:r>
          <w:proofErr w:type="spellStart"/>
          <w:r w:rsidR="009829E1">
            <w:t>Vivendes</w:t>
          </w:r>
          <w:proofErr w:type="spellEnd"/>
          <w:r w:rsidR="009829E1">
            <w:t xml:space="preserve">. Aquest any es va imposar com a norma que no es farien viatges especials per ells si no hi havia un motiu justificat. Els nois han de comunicar abans de les 15 hores si voldran fer un viatge i a on, així els educadors de la tarda poden tenir en compte les seves necessitats a l’hora de programar els viatges de la tarda. En funció dels viatges que s’organitzen, els nois del </w:t>
          </w:r>
          <w:proofErr w:type="spellStart"/>
          <w:r w:rsidR="009829E1">
            <w:t>CiE</w:t>
          </w:r>
          <w:proofErr w:type="spellEnd"/>
          <w:r w:rsidR="009829E1">
            <w:t xml:space="preserve"> s’han </w:t>
          </w:r>
          <w:proofErr w:type="spellStart"/>
          <w:r w:rsidR="009829E1">
            <w:t>d’acoplar</w:t>
          </w:r>
          <w:proofErr w:type="spellEnd"/>
          <w:r w:rsidR="009829E1">
            <w:t xml:space="preserve"> als horaris de </w:t>
          </w:r>
          <w:proofErr w:type="spellStart"/>
          <w:r w:rsidR="009829E1">
            <w:t>Vivendes</w:t>
          </w:r>
          <w:proofErr w:type="spellEnd"/>
          <w:r w:rsidR="009829E1">
            <w:t>, tant d’anada com de tornada.</w:t>
          </w:r>
        </w:p>
        <w:p w:rsidR="00491B1E" w:rsidRDefault="00491B1E" w:rsidP="009A0BE3">
          <w:pPr>
            <w:jc w:val="both"/>
          </w:pPr>
        </w:p>
        <w:p w:rsidR="009F3DB5" w:rsidRPr="004630B5" w:rsidRDefault="009F3DB5" w:rsidP="001B75E8">
          <w:pPr>
            <w:pStyle w:val="Ttulo3"/>
            <w:numPr>
              <w:ilvl w:val="2"/>
              <w:numId w:val="40"/>
            </w:numPr>
            <w:jc w:val="both"/>
            <w:rPr>
              <w:sz w:val="22"/>
            </w:rPr>
          </w:pPr>
          <w:bookmarkStart w:id="28" w:name="_Toc66376758"/>
          <w:r w:rsidRPr="004630B5">
            <w:rPr>
              <w:sz w:val="22"/>
            </w:rPr>
            <w:t>Mecanismes de Comunicació</w:t>
          </w:r>
          <w:bookmarkEnd w:id="28"/>
        </w:p>
        <w:p w:rsidR="00F133F8" w:rsidRDefault="00C81D2E" w:rsidP="00022FA3">
          <w:pPr>
            <w:jc w:val="both"/>
          </w:pPr>
          <w:r>
            <w:t>Els mecanismes de comunicació es diferencien entre aquells que es donen entre</w:t>
          </w:r>
          <w:r w:rsidR="009A0BE3">
            <w:t xml:space="preserve"> els mateixos professionals de les </w:t>
          </w:r>
          <w:proofErr w:type="spellStart"/>
          <w:r w:rsidR="009A0BE3">
            <w:t>Vivendes</w:t>
          </w:r>
          <w:proofErr w:type="spellEnd"/>
          <w:r w:rsidR="009A0BE3">
            <w:t xml:space="preserve"> </w:t>
          </w:r>
          <w:r>
            <w:t>(interns) i entre</w:t>
          </w:r>
          <w:r w:rsidR="009A0BE3">
            <w:t xml:space="preserve"> els professionals de les </w:t>
          </w:r>
          <w:proofErr w:type="spellStart"/>
          <w:r w:rsidR="009A0BE3">
            <w:t>Vivendes</w:t>
          </w:r>
          <w:proofErr w:type="spellEnd"/>
          <w:r w:rsidR="009A0BE3">
            <w:t xml:space="preserve"> </w:t>
          </w:r>
          <w:r>
            <w:t xml:space="preserve">i altres </w:t>
          </w:r>
          <w:r w:rsidR="009A0BE3">
            <w:t>organismes</w:t>
          </w:r>
          <w:r>
            <w:t xml:space="preserve"> externs </w:t>
          </w:r>
          <w:r w:rsidR="009A0BE3">
            <w:t xml:space="preserve">al nostre recurs </w:t>
          </w:r>
          <w:r>
            <w:t xml:space="preserve">(externs). </w:t>
          </w:r>
        </w:p>
        <w:p w:rsidR="00A66102" w:rsidRPr="00A66102" w:rsidRDefault="00A66102" w:rsidP="00022FA3">
          <w:pPr>
            <w:jc w:val="both"/>
            <w:rPr>
              <w:b/>
            </w:rPr>
          </w:pPr>
          <w:r w:rsidRPr="00A66102">
            <w:rPr>
              <w:b/>
            </w:rPr>
            <w:t>Mecanismes Interns</w:t>
          </w:r>
        </w:p>
        <w:p w:rsidR="00F133F8" w:rsidRDefault="00C81D2E" w:rsidP="00022FA3">
          <w:pPr>
            <w:jc w:val="both"/>
          </w:pPr>
          <w:r>
            <w:t>Aquests mecanismes poden ser personals</w:t>
          </w:r>
          <w:r w:rsidR="00F133F8">
            <w:t xml:space="preserve"> (reunions d’equip, traspassos de torn)</w:t>
          </w:r>
          <w:r>
            <w:t xml:space="preserve"> o documentals (</w:t>
          </w:r>
          <w:r w:rsidR="00F133F8">
            <w:t xml:space="preserve">Diari, </w:t>
          </w:r>
          <w:r>
            <w:t xml:space="preserve">informes, </w:t>
          </w:r>
          <w:proofErr w:type="spellStart"/>
          <w:r>
            <w:t>PEI’s</w:t>
          </w:r>
          <w:proofErr w:type="spellEnd"/>
          <w:r>
            <w:t>,</w:t>
          </w:r>
          <w:r w:rsidR="009A0BE3">
            <w:t xml:space="preserve"> </w:t>
          </w:r>
          <w:proofErr w:type="spellStart"/>
          <w:r w:rsidR="009A0BE3">
            <w:t>ITSE’s</w:t>
          </w:r>
          <w:proofErr w:type="spellEnd"/>
          <w:r w:rsidR="009A0BE3">
            <w:t>,</w:t>
          </w:r>
          <w:r w:rsidR="00F133F8">
            <w:t xml:space="preserve"> </w:t>
          </w:r>
          <w:r>
            <w:t>etc.). Tots els documents amb informació relativa al noi queden arxivats a la respectiva carpeta de cada noi perquè els educadors i direcció hi puguin tenir accés i, així, està informats en tot moment.</w:t>
          </w:r>
          <w:r w:rsidR="008D161E">
            <w:t xml:space="preserve"> </w:t>
          </w:r>
        </w:p>
        <w:p w:rsidR="00F133F8" w:rsidRDefault="00F133F8" w:rsidP="00022FA3">
          <w:pPr>
            <w:jc w:val="both"/>
          </w:pPr>
          <w:r>
            <w:t>Tota la informaci</w:t>
          </w:r>
          <w:r w:rsidR="00A66102">
            <w:t xml:space="preserve">ó es recull en el </w:t>
          </w:r>
          <w:r w:rsidR="00A66102" w:rsidRPr="00966056">
            <w:rPr>
              <w:b/>
            </w:rPr>
            <w:t>D</w:t>
          </w:r>
          <w:r w:rsidRPr="00966056">
            <w:rPr>
              <w:b/>
            </w:rPr>
            <w:t>iari</w:t>
          </w:r>
          <w:r>
            <w:t>, on es descriu dia a dia com ha anat cada noi, si ha tingut alguna incidència o quelcom a destacar, també s’hi recullen les gestions que ha de realitzar cada noi. A més a més, la informació sobr</w:t>
          </w:r>
          <w:r w:rsidR="00966056">
            <w:t>e les gestions es recullen a l’</w:t>
          </w:r>
          <w:r w:rsidR="00966056" w:rsidRPr="00966056">
            <w:rPr>
              <w:b/>
            </w:rPr>
            <w:t>A</w:t>
          </w:r>
          <w:r w:rsidRPr="00966056">
            <w:rPr>
              <w:b/>
            </w:rPr>
            <w:t>genda</w:t>
          </w:r>
          <w:r w:rsidR="00A66102">
            <w:t xml:space="preserve">. Tot i que es facin els traspassos de torn de manera oral, </w:t>
          </w:r>
          <w:r w:rsidR="00BF18CB">
            <w:t xml:space="preserve">es </w:t>
          </w:r>
          <w:r w:rsidR="00A66102">
            <w:t>deixa reflectida tota la informació en el Diari per tal que qualsevol educador/a pugui estar ben informat.</w:t>
          </w:r>
        </w:p>
        <w:p w:rsidR="00A66102" w:rsidRDefault="00A66102" w:rsidP="00022FA3">
          <w:pPr>
            <w:jc w:val="both"/>
          </w:pPr>
          <w:r>
            <w:t>Per tal de tenir un espai de comunicació entre tots els professionals hi ha la reunió d’equip que es fa</w:t>
          </w:r>
          <w:r w:rsidR="00966056">
            <w:t xml:space="preserve"> amb periodicitat</w:t>
          </w:r>
          <w:r>
            <w:t xml:space="preserve"> quinzenal, entre equip educatiu i direcció. Aquí es parla de cada noi individualment, es comenta el funcionament de la dinàmica i, si es creu con</w:t>
          </w:r>
          <w:r w:rsidR="00966056">
            <w:t>venient, es plantegen proposte</w:t>
          </w:r>
          <w:r>
            <w:t>s de millora.</w:t>
          </w:r>
          <w:r w:rsidR="009829E1">
            <w:t xml:space="preserve"> A partir del mes de març es va haver de reestructurar la reunió quinzenal i fer-la online, per evitar el contacte de tot l’equip i minimitzar riscos. A més a més, quan va iniciar el període d’alarma es van convocar algunes reunions d’urgència per tal de consensuar entre tot l’equip la nova organització i anar valorant la metodologia emprada. Les reunions online, als inicis no eren massa operatives, doncs ens trobàvem amb molts problemes de comunicació. S’ha de tenir en compte que molts professionals viuen en zones rurals, així com la mateixa situació de les </w:t>
          </w:r>
          <w:proofErr w:type="spellStart"/>
          <w:r w:rsidR="009829E1">
            <w:t>Vivendes</w:t>
          </w:r>
          <w:proofErr w:type="spellEnd"/>
          <w:r w:rsidR="009829E1">
            <w:t xml:space="preserve"> i les connexions donen molts problemes. A més a més, vam anar provant plataformes fins que vam trobar la que ens donava menys errors. Les plataformes emprades han estat: Zoom, </w:t>
          </w:r>
          <w:proofErr w:type="spellStart"/>
          <w:r w:rsidR="009829E1">
            <w:t>Jitsimeet</w:t>
          </w:r>
          <w:proofErr w:type="spellEnd"/>
          <w:r w:rsidR="009829E1">
            <w:t xml:space="preserve"> i </w:t>
          </w:r>
          <w:proofErr w:type="spellStart"/>
          <w:r w:rsidR="009829E1">
            <w:t>GoogleMeet</w:t>
          </w:r>
          <w:proofErr w:type="spellEnd"/>
          <w:r w:rsidR="009829E1">
            <w:t xml:space="preserve">, sent aquesta darrera la que finalment ha donat més bon resultat i, per ara s’ha establert </w:t>
          </w:r>
          <w:r w:rsidR="00F31F11">
            <w:t>com a oficial per les reunions online. Des del març fins el desembre del 2020 l’equip educatiu i directiu no ha tornat a fer cap reunió presencial de tot l’equip.</w:t>
          </w:r>
        </w:p>
        <w:p w:rsidR="00F31F11" w:rsidRDefault="00F31F11" w:rsidP="00022FA3">
          <w:pPr>
            <w:jc w:val="both"/>
          </w:pPr>
          <w:r>
            <w:t>Les reunions de canvis de torn sí que es fan de manera presencial però adoptant mesures preventives, en les èpoques de més risc de contagi s’han fet a l’aire lliure, amb la distància adequada i mascareta. I quan es fan a l’interior, igualment es prenen les mesures de prevenció: mascareta, distància i ventilació.</w:t>
          </w:r>
        </w:p>
        <w:p w:rsidR="004F01CE" w:rsidRDefault="00A66102" w:rsidP="00022FA3">
          <w:pPr>
            <w:jc w:val="both"/>
          </w:pPr>
          <w:r>
            <w:t xml:space="preserve">Altres mecanismes de comunicació que tenim a l’equip és el correu intern i un grup de </w:t>
          </w:r>
          <w:proofErr w:type="spellStart"/>
          <w:r>
            <w:t>whatsapp</w:t>
          </w:r>
          <w:proofErr w:type="spellEnd"/>
          <w:r>
            <w:t xml:space="preserve">, aquest últim és molt efectiu per la rapidesa en que rep la informació tot l’equip. </w:t>
          </w:r>
        </w:p>
        <w:p w:rsidR="00A66102" w:rsidRPr="00A66102" w:rsidRDefault="00A66102" w:rsidP="00022FA3">
          <w:pPr>
            <w:jc w:val="both"/>
            <w:rPr>
              <w:b/>
            </w:rPr>
          </w:pPr>
          <w:r w:rsidRPr="00A66102">
            <w:rPr>
              <w:b/>
            </w:rPr>
            <w:t>Mecanismes Externs</w:t>
          </w:r>
        </w:p>
        <w:p w:rsidR="00A66102" w:rsidRDefault="00A66102" w:rsidP="00022FA3">
          <w:pPr>
            <w:jc w:val="both"/>
          </w:pPr>
          <w:r>
            <w:t>Per la comunicació externa utilitzem les reunions personals, trucades de telèfon i el correu electrònic. Així com tots els protocols requerits en el Sínia, on s’hi integra tota la informació relativa al noi.</w:t>
          </w:r>
        </w:p>
        <w:p w:rsidR="00F31F11" w:rsidRDefault="00F31F11" w:rsidP="00022FA3">
          <w:pPr>
            <w:jc w:val="both"/>
          </w:pPr>
          <w:r>
            <w:t xml:space="preserve">A l’inici del 2020 es van mantenir les reunions amb el coordinador de projectes educatius de l’entitat, Josep </w:t>
          </w:r>
          <w:proofErr w:type="spellStart"/>
          <w:r>
            <w:t>Vilageliu</w:t>
          </w:r>
          <w:proofErr w:type="spellEnd"/>
          <w:r>
            <w:t xml:space="preserve">, a aquestes reunions hi assistia la directora de les </w:t>
          </w:r>
          <w:proofErr w:type="spellStart"/>
          <w:r>
            <w:t>Vivendes</w:t>
          </w:r>
          <w:proofErr w:type="spellEnd"/>
          <w:r>
            <w:t xml:space="preserve"> i són espais on es comparteix a l’entitat tot allò que es fa a les </w:t>
          </w:r>
          <w:proofErr w:type="spellStart"/>
          <w:r>
            <w:t>Vivendes</w:t>
          </w:r>
          <w:proofErr w:type="spellEnd"/>
          <w:r>
            <w:t xml:space="preserve"> i es rep informació referent a l’entitat. Solen ser reunions mensuals que en plena època de confinament total es van haver de suspendre però es va mantenir contacte telefònic. Un altre sistema de comunicació que es va establir en referència a la comunicació amb l’entitat ha estat la presentació cada divendres del resum setmanal. La directora de </w:t>
          </w:r>
          <w:proofErr w:type="spellStart"/>
          <w:r>
            <w:t>Vivendes</w:t>
          </w:r>
          <w:proofErr w:type="spellEnd"/>
          <w:r>
            <w:t xml:space="preserve"> redacta un resum de tot allò rellevant de la setmana i l’envia per correu electrònic al coordinador de projectes i al director general de l’Obra Tutelar Agrària. </w:t>
          </w:r>
        </w:p>
        <w:p w:rsidR="00F31F11" w:rsidRDefault="00F31F11" w:rsidP="00022FA3">
          <w:pPr>
            <w:jc w:val="both"/>
          </w:pPr>
          <w:r>
            <w:t xml:space="preserve">Pel que fa a </w:t>
          </w:r>
          <w:r w:rsidR="00774B5E">
            <w:t xml:space="preserve">relacions externes, </w:t>
          </w:r>
          <w:r>
            <w:t xml:space="preserve">més enllà de l’entitat, es segueix assistint a les Taules de Directors de Centres de Lleida, per les quals es fa una reunió trimestral amb directors de centres de cartera de serveis i una reunió trimestral amb directors dels centres de nova creació per </w:t>
          </w:r>
          <w:r w:rsidR="005B5AF2">
            <w:t xml:space="preserve">joves migrats sols. El fet que es facin dues reunions diferenciades és que a finals del 2019 s’havien creat molts centres nous dels darrers i les reunions s’havien tornat molt multitudinàries i no </w:t>
          </w:r>
          <w:r w:rsidR="00BF18CB">
            <w:t xml:space="preserve">sent </w:t>
          </w:r>
          <w:r w:rsidR="005B5AF2">
            <w:t>operatives, per tant es va decidir dividir-les i fer els traspassos per correu electrònic a aquells centres que només n’assistien a una. Degut de la pandèmia</w:t>
          </w:r>
          <w:r w:rsidR="00BF18CB">
            <w:t>,</w:t>
          </w:r>
          <w:r w:rsidR="005B5AF2">
            <w:t xml:space="preserve"> aquestes reunions també es van veure afectades i només se’n va poder fer una de cada presencial el primer trimestre de l’any. La del segon i tercer trimestre van ser anul·lades i al mes d’octubre es va fer via online la reunió del darrer trimestre dels centres en cartera de serveis. Arrel del covid19 les reunions dels centres de joves migrats sols no es van reprendre. </w:t>
          </w:r>
        </w:p>
        <w:p w:rsidR="00774B5E" w:rsidRDefault="005B5AF2" w:rsidP="00022FA3">
          <w:pPr>
            <w:jc w:val="both"/>
          </w:pPr>
          <w:r>
            <w:t>A més a més, es</w:t>
          </w:r>
          <w:r w:rsidR="00774B5E">
            <w:t xml:space="preserve"> </w:t>
          </w:r>
          <w:r w:rsidR="00F31F11">
            <w:t xml:space="preserve">mantenen </w:t>
          </w:r>
          <w:r w:rsidR="00774B5E">
            <w:t>les relacions amb les dues Federacions</w:t>
          </w:r>
          <w:r>
            <w:t xml:space="preserve"> a les quals estem</w:t>
          </w:r>
          <w:r w:rsidR="00774B5E">
            <w:t xml:space="preserve"> adheri</w:t>
          </w:r>
          <w:r w:rsidR="00F31F11">
            <w:t xml:space="preserve">ts des de </w:t>
          </w:r>
          <w:r w:rsidR="00774B5E">
            <w:t xml:space="preserve">finals del 2018: FEDAIA i FEPA. </w:t>
          </w:r>
          <w:r>
            <w:t xml:space="preserve">Amb FEDAIA tenim una relació merament informativa a través dels correus electrònics que </w:t>
          </w:r>
          <w:r w:rsidR="00BF18CB">
            <w:t>rebe</w:t>
          </w:r>
          <w:r>
            <w:t xml:space="preserve">m. </w:t>
          </w:r>
          <w:r w:rsidR="00774B5E">
            <w:t>A</w:t>
          </w:r>
          <w:r>
            <w:t xml:space="preserve">mb </w:t>
          </w:r>
          <w:r w:rsidR="00774B5E">
            <w:t xml:space="preserve">FEPA, </w:t>
          </w:r>
          <w:r>
            <w:t xml:space="preserve">el sots-director i 2 educadors/es de l’equip van assistir a les Jornades de Professionals que es van fer a Sevilla. A </w:t>
          </w:r>
          <w:r w:rsidR="00C671E5">
            <w:t>mé</w:t>
          </w:r>
          <w:r w:rsidR="00774B5E">
            <w:t>s</w:t>
          </w:r>
          <w:r>
            <w:t xml:space="preserve">, el mes </w:t>
          </w:r>
          <w:r w:rsidR="00774B5E">
            <w:t xml:space="preserve">de </w:t>
          </w:r>
          <w:r w:rsidR="00C671E5">
            <w:t>novembre vam assistir a l’Assemblea anual de FEPA que es va fer via online degut a les circumstàncies.</w:t>
          </w:r>
        </w:p>
        <w:p w:rsidR="00774B5E" w:rsidRDefault="00774B5E" w:rsidP="00022FA3">
          <w:pPr>
            <w:jc w:val="both"/>
          </w:pPr>
        </w:p>
        <w:p w:rsidR="000305F0" w:rsidRPr="00CB7C35" w:rsidRDefault="000305F0" w:rsidP="001B75E8">
          <w:pPr>
            <w:pStyle w:val="Ttulo3"/>
            <w:numPr>
              <w:ilvl w:val="1"/>
              <w:numId w:val="40"/>
            </w:numPr>
            <w:jc w:val="both"/>
          </w:pPr>
          <w:bookmarkStart w:id="29" w:name="_Toc66376759"/>
          <w:r w:rsidRPr="00CB7C35">
            <w:t>Acció Educativa</w:t>
          </w:r>
          <w:bookmarkEnd w:id="29"/>
        </w:p>
        <w:p w:rsidR="009F3DB5" w:rsidRPr="0053395D" w:rsidRDefault="009F3DB5" w:rsidP="001B75E8">
          <w:pPr>
            <w:pStyle w:val="Ttulo3"/>
            <w:numPr>
              <w:ilvl w:val="2"/>
              <w:numId w:val="40"/>
            </w:numPr>
            <w:jc w:val="both"/>
            <w:rPr>
              <w:sz w:val="22"/>
            </w:rPr>
          </w:pPr>
          <w:bookmarkStart w:id="30" w:name="_Toc66376760"/>
          <w:r w:rsidRPr="0053395D">
            <w:rPr>
              <w:sz w:val="22"/>
            </w:rPr>
            <w:t>Vida Quotidiana</w:t>
          </w:r>
          <w:bookmarkEnd w:id="30"/>
        </w:p>
        <w:p w:rsidR="00984114" w:rsidRDefault="00C377CC" w:rsidP="00022FA3">
          <w:pPr>
            <w:jc w:val="both"/>
          </w:pPr>
          <w:r>
            <w:t>En relació a l’atenció dels nois en la vida quotidiana,</w:t>
          </w:r>
          <w:r w:rsidR="00C671E5">
            <w:t xml:space="preserve"> s’ha intentat seguir la mateixa línia d’anys anteriors però adaptant-nos a la nova realitat</w:t>
          </w:r>
          <w:r w:rsidR="007968BC">
            <w:t>. E</w:t>
          </w:r>
          <w:r>
            <w:t>l treball incideix en la responsabilitat i l’assessorament.</w:t>
          </w:r>
          <w:r w:rsidR="008D161E">
            <w:t xml:space="preserve"> </w:t>
          </w:r>
          <w:r w:rsidR="00984114">
            <w:t xml:space="preserve">Respecte els hàbits, tots els nois tenen suficientment assolits els hàbits d’higiene i a cadascú se li demana la responsabilitat de mantenir la seva higiene personal així com tenir cura de la neteja i ordre dels seus espais individuals (habitacions i armaris). A més a més se’ls fa responsabilitzar de la gestió i neteja de la seva roba, tenen un espai de bugaderia on ells mateixos </w:t>
          </w:r>
          <w:r w:rsidR="00966056">
            <w:t>(</w:t>
          </w:r>
          <w:r w:rsidR="00984114">
            <w:t>o demanant consell a l’educador/a</w:t>
          </w:r>
          <w:r w:rsidR="00966056">
            <w:t>)</w:t>
          </w:r>
          <w:r w:rsidR="00984114">
            <w:t xml:space="preserve"> poden utilitzar les rentadores i assecadores dins l’horari permès. També se’ls responsabilitza de la neteja diària de les </w:t>
          </w:r>
          <w:proofErr w:type="spellStart"/>
          <w:r w:rsidR="00984114">
            <w:t>Vivendes</w:t>
          </w:r>
          <w:proofErr w:type="spellEnd"/>
          <w:r w:rsidR="00984114">
            <w:t>, a través d’una taula de tasques els nois s’organitzen amb allò que li toca a cadascú diàriament. D’altra banda, els nois també han de cuinar, es fan el sopar tots els dies i el dinar els caps de setmanes i festius. La cuina també s’organitza per horaris però normalment sempre es vetlla perquè s’ajudin entre ells, aquells nois que saben cuinar millor ensenyen als que no en saben, i l’educador/a també hi està per</w:t>
          </w:r>
          <w:r w:rsidR="00966056">
            <w:t xml:space="preserve"> supervisar,</w:t>
          </w:r>
          <w:r w:rsidR="00984114">
            <w:t xml:space="preserve"> donar un cop de mà o les indicacions que calgui.</w:t>
          </w:r>
        </w:p>
        <w:p w:rsidR="00911060" w:rsidRDefault="00911060" w:rsidP="00022FA3">
          <w:pPr>
            <w:jc w:val="both"/>
          </w:pPr>
          <w:r>
            <w:t xml:space="preserve">Els nois s’adapten prou bé al funcionament del pis, tots provenen de centres molt normatius </w:t>
          </w:r>
          <w:r w:rsidR="00B955CF">
            <w:t xml:space="preserve">i al pis hi ha una normativa més laxa, basada en els principis de respecte mutu, solidaritat i responsabilitat. </w:t>
          </w:r>
          <w:r w:rsidR="0036267A">
            <w:t>Durant el 20</w:t>
          </w:r>
          <w:r w:rsidR="00C671E5">
            <w:t>20</w:t>
          </w:r>
          <w:r w:rsidR="0036267A">
            <w:t xml:space="preserve">, els nois residents a </w:t>
          </w:r>
          <w:proofErr w:type="spellStart"/>
          <w:r w:rsidR="0036267A">
            <w:t>Vivendes</w:t>
          </w:r>
          <w:proofErr w:type="spellEnd"/>
          <w:r w:rsidR="0036267A">
            <w:t xml:space="preserve"> no han suposat cap disrupció pel recurs, han tingut clar el seu projecte i han </w:t>
          </w:r>
          <w:r w:rsidR="0072452D">
            <w:t>sabut aprofitar les oportunitats que poden trobar al pis assistit.</w:t>
          </w:r>
        </w:p>
        <w:p w:rsidR="0072452D" w:rsidRDefault="0072452D" w:rsidP="00022FA3">
          <w:pPr>
            <w:jc w:val="both"/>
          </w:pPr>
          <w:r>
            <w:t xml:space="preserve">La vida quotidiana a les </w:t>
          </w:r>
          <w:proofErr w:type="spellStart"/>
          <w:r>
            <w:t>Vivendes</w:t>
          </w:r>
          <w:proofErr w:type="spellEnd"/>
          <w:r>
            <w:t xml:space="preserve"> passa pel dia a dia dels nois amb el seu temps lliure gestionat per ells mateixos. En aquest aspecte fan vida com qualsevol jove que viu en una unitat familiar: poden moure’s en llibertat per la casa, sense espais tancats com sol passar als centres, i entren i surten quan volen avisant als educadors/es de quins són els seus moviments i complint amb els horaris establerts. A part d’aquesta sensació de normalitat que volem donar en el dia a dia dels nois, per tal que visquin amb el mínim d’angoixa possible, des de l’equip educatiu centrem molt la vida quotidiana amb els cinc eixos dels quals s’ha parlat anteriorment: gestió domèstica (ja ha quedat palès), documentació (els nois són coneixedors de la importància d’obtenir la documentació reglada i en aquest ítem es basa bona part del nostre treball), recursos formatius, recursos laborals i estabilitat emocional. </w:t>
          </w:r>
        </w:p>
        <w:p w:rsidR="00B166CC" w:rsidRDefault="0093675B" w:rsidP="00022FA3">
          <w:pPr>
            <w:jc w:val="both"/>
          </w:pPr>
          <w:r>
            <w:t xml:space="preserve">Aquest any a la vida quotidiana del centre </w:t>
          </w:r>
          <w:r w:rsidR="00C671E5">
            <w:t xml:space="preserve">ha incidit molt en </w:t>
          </w:r>
          <w:r>
            <w:t>el taller Ocupacional</w:t>
          </w:r>
          <w:r w:rsidR="00C73F24">
            <w:t xml:space="preserve"> i en el taller de reforç escolar. Doncs degut a les circumstàncies de confinament i d’anul·lació de classes, s’ha treballat des d’una perspectiva formativa de cara als nois perquè no perdessin l’any. El mes de març i abril es va encarar el taller a la sensibilització de la situació actual, es va contactat amb l’entitat Ambulàncies Egara que ens van suggerir la fabricació de bates de plàstic degut a la necessitat urgent d’aquest material que es vivia en aquells moments. A partir d’aquí, i per tal de motivar als nois es va crear el repte “1000 bates”. Es va organitzar els nois en torns i tasques i cada matí havien de fer taller de bates durant 2 hores, uns tallaven, altres muntaven i/o siliconaven. Cada divendres es feia entrega al responsable d’Ambulàncies Egara de la producció de bates setmanals. Al cap del mes (aproximadament el 20 d’abril) es van finalitzar les 1000 bates i es va donar el taller per finalitzat, doncs enteníem que les institucions ja havien tingut temps suficient de proveir de material els centres mèdics. A partir d’aquesta data, el taller va seguir organitzant-se com habitual amb la participació de tots els nois que restaven a les </w:t>
          </w:r>
          <w:proofErr w:type="spellStart"/>
          <w:r w:rsidR="00C73F24">
            <w:t>Vivendes</w:t>
          </w:r>
          <w:proofErr w:type="spellEnd"/>
          <w:r w:rsidR="00C73F24">
            <w:t xml:space="preserve"> (fent uns dies tastet d’oficis: manteniment de les cases, fusteria, horticultura, etc.) i d’altres classes de llengua i/o alfabetització, segons la necessitat del grup. A les tardes es complementava amb repàs escolar. Aquest ritme es va mantenir fins al juny per tal que els nois fossin capaços de seguir els cursos, que es feien tots a través de deures i tasques des de casa. Pels nois de </w:t>
          </w:r>
          <w:proofErr w:type="spellStart"/>
          <w:r w:rsidR="00C73F24">
            <w:t>Vivendes</w:t>
          </w:r>
          <w:proofErr w:type="spellEnd"/>
          <w:r w:rsidR="00C73F24">
            <w:t xml:space="preserve"> el fet de no tenir classes presencials els dificultava molt el seu aprenentatge degut a les seves carències formatives i a les dificultats idiomàtiques. Per aquest motiu es va incidir molt en el repàs escolar diari</w:t>
          </w:r>
          <w:r w:rsidR="00B166CC">
            <w:t xml:space="preserve">. </w:t>
          </w:r>
        </w:p>
        <w:p w:rsidR="00C73F24" w:rsidRDefault="00B166CC" w:rsidP="00022FA3">
          <w:pPr>
            <w:jc w:val="both"/>
          </w:pPr>
          <w:r>
            <w:t>A més a més dels tallers, durant l’estat d’alarma també es va donar opcions de temps lliure als nois. Es va habilitar un espai de gimnàs a cada casa i es va proveir de material esportiu, a més a més s’organitzaven partits de futbol diaris entre les dues cases al terreny de la Fundació, on ells sí que podien sortir, doncs és espai pertanyent a les cases.</w:t>
          </w:r>
        </w:p>
        <w:p w:rsidR="00235546" w:rsidRDefault="00B166CC" w:rsidP="00022FA3">
          <w:pPr>
            <w:jc w:val="both"/>
          </w:pPr>
          <w:r>
            <w:t>La resta de l’any es va mantenir el taller i el temps lliure com d’habitual, en el taller s’han fet tasques d’</w:t>
          </w:r>
          <w:r w:rsidR="0093675B">
            <w:t>Horticultura i Floricultura, Reparació de bicis i construcció d’objectes i mobiliari amb material reciclat. I dues tardes per setmana es fa reforç escolar, amb l’assistència de tots els nois, es fan  torns</w:t>
          </w:r>
          <w:r>
            <w:t xml:space="preserve"> per nivells (ESO, PFI i Graus Mitjos)</w:t>
          </w:r>
          <w:r w:rsidR="0093675B">
            <w:t>. La valoració de</w:t>
          </w:r>
          <w:r>
            <w:t>l</w:t>
          </w:r>
          <w:r w:rsidR="0093675B">
            <w:t xml:space="preserve"> taller </w:t>
          </w:r>
          <w:r>
            <w:t>segueix sent</w:t>
          </w:r>
          <w:r w:rsidR="0093675B">
            <w:t xml:space="preserve"> molt positiva, doncs va molt bé per aquells nois que per un motiu o altre no poden estar apuntats a cap curs, i a més fa que els nois no estiguin inactius les hore</w:t>
          </w:r>
          <w:r w:rsidR="00C26634">
            <w:t>s</w:t>
          </w:r>
          <w:r w:rsidR="0093675B">
            <w:t xml:space="preserve"> d’estada a les </w:t>
          </w:r>
          <w:proofErr w:type="spellStart"/>
          <w:r w:rsidR="0093675B">
            <w:t>Vivendes</w:t>
          </w:r>
          <w:proofErr w:type="spellEnd"/>
          <w:r w:rsidR="0093675B">
            <w:t xml:space="preserve"> quan ja han acabat el curs. </w:t>
          </w:r>
          <w:r w:rsidR="00C26634">
            <w:t>A</w:t>
          </w:r>
          <w:r>
            <w:t xml:space="preserve"> </w:t>
          </w:r>
          <w:r w:rsidR="00C26634">
            <w:t xml:space="preserve"> </w:t>
          </w:r>
          <w:r>
            <w:t>l’agost</w:t>
          </w:r>
          <w:r w:rsidR="00C26634">
            <w:t xml:space="preserve"> es va fer l’entrega de certificats del Taller</w:t>
          </w:r>
          <w:r>
            <w:t xml:space="preserve"> per tots els assistents</w:t>
          </w:r>
          <w:r w:rsidR="00C26634">
            <w:t xml:space="preserve">. </w:t>
          </w:r>
          <w:r w:rsidR="0093675B">
            <w:t xml:space="preserve">Durant l’últim trimestre de l’any, tots els nois estaven fent un curs extern però al matí hi assitien </w:t>
          </w:r>
          <w:r>
            <w:t>un noi</w:t>
          </w:r>
          <w:r w:rsidR="0093675B">
            <w:t xml:space="preserve"> que teni</w:t>
          </w:r>
          <w:r>
            <w:t>a les</w:t>
          </w:r>
          <w:r w:rsidR="0093675B">
            <w:t xml:space="preserve"> classes de tarda</w:t>
          </w:r>
          <w:r>
            <w:t xml:space="preserve"> i dos nois que estaven a la recerca de curs reglamentat per falta de documentació. El taller es manté apoderat de</w:t>
          </w:r>
          <w:r w:rsidR="0093675B">
            <w:t xml:space="preserve"> manera que els nois es mostren voluntariosos a assistir-hi</w:t>
          </w:r>
          <w:r>
            <w:t>, tot i que realitzin altres cursos durant el dia</w:t>
          </w:r>
          <w:r w:rsidR="0093675B">
            <w:t xml:space="preserve">. </w:t>
          </w:r>
        </w:p>
        <w:p w:rsidR="00235546" w:rsidRDefault="00235546" w:rsidP="00022FA3">
          <w:pPr>
            <w:jc w:val="both"/>
          </w:pPr>
          <w:r w:rsidRPr="00235546">
            <w:t>Com a novetat i a petició del Director General de la Fundació OTA, aquest any alguns nois van participar d’octubre a desembre de la Campanya de recollida de Nous al camp d’OTA. Per a garantir tal participació es va organitzar en format taller en el que es realitzava gran part en hores pràctiques. Com els nois col·laboraven de les tasques de treball del camp durant les hores pràctiques es va convenir que l’entitat pagaria un bo d’ajut a compte de gratificació per les tasques realitzades. Els horaris dels nois eren a convenir entre les necessitats del taller i la disponibilitat dels nois, uns van fer matí i tarda, d’altres només tardes. Mentre que alguns només hi van assistir alguns dies esporàdics. En total, en termes generals van assistir a aquest taller un total de 8 nois, fent entre tots 845,50 hores de pràctiques. La totalitat que la Fundació va bonificar (repartit en funció del temps invertit per cadascú) va ser 3698,18€.</w:t>
          </w:r>
        </w:p>
        <w:p w:rsidR="0093675B" w:rsidRDefault="0093675B" w:rsidP="00022FA3">
          <w:pPr>
            <w:jc w:val="both"/>
          </w:pPr>
          <w:r>
            <w:t xml:space="preserve">A </w:t>
          </w:r>
          <w:r w:rsidRPr="0093675B">
            <w:rPr>
              <w:b/>
            </w:rPr>
            <w:t xml:space="preserve">l’Annex </w:t>
          </w:r>
          <w:r w:rsidR="00235546">
            <w:rPr>
              <w:b/>
            </w:rPr>
            <w:t>2</w:t>
          </w:r>
          <w:r>
            <w:t xml:space="preserve"> s’adjunta la Memòria del taller, amb totes les tasques que es van fer durant tot el curs.</w:t>
          </w:r>
        </w:p>
        <w:p w:rsidR="00A527FC" w:rsidRDefault="00BE16E5" w:rsidP="00022FA3">
          <w:pPr>
            <w:jc w:val="both"/>
          </w:pPr>
          <w:r>
            <w:t>Pel que refereix al</w:t>
          </w:r>
          <w:r w:rsidR="00A527FC">
            <w:t xml:space="preserve">s </w:t>
          </w:r>
          <w:r w:rsidR="00A527FC" w:rsidRPr="0072452D">
            <w:rPr>
              <w:b/>
            </w:rPr>
            <w:t>recursos formatius</w:t>
          </w:r>
          <w:r w:rsidR="004E2291">
            <w:t xml:space="preserve">, </w:t>
          </w:r>
          <w:r w:rsidR="00E80E28">
            <w:t xml:space="preserve">s’ha </w:t>
          </w:r>
          <w:r w:rsidR="008D161E">
            <w:t>a</w:t>
          </w:r>
          <w:r w:rsidR="00083D84">
            <w:t xml:space="preserve">conseguit que </w:t>
          </w:r>
          <w:r w:rsidR="00E80E28">
            <w:t>el 100%</w:t>
          </w:r>
          <w:r w:rsidR="00083D84">
            <w:t xml:space="preserve"> dels nois atesos fossin inserits en algun recurs </w:t>
          </w:r>
          <w:r w:rsidR="00A527FC">
            <w:t>formatiu.</w:t>
          </w:r>
          <w:r w:rsidR="0044250B">
            <w:t xml:space="preserve"> </w:t>
          </w:r>
          <w:r w:rsidR="00342079">
            <w:t>V</w:t>
          </w:r>
          <w:r w:rsidR="0044250B">
            <w:t xml:space="preserve">am poder inscriure als nois que tenien documentació al maig a través de l’assignació de places oficials per PFI i CFGM. </w:t>
          </w:r>
          <w:r w:rsidR="00A527FC">
            <w:t xml:space="preserve">En el pis els nois tenen els seus espais de deures </w:t>
          </w:r>
          <w:r w:rsidR="00AA3FD3">
            <w:t xml:space="preserve">i, el fet de dedicar-nos a un grup reduït i poder fer una atenció més personalitzada, els nois poden optar a l’ajut dels educadors/es en els dubtes i deures que tenen. </w:t>
          </w:r>
        </w:p>
        <w:p w:rsidR="0044250B" w:rsidRDefault="0044250B" w:rsidP="00022FA3">
          <w:pPr>
            <w:jc w:val="both"/>
          </w:pPr>
          <w:r>
            <w:t xml:space="preserve">Pels nois que van ingressar passat el </w:t>
          </w:r>
          <w:r w:rsidR="00665A10">
            <w:t xml:space="preserve">període d’inscripcions a ensenyament, es va recórrer a cursos ocupacionals organitzats inclosos en els programes de Garantia Juvenil. Mentre que aquells nois mancats de documentació per tenir cabuda a aquests tipus de cursos s’han </w:t>
          </w:r>
          <w:proofErr w:type="spellStart"/>
          <w:r w:rsidR="00665A10">
            <w:t>matricul·lat</w:t>
          </w:r>
          <w:proofErr w:type="spellEnd"/>
          <w:r w:rsidR="00665A10">
            <w:t xml:space="preserve"> a diversos cursos de llengües (al</w:t>
          </w:r>
          <w:r w:rsidR="00342079">
            <w:t xml:space="preserve">fabetització, català, castellà). </w:t>
          </w:r>
        </w:p>
        <w:p w:rsidR="008E2970" w:rsidRDefault="00C72EC3" w:rsidP="00022FA3">
          <w:pPr>
            <w:jc w:val="both"/>
          </w:pPr>
          <w:r w:rsidRPr="001D16A4">
            <w:t>A continuació detallem el llistat de recursos i estudis dels quals han gaudit</w:t>
          </w:r>
          <w:r w:rsidR="00BF18CB">
            <w:t xml:space="preserve"> els nois del CRAE durant el 2020</w:t>
          </w:r>
          <w:r w:rsidRPr="001D16A4">
            <w:t>, per tal de mo</w:t>
          </w:r>
          <w:r w:rsidR="00BB2002">
            <w:t>strar la diversitat de l’oferta que</w:t>
          </w:r>
          <w:r w:rsidR="00665A10">
            <w:t xml:space="preserve"> finalment</w:t>
          </w:r>
          <w:r w:rsidR="00BB2002">
            <w:t xml:space="preserve"> es va aconseguir:</w:t>
          </w:r>
        </w:p>
        <w:tbl>
          <w:tblPr>
            <w:tblStyle w:val="Tablaconcuadrcula1"/>
            <w:tblW w:w="0" w:type="auto"/>
            <w:tblInd w:w="675" w:type="dxa"/>
            <w:tblLayout w:type="fixed"/>
            <w:tblLook w:val="04A0" w:firstRow="1" w:lastRow="0" w:firstColumn="1" w:lastColumn="0" w:noHBand="0" w:noVBand="1"/>
          </w:tblPr>
          <w:tblGrid>
            <w:gridCol w:w="3402"/>
            <w:gridCol w:w="3686"/>
            <w:gridCol w:w="1701"/>
          </w:tblGrid>
          <w:tr w:rsidR="00AA1692" w:rsidRPr="00A03595" w:rsidTr="008F05F7">
            <w:tc>
              <w:tcPr>
                <w:tcW w:w="3402" w:type="dxa"/>
                <w:shd w:val="clear" w:color="auto" w:fill="CCC0D9" w:themeFill="accent4" w:themeFillTint="66"/>
              </w:tcPr>
              <w:p w:rsidR="00AA1692" w:rsidRPr="007F4D98" w:rsidRDefault="00AA1692" w:rsidP="00022FA3">
                <w:pPr>
                  <w:widowControl w:val="0"/>
                  <w:jc w:val="both"/>
                  <w:rPr>
                    <w:rFonts w:cs="Arial"/>
                    <w:b/>
                  </w:rPr>
                </w:pPr>
                <w:r w:rsidRPr="007F4D98">
                  <w:rPr>
                    <w:rFonts w:cs="Arial"/>
                    <w:b/>
                  </w:rPr>
                  <w:t>RECURS</w:t>
                </w:r>
              </w:p>
            </w:tc>
            <w:tc>
              <w:tcPr>
                <w:tcW w:w="3686" w:type="dxa"/>
                <w:shd w:val="clear" w:color="auto" w:fill="CCC0D9" w:themeFill="accent4" w:themeFillTint="66"/>
              </w:tcPr>
              <w:p w:rsidR="00AA1692" w:rsidRPr="004E0EF0" w:rsidRDefault="00AA1692" w:rsidP="00022FA3">
                <w:pPr>
                  <w:widowControl w:val="0"/>
                  <w:jc w:val="both"/>
                  <w:rPr>
                    <w:rFonts w:cs="Arial"/>
                    <w:b/>
                  </w:rPr>
                </w:pPr>
                <w:r w:rsidRPr="004E0EF0">
                  <w:rPr>
                    <w:rFonts w:cs="Arial"/>
                    <w:b/>
                  </w:rPr>
                  <w:t>ESTUDIS</w:t>
                </w:r>
              </w:p>
            </w:tc>
            <w:tc>
              <w:tcPr>
                <w:tcW w:w="1701" w:type="dxa"/>
                <w:shd w:val="clear" w:color="auto" w:fill="CCC0D9" w:themeFill="accent4" w:themeFillTint="66"/>
              </w:tcPr>
              <w:p w:rsidR="00AA1692" w:rsidRPr="004E0EF0" w:rsidRDefault="00AA1692" w:rsidP="00022FA3">
                <w:pPr>
                  <w:widowControl w:val="0"/>
                  <w:jc w:val="both"/>
                  <w:rPr>
                    <w:rFonts w:cs="Arial"/>
                    <w:b/>
                  </w:rPr>
                </w:pPr>
                <w:r w:rsidRPr="004E0EF0">
                  <w:rPr>
                    <w:rFonts w:cs="Arial"/>
                    <w:b/>
                  </w:rPr>
                  <w:t>ASSISTENTS</w:t>
                </w:r>
              </w:p>
            </w:tc>
          </w:tr>
          <w:tr w:rsidR="00AA1692" w:rsidRPr="00A03595" w:rsidTr="008F05F7">
            <w:tc>
              <w:tcPr>
                <w:tcW w:w="3402" w:type="dxa"/>
              </w:tcPr>
              <w:p w:rsidR="00AA1692" w:rsidRPr="007F4D98" w:rsidRDefault="00451256" w:rsidP="00022FA3">
                <w:pPr>
                  <w:widowControl w:val="0"/>
                  <w:jc w:val="both"/>
                  <w:rPr>
                    <w:rFonts w:cs="Arial"/>
                    <w:b/>
                  </w:rPr>
                </w:pPr>
                <w:r>
                  <w:rPr>
                    <w:rFonts w:cs="Arial"/>
                    <w:b/>
                  </w:rPr>
                  <w:t>IES Canigó d’Almacelles</w:t>
                </w:r>
              </w:p>
            </w:tc>
            <w:tc>
              <w:tcPr>
                <w:tcW w:w="3686" w:type="dxa"/>
              </w:tcPr>
              <w:p w:rsidR="00AA1692" w:rsidRPr="00A03595" w:rsidRDefault="00451256" w:rsidP="00022FA3">
                <w:pPr>
                  <w:widowControl w:val="0"/>
                  <w:jc w:val="both"/>
                  <w:rPr>
                    <w:rFonts w:cs="Arial"/>
                  </w:rPr>
                </w:pPr>
                <w:r>
                  <w:rPr>
                    <w:rFonts w:cs="Arial"/>
                  </w:rPr>
                  <w:t>4rt d’ESO</w:t>
                </w:r>
              </w:p>
            </w:tc>
            <w:tc>
              <w:tcPr>
                <w:tcW w:w="1701" w:type="dxa"/>
              </w:tcPr>
              <w:p w:rsidR="00AA1692" w:rsidRPr="00A03595" w:rsidRDefault="0066108A" w:rsidP="008F05F7">
                <w:pPr>
                  <w:widowControl w:val="0"/>
                  <w:jc w:val="center"/>
                  <w:rPr>
                    <w:rFonts w:cs="Arial"/>
                  </w:rPr>
                </w:pPr>
                <w:r>
                  <w:rPr>
                    <w:rFonts w:cs="Arial"/>
                  </w:rPr>
                  <w:t>4</w:t>
                </w:r>
              </w:p>
            </w:tc>
          </w:tr>
          <w:tr w:rsidR="0066108A" w:rsidRPr="00A03595" w:rsidTr="008F05F7">
            <w:tc>
              <w:tcPr>
                <w:tcW w:w="3402" w:type="dxa"/>
              </w:tcPr>
              <w:p w:rsidR="0066108A" w:rsidRDefault="0066108A" w:rsidP="00022FA3">
                <w:pPr>
                  <w:widowControl w:val="0"/>
                  <w:jc w:val="both"/>
                  <w:rPr>
                    <w:rFonts w:cs="Arial"/>
                    <w:b/>
                  </w:rPr>
                </w:pPr>
                <w:r>
                  <w:rPr>
                    <w:rFonts w:cs="Arial"/>
                    <w:b/>
                  </w:rPr>
                  <w:t>Institut Màrius Torres</w:t>
                </w:r>
              </w:p>
            </w:tc>
            <w:tc>
              <w:tcPr>
                <w:tcW w:w="3686" w:type="dxa"/>
              </w:tcPr>
              <w:p w:rsidR="0066108A" w:rsidRDefault="0066108A" w:rsidP="00022FA3">
                <w:pPr>
                  <w:widowControl w:val="0"/>
                  <w:jc w:val="both"/>
                  <w:rPr>
                    <w:rFonts w:cs="Arial"/>
                  </w:rPr>
                </w:pPr>
                <w:r>
                  <w:rPr>
                    <w:rFonts w:cs="Arial"/>
                  </w:rPr>
                  <w:t>4rt d’ESO</w:t>
                </w:r>
              </w:p>
            </w:tc>
            <w:tc>
              <w:tcPr>
                <w:tcW w:w="1701" w:type="dxa"/>
              </w:tcPr>
              <w:p w:rsidR="0066108A" w:rsidRDefault="0066108A" w:rsidP="008F05F7">
                <w:pPr>
                  <w:widowControl w:val="0"/>
                  <w:jc w:val="center"/>
                  <w:rPr>
                    <w:rFonts w:cs="Arial"/>
                  </w:rPr>
                </w:pPr>
                <w:r>
                  <w:rPr>
                    <w:rFonts w:cs="Arial"/>
                  </w:rPr>
                  <w:t>1</w:t>
                </w:r>
              </w:p>
            </w:tc>
          </w:tr>
          <w:tr w:rsidR="0066108A" w:rsidRPr="00A03595" w:rsidTr="008F05F7">
            <w:tc>
              <w:tcPr>
                <w:tcW w:w="3402" w:type="dxa"/>
              </w:tcPr>
              <w:p w:rsidR="0066108A" w:rsidRDefault="0066108A" w:rsidP="00022FA3">
                <w:pPr>
                  <w:widowControl w:val="0"/>
                  <w:jc w:val="both"/>
                  <w:rPr>
                    <w:rFonts w:cs="Arial"/>
                    <w:b/>
                  </w:rPr>
                </w:pPr>
                <w:r>
                  <w:rPr>
                    <w:rFonts w:cs="Arial"/>
                    <w:b/>
                  </w:rPr>
                  <w:t>Escola Maristes</w:t>
                </w:r>
              </w:p>
            </w:tc>
            <w:tc>
              <w:tcPr>
                <w:tcW w:w="3686" w:type="dxa"/>
              </w:tcPr>
              <w:p w:rsidR="0066108A" w:rsidRDefault="0066108A" w:rsidP="00022FA3">
                <w:pPr>
                  <w:widowControl w:val="0"/>
                  <w:jc w:val="both"/>
                  <w:rPr>
                    <w:rFonts w:cs="Arial"/>
                  </w:rPr>
                </w:pPr>
                <w:r>
                  <w:rPr>
                    <w:rFonts w:cs="Arial"/>
                  </w:rPr>
                  <w:t>4rt d’ESO</w:t>
                </w:r>
              </w:p>
            </w:tc>
            <w:tc>
              <w:tcPr>
                <w:tcW w:w="1701" w:type="dxa"/>
              </w:tcPr>
              <w:p w:rsidR="0066108A" w:rsidRDefault="0066108A" w:rsidP="008F05F7">
                <w:pPr>
                  <w:widowControl w:val="0"/>
                  <w:jc w:val="center"/>
                  <w:rPr>
                    <w:rFonts w:cs="Arial"/>
                  </w:rPr>
                </w:pPr>
                <w:r>
                  <w:rPr>
                    <w:rFonts w:cs="Arial"/>
                  </w:rPr>
                  <w:t>1</w:t>
                </w:r>
              </w:p>
            </w:tc>
          </w:tr>
          <w:tr w:rsidR="00AA1692" w:rsidRPr="00A03595" w:rsidTr="008F05F7">
            <w:tc>
              <w:tcPr>
                <w:tcW w:w="3402" w:type="dxa"/>
              </w:tcPr>
              <w:p w:rsidR="00AA1692" w:rsidRPr="007F4D98" w:rsidRDefault="00342079" w:rsidP="00342079">
                <w:pPr>
                  <w:widowControl w:val="0"/>
                  <w:jc w:val="both"/>
                  <w:rPr>
                    <w:rFonts w:cs="Arial"/>
                    <w:b/>
                  </w:rPr>
                </w:pPr>
                <w:r>
                  <w:rPr>
                    <w:rFonts w:cs="Arial"/>
                    <w:b/>
                  </w:rPr>
                  <w:t>NOVES OPORTUNITATS</w:t>
                </w:r>
              </w:p>
            </w:tc>
            <w:tc>
              <w:tcPr>
                <w:tcW w:w="3686" w:type="dxa"/>
              </w:tcPr>
              <w:p w:rsidR="00AA1692" w:rsidRPr="00A03595" w:rsidRDefault="00342079" w:rsidP="00022FA3">
                <w:pPr>
                  <w:widowControl w:val="0"/>
                  <w:jc w:val="both"/>
                  <w:rPr>
                    <w:rFonts w:cs="Arial"/>
                  </w:rPr>
                </w:pPr>
                <w:r>
                  <w:rPr>
                    <w:rFonts w:cs="Arial"/>
                  </w:rPr>
                  <w:t>Curs Hostaleria</w:t>
                </w:r>
              </w:p>
            </w:tc>
            <w:tc>
              <w:tcPr>
                <w:tcW w:w="1701" w:type="dxa"/>
              </w:tcPr>
              <w:p w:rsidR="00AA1692" w:rsidRPr="00A03595" w:rsidRDefault="0066108A" w:rsidP="008F05F7">
                <w:pPr>
                  <w:widowControl w:val="0"/>
                  <w:jc w:val="center"/>
                  <w:rPr>
                    <w:rFonts w:cs="Arial"/>
                  </w:rPr>
                </w:pPr>
                <w:r>
                  <w:rPr>
                    <w:rFonts w:cs="Arial"/>
                  </w:rPr>
                  <w:t>2</w:t>
                </w:r>
              </w:p>
            </w:tc>
          </w:tr>
          <w:tr w:rsidR="0066108A" w:rsidRPr="00A03595" w:rsidTr="008F05F7">
            <w:tc>
              <w:tcPr>
                <w:tcW w:w="3402" w:type="dxa"/>
              </w:tcPr>
              <w:p w:rsidR="0066108A" w:rsidRDefault="0066108A" w:rsidP="00342079">
                <w:pPr>
                  <w:widowControl w:val="0"/>
                  <w:jc w:val="both"/>
                  <w:rPr>
                    <w:rFonts w:cs="Arial"/>
                    <w:b/>
                  </w:rPr>
                </w:pPr>
                <w:r>
                  <w:rPr>
                    <w:rFonts w:cs="Arial"/>
                    <w:b/>
                  </w:rPr>
                  <w:t>NOVES OPORTUNITATS</w:t>
                </w:r>
              </w:p>
            </w:tc>
            <w:tc>
              <w:tcPr>
                <w:tcW w:w="3686" w:type="dxa"/>
              </w:tcPr>
              <w:p w:rsidR="0066108A" w:rsidRDefault="0066108A" w:rsidP="00022FA3">
                <w:pPr>
                  <w:widowControl w:val="0"/>
                  <w:jc w:val="both"/>
                  <w:rPr>
                    <w:rFonts w:cs="Arial"/>
                  </w:rPr>
                </w:pPr>
                <w:r>
                  <w:rPr>
                    <w:rFonts w:cs="Arial"/>
                  </w:rPr>
                  <w:t>Curs Soldadura</w:t>
                </w:r>
              </w:p>
            </w:tc>
            <w:tc>
              <w:tcPr>
                <w:tcW w:w="1701" w:type="dxa"/>
              </w:tcPr>
              <w:p w:rsidR="0066108A" w:rsidRDefault="0066108A" w:rsidP="008F05F7">
                <w:pPr>
                  <w:widowControl w:val="0"/>
                  <w:jc w:val="center"/>
                  <w:rPr>
                    <w:rFonts w:cs="Arial"/>
                  </w:rPr>
                </w:pPr>
                <w:r>
                  <w:rPr>
                    <w:rFonts w:cs="Arial"/>
                  </w:rPr>
                  <w:t>2</w:t>
                </w:r>
              </w:p>
            </w:tc>
          </w:tr>
          <w:tr w:rsidR="00AA1692" w:rsidRPr="00A03595" w:rsidTr="008F05F7">
            <w:tc>
              <w:tcPr>
                <w:tcW w:w="3402" w:type="dxa"/>
              </w:tcPr>
              <w:p w:rsidR="00AA1692" w:rsidRPr="007F4D98" w:rsidRDefault="00451256" w:rsidP="003C3D74">
                <w:pPr>
                  <w:widowControl w:val="0"/>
                  <w:jc w:val="both"/>
                  <w:rPr>
                    <w:rFonts w:cs="Arial"/>
                    <w:b/>
                  </w:rPr>
                </w:pPr>
                <w:r>
                  <w:rPr>
                    <w:rFonts w:cs="Arial"/>
                    <w:b/>
                  </w:rPr>
                  <w:t xml:space="preserve">IES </w:t>
                </w:r>
                <w:r w:rsidR="003C3D74">
                  <w:rPr>
                    <w:rFonts w:cs="Arial"/>
                    <w:b/>
                  </w:rPr>
                  <w:t>Castell de Templers</w:t>
                </w:r>
              </w:p>
            </w:tc>
            <w:tc>
              <w:tcPr>
                <w:tcW w:w="3686" w:type="dxa"/>
              </w:tcPr>
              <w:p w:rsidR="00AA1692" w:rsidRPr="00A03595" w:rsidRDefault="00451256" w:rsidP="00342079">
                <w:pPr>
                  <w:widowControl w:val="0"/>
                  <w:jc w:val="both"/>
                  <w:rPr>
                    <w:rFonts w:cs="Arial"/>
                  </w:rPr>
                </w:pPr>
                <w:r>
                  <w:rPr>
                    <w:rFonts w:cs="Arial"/>
                  </w:rPr>
                  <w:t>PFI Fontaneria</w:t>
                </w:r>
                <w:r w:rsidR="003C3D74">
                  <w:rPr>
                    <w:rFonts w:cs="Arial"/>
                  </w:rPr>
                  <w:t xml:space="preserve"> / Construcció /  </w:t>
                </w:r>
              </w:p>
            </w:tc>
            <w:tc>
              <w:tcPr>
                <w:tcW w:w="1701" w:type="dxa"/>
              </w:tcPr>
              <w:p w:rsidR="00AA1692" w:rsidRPr="00A03595" w:rsidRDefault="0066108A" w:rsidP="008F05F7">
                <w:pPr>
                  <w:widowControl w:val="0"/>
                  <w:jc w:val="center"/>
                  <w:rPr>
                    <w:rFonts w:cs="Arial"/>
                  </w:rPr>
                </w:pPr>
                <w:r>
                  <w:rPr>
                    <w:rFonts w:cs="Arial"/>
                  </w:rPr>
                  <w:t>8</w:t>
                </w:r>
              </w:p>
            </w:tc>
          </w:tr>
          <w:tr w:rsidR="00AA1692" w:rsidRPr="00A03595" w:rsidTr="008F05F7">
            <w:tc>
              <w:tcPr>
                <w:tcW w:w="3402" w:type="dxa"/>
              </w:tcPr>
              <w:p w:rsidR="00AA1692" w:rsidRPr="007F4D98" w:rsidRDefault="00342079" w:rsidP="00022FA3">
                <w:pPr>
                  <w:widowControl w:val="0"/>
                  <w:jc w:val="both"/>
                  <w:rPr>
                    <w:rFonts w:cs="Arial"/>
                    <w:b/>
                  </w:rPr>
                </w:pPr>
                <w:r>
                  <w:rPr>
                    <w:rFonts w:cs="Arial"/>
                    <w:b/>
                  </w:rPr>
                  <w:t>IMO Lleida</w:t>
                </w:r>
              </w:p>
            </w:tc>
            <w:tc>
              <w:tcPr>
                <w:tcW w:w="3686" w:type="dxa"/>
              </w:tcPr>
              <w:p w:rsidR="00AA1692" w:rsidRPr="00A03595" w:rsidRDefault="00451256" w:rsidP="00022FA3">
                <w:pPr>
                  <w:widowControl w:val="0"/>
                  <w:jc w:val="both"/>
                  <w:rPr>
                    <w:rFonts w:cs="Arial"/>
                  </w:rPr>
                </w:pPr>
                <w:r>
                  <w:rPr>
                    <w:rFonts w:cs="Arial"/>
                  </w:rPr>
                  <w:t xml:space="preserve">Curs Ocupacional Cuina </w:t>
                </w:r>
              </w:p>
            </w:tc>
            <w:tc>
              <w:tcPr>
                <w:tcW w:w="1701" w:type="dxa"/>
              </w:tcPr>
              <w:p w:rsidR="00AA1692" w:rsidRPr="00A03595" w:rsidRDefault="0066108A" w:rsidP="008F05F7">
                <w:pPr>
                  <w:widowControl w:val="0"/>
                  <w:jc w:val="center"/>
                  <w:rPr>
                    <w:rFonts w:cs="Arial"/>
                  </w:rPr>
                </w:pPr>
                <w:r>
                  <w:rPr>
                    <w:rFonts w:cs="Arial"/>
                  </w:rPr>
                  <w:t>1</w:t>
                </w:r>
              </w:p>
            </w:tc>
          </w:tr>
          <w:tr w:rsidR="00AA1692" w:rsidRPr="00A03595" w:rsidTr="008F05F7">
            <w:tc>
              <w:tcPr>
                <w:tcW w:w="3402" w:type="dxa"/>
              </w:tcPr>
              <w:p w:rsidR="00AA1692" w:rsidRPr="007F4D98" w:rsidRDefault="00342079" w:rsidP="00022FA3">
                <w:pPr>
                  <w:widowControl w:val="0"/>
                  <w:jc w:val="both"/>
                  <w:rPr>
                    <w:rFonts w:cs="Arial"/>
                    <w:b/>
                  </w:rPr>
                </w:pPr>
                <w:r>
                  <w:rPr>
                    <w:rFonts w:cs="Arial"/>
                    <w:b/>
                  </w:rPr>
                  <w:t>CTI LLEIDA (NNOO)</w:t>
                </w:r>
              </w:p>
            </w:tc>
            <w:tc>
              <w:tcPr>
                <w:tcW w:w="3686" w:type="dxa"/>
              </w:tcPr>
              <w:p w:rsidR="00AA1692" w:rsidRDefault="00342079" w:rsidP="00022FA3">
                <w:pPr>
                  <w:widowControl w:val="0"/>
                  <w:jc w:val="both"/>
                  <w:rPr>
                    <w:rFonts w:cs="Arial"/>
                  </w:rPr>
                </w:pPr>
                <w:r>
                  <w:rPr>
                    <w:rFonts w:cs="Arial"/>
                  </w:rPr>
                  <w:t>Curs Mecànica</w:t>
                </w:r>
              </w:p>
            </w:tc>
            <w:tc>
              <w:tcPr>
                <w:tcW w:w="1701" w:type="dxa"/>
              </w:tcPr>
              <w:p w:rsidR="00AA1692" w:rsidRDefault="0066108A" w:rsidP="008F05F7">
                <w:pPr>
                  <w:widowControl w:val="0"/>
                  <w:jc w:val="center"/>
                  <w:rPr>
                    <w:rFonts w:cs="Arial"/>
                  </w:rPr>
                </w:pPr>
                <w:r>
                  <w:rPr>
                    <w:rFonts w:cs="Arial"/>
                  </w:rPr>
                  <w:t>1</w:t>
                </w:r>
              </w:p>
            </w:tc>
          </w:tr>
          <w:tr w:rsidR="003C3D74" w:rsidRPr="00A03595" w:rsidTr="008F05F7">
            <w:tc>
              <w:tcPr>
                <w:tcW w:w="3402" w:type="dxa"/>
              </w:tcPr>
              <w:p w:rsidR="003C3D74" w:rsidRDefault="003C3D74" w:rsidP="00022FA3">
                <w:pPr>
                  <w:widowControl w:val="0"/>
                  <w:jc w:val="both"/>
                  <w:rPr>
                    <w:rFonts w:cs="Arial"/>
                    <w:b/>
                  </w:rPr>
                </w:pPr>
                <w:r>
                  <w:rPr>
                    <w:rFonts w:cs="Arial"/>
                    <w:b/>
                  </w:rPr>
                  <w:t>Escola d’Idiomes Versailles</w:t>
                </w:r>
              </w:p>
            </w:tc>
            <w:tc>
              <w:tcPr>
                <w:tcW w:w="3686" w:type="dxa"/>
              </w:tcPr>
              <w:p w:rsidR="003C3D74" w:rsidRDefault="003C3D74" w:rsidP="00022FA3">
                <w:pPr>
                  <w:widowControl w:val="0"/>
                  <w:jc w:val="both"/>
                  <w:rPr>
                    <w:rFonts w:cs="Arial"/>
                  </w:rPr>
                </w:pPr>
                <w:r>
                  <w:rPr>
                    <w:rFonts w:cs="Arial"/>
                  </w:rPr>
                  <w:t>Cursos Ocupacionals de Jardineria</w:t>
                </w:r>
              </w:p>
            </w:tc>
            <w:tc>
              <w:tcPr>
                <w:tcW w:w="1701" w:type="dxa"/>
              </w:tcPr>
              <w:p w:rsidR="003C3D74" w:rsidRDefault="0066108A" w:rsidP="008F05F7">
                <w:pPr>
                  <w:widowControl w:val="0"/>
                  <w:jc w:val="center"/>
                  <w:rPr>
                    <w:rFonts w:cs="Arial"/>
                  </w:rPr>
                </w:pPr>
                <w:r>
                  <w:rPr>
                    <w:rFonts w:cs="Arial"/>
                  </w:rPr>
                  <w:t>3</w:t>
                </w:r>
              </w:p>
            </w:tc>
          </w:tr>
          <w:tr w:rsidR="0066108A" w:rsidRPr="00A03595" w:rsidTr="008F05F7">
            <w:tc>
              <w:tcPr>
                <w:tcW w:w="3402" w:type="dxa"/>
              </w:tcPr>
              <w:p w:rsidR="0066108A" w:rsidRDefault="0066108A" w:rsidP="00022FA3">
                <w:pPr>
                  <w:widowControl w:val="0"/>
                  <w:jc w:val="both"/>
                  <w:rPr>
                    <w:rFonts w:cs="Arial"/>
                    <w:b/>
                  </w:rPr>
                </w:pPr>
                <w:r>
                  <w:rPr>
                    <w:rFonts w:cs="Arial"/>
                    <w:b/>
                  </w:rPr>
                  <w:t>Escola Jardineria de la Paeria</w:t>
                </w:r>
              </w:p>
            </w:tc>
            <w:tc>
              <w:tcPr>
                <w:tcW w:w="3686" w:type="dxa"/>
              </w:tcPr>
              <w:p w:rsidR="0066108A" w:rsidRDefault="0066108A" w:rsidP="00022FA3">
                <w:pPr>
                  <w:widowControl w:val="0"/>
                  <w:jc w:val="both"/>
                  <w:rPr>
                    <w:rFonts w:cs="Arial"/>
                  </w:rPr>
                </w:pPr>
                <w:r>
                  <w:rPr>
                    <w:rFonts w:cs="Arial"/>
                  </w:rPr>
                  <w:t>PFI NEE Jardineria</w:t>
                </w:r>
              </w:p>
            </w:tc>
            <w:tc>
              <w:tcPr>
                <w:tcW w:w="1701" w:type="dxa"/>
              </w:tcPr>
              <w:p w:rsidR="0066108A" w:rsidRDefault="0066108A" w:rsidP="008F05F7">
                <w:pPr>
                  <w:widowControl w:val="0"/>
                  <w:jc w:val="center"/>
                  <w:rPr>
                    <w:rFonts w:cs="Arial"/>
                  </w:rPr>
                </w:pPr>
                <w:r>
                  <w:rPr>
                    <w:rFonts w:cs="Arial"/>
                  </w:rPr>
                  <w:t>1</w:t>
                </w:r>
              </w:p>
            </w:tc>
          </w:tr>
          <w:tr w:rsidR="003C3D74" w:rsidRPr="00A03595" w:rsidTr="008F05F7">
            <w:tc>
              <w:tcPr>
                <w:tcW w:w="3402" w:type="dxa"/>
              </w:tcPr>
              <w:p w:rsidR="003C3D74" w:rsidRDefault="003C3D74" w:rsidP="003C3D74">
                <w:pPr>
                  <w:widowControl w:val="0"/>
                  <w:jc w:val="both"/>
                  <w:rPr>
                    <w:rFonts w:cs="Arial"/>
                    <w:b/>
                  </w:rPr>
                </w:pPr>
                <w:r>
                  <w:rPr>
                    <w:rFonts w:cs="Arial"/>
                    <w:b/>
                  </w:rPr>
                  <w:t xml:space="preserve">IES La </w:t>
                </w:r>
                <w:proofErr w:type="spellStart"/>
                <w:r>
                  <w:rPr>
                    <w:rFonts w:cs="Arial"/>
                    <w:b/>
                  </w:rPr>
                  <w:t>Caparrella</w:t>
                </w:r>
                <w:proofErr w:type="spellEnd"/>
              </w:p>
            </w:tc>
            <w:tc>
              <w:tcPr>
                <w:tcW w:w="3686" w:type="dxa"/>
              </w:tcPr>
              <w:p w:rsidR="003C3D74" w:rsidRDefault="00342079" w:rsidP="00022FA3">
                <w:pPr>
                  <w:widowControl w:val="0"/>
                  <w:jc w:val="both"/>
                  <w:rPr>
                    <w:rFonts w:cs="Arial"/>
                  </w:rPr>
                </w:pPr>
                <w:r>
                  <w:rPr>
                    <w:rFonts w:cs="Arial"/>
                  </w:rPr>
                  <w:t xml:space="preserve">PFI NEE Hostaleria </w:t>
                </w:r>
              </w:p>
            </w:tc>
            <w:tc>
              <w:tcPr>
                <w:tcW w:w="1701" w:type="dxa"/>
              </w:tcPr>
              <w:p w:rsidR="003C3D74" w:rsidRDefault="0066108A" w:rsidP="008F05F7">
                <w:pPr>
                  <w:widowControl w:val="0"/>
                  <w:jc w:val="center"/>
                  <w:rPr>
                    <w:rFonts w:cs="Arial"/>
                  </w:rPr>
                </w:pPr>
                <w:r>
                  <w:rPr>
                    <w:rFonts w:cs="Arial"/>
                  </w:rPr>
                  <w:t>1</w:t>
                </w:r>
              </w:p>
            </w:tc>
          </w:tr>
          <w:tr w:rsidR="003C3D74" w:rsidRPr="00A03595" w:rsidTr="008F05F7">
            <w:tc>
              <w:tcPr>
                <w:tcW w:w="3402" w:type="dxa"/>
              </w:tcPr>
              <w:p w:rsidR="003C3D74" w:rsidRDefault="0066108A" w:rsidP="00022FA3">
                <w:pPr>
                  <w:widowControl w:val="0"/>
                  <w:jc w:val="both"/>
                  <w:rPr>
                    <w:rFonts w:cs="Arial"/>
                    <w:b/>
                  </w:rPr>
                </w:pPr>
                <w:r>
                  <w:rPr>
                    <w:rFonts w:cs="Arial"/>
                    <w:b/>
                  </w:rPr>
                  <w:t xml:space="preserve">IES La </w:t>
                </w:r>
                <w:proofErr w:type="spellStart"/>
                <w:r>
                  <w:rPr>
                    <w:rFonts w:cs="Arial"/>
                    <w:b/>
                  </w:rPr>
                  <w:t>Caparrella</w:t>
                </w:r>
                <w:proofErr w:type="spellEnd"/>
              </w:p>
            </w:tc>
            <w:tc>
              <w:tcPr>
                <w:tcW w:w="3686" w:type="dxa"/>
              </w:tcPr>
              <w:p w:rsidR="003C3D74" w:rsidRDefault="0066108A" w:rsidP="00022FA3">
                <w:pPr>
                  <w:widowControl w:val="0"/>
                  <w:jc w:val="both"/>
                  <w:rPr>
                    <w:rFonts w:cs="Arial"/>
                  </w:rPr>
                </w:pPr>
                <w:r>
                  <w:rPr>
                    <w:rFonts w:cs="Arial"/>
                  </w:rPr>
                  <w:t>PFI Electricitat</w:t>
                </w:r>
              </w:p>
            </w:tc>
            <w:tc>
              <w:tcPr>
                <w:tcW w:w="1701" w:type="dxa"/>
              </w:tcPr>
              <w:p w:rsidR="003C3D74" w:rsidRDefault="0066108A" w:rsidP="008F05F7">
                <w:pPr>
                  <w:widowControl w:val="0"/>
                  <w:jc w:val="center"/>
                  <w:rPr>
                    <w:rFonts w:cs="Arial"/>
                  </w:rPr>
                </w:pPr>
                <w:r>
                  <w:rPr>
                    <w:rFonts w:cs="Arial"/>
                  </w:rPr>
                  <w:t>1</w:t>
                </w:r>
              </w:p>
            </w:tc>
          </w:tr>
          <w:tr w:rsidR="003C3D74" w:rsidRPr="00A03595" w:rsidTr="008F05F7">
            <w:tc>
              <w:tcPr>
                <w:tcW w:w="3402" w:type="dxa"/>
              </w:tcPr>
              <w:p w:rsidR="003C3D74" w:rsidRDefault="0066108A" w:rsidP="00022FA3">
                <w:pPr>
                  <w:widowControl w:val="0"/>
                  <w:jc w:val="both"/>
                  <w:rPr>
                    <w:rFonts w:cs="Arial"/>
                    <w:b/>
                  </w:rPr>
                </w:pPr>
                <w:r>
                  <w:rPr>
                    <w:rFonts w:cs="Arial"/>
                    <w:b/>
                  </w:rPr>
                  <w:t xml:space="preserve">IES La </w:t>
                </w:r>
                <w:proofErr w:type="spellStart"/>
                <w:r>
                  <w:rPr>
                    <w:rFonts w:cs="Arial"/>
                    <w:b/>
                  </w:rPr>
                  <w:t>Caparrella</w:t>
                </w:r>
                <w:proofErr w:type="spellEnd"/>
              </w:p>
            </w:tc>
            <w:tc>
              <w:tcPr>
                <w:tcW w:w="3686" w:type="dxa"/>
              </w:tcPr>
              <w:p w:rsidR="003C3D74" w:rsidRDefault="0066108A" w:rsidP="00022FA3">
                <w:pPr>
                  <w:widowControl w:val="0"/>
                  <w:jc w:val="both"/>
                  <w:rPr>
                    <w:rFonts w:cs="Arial"/>
                  </w:rPr>
                </w:pPr>
                <w:r>
                  <w:rPr>
                    <w:rFonts w:cs="Arial"/>
                  </w:rPr>
                  <w:t>CFGM Sistemes Informàtics</w:t>
                </w:r>
              </w:p>
            </w:tc>
            <w:tc>
              <w:tcPr>
                <w:tcW w:w="1701" w:type="dxa"/>
              </w:tcPr>
              <w:p w:rsidR="003C3D74" w:rsidRDefault="0066108A" w:rsidP="008F05F7">
                <w:pPr>
                  <w:widowControl w:val="0"/>
                  <w:jc w:val="center"/>
                  <w:rPr>
                    <w:rFonts w:cs="Arial"/>
                  </w:rPr>
                </w:pPr>
                <w:r>
                  <w:rPr>
                    <w:rFonts w:cs="Arial"/>
                  </w:rPr>
                  <w:t>1</w:t>
                </w:r>
              </w:p>
            </w:tc>
          </w:tr>
          <w:tr w:rsidR="0066108A" w:rsidRPr="00A03595" w:rsidTr="008F05F7">
            <w:tc>
              <w:tcPr>
                <w:tcW w:w="3402" w:type="dxa"/>
              </w:tcPr>
              <w:p w:rsidR="0066108A" w:rsidRDefault="0066108A" w:rsidP="00022FA3">
                <w:pPr>
                  <w:widowControl w:val="0"/>
                  <w:jc w:val="both"/>
                  <w:rPr>
                    <w:rFonts w:cs="Arial"/>
                    <w:b/>
                  </w:rPr>
                </w:pPr>
                <w:r>
                  <w:rPr>
                    <w:rFonts w:cs="Arial"/>
                    <w:b/>
                  </w:rPr>
                  <w:t xml:space="preserve">IES La </w:t>
                </w:r>
                <w:proofErr w:type="spellStart"/>
                <w:r>
                  <w:rPr>
                    <w:rFonts w:cs="Arial"/>
                    <w:b/>
                  </w:rPr>
                  <w:t>Caparrella</w:t>
                </w:r>
                <w:proofErr w:type="spellEnd"/>
              </w:p>
            </w:tc>
            <w:tc>
              <w:tcPr>
                <w:tcW w:w="3686" w:type="dxa"/>
              </w:tcPr>
              <w:p w:rsidR="0066108A" w:rsidRDefault="0066108A" w:rsidP="00022FA3">
                <w:pPr>
                  <w:widowControl w:val="0"/>
                  <w:jc w:val="both"/>
                  <w:rPr>
                    <w:rFonts w:cs="Arial"/>
                  </w:rPr>
                </w:pPr>
                <w:r>
                  <w:rPr>
                    <w:rFonts w:cs="Arial"/>
                  </w:rPr>
                  <w:t>CFGM Carrosseria i Electromecànica</w:t>
                </w:r>
              </w:p>
            </w:tc>
            <w:tc>
              <w:tcPr>
                <w:tcW w:w="1701" w:type="dxa"/>
              </w:tcPr>
              <w:p w:rsidR="0066108A" w:rsidRDefault="0066108A" w:rsidP="008F05F7">
                <w:pPr>
                  <w:widowControl w:val="0"/>
                  <w:jc w:val="center"/>
                  <w:rPr>
                    <w:rFonts w:cs="Arial"/>
                  </w:rPr>
                </w:pPr>
                <w:r>
                  <w:rPr>
                    <w:rFonts w:cs="Arial"/>
                  </w:rPr>
                  <w:t>2</w:t>
                </w:r>
              </w:p>
            </w:tc>
          </w:tr>
          <w:tr w:rsidR="0066108A" w:rsidRPr="00A03595" w:rsidTr="008F05F7">
            <w:tc>
              <w:tcPr>
                <w:tcW w:w="3402" w:type="dxa"/>
              </w:tcPr>
              <w:p w:rsidR="0066108A" w:rsidRDefault="0066108A" w:rsidP="00022FA3">
                <w:pPr>
                  <w:widowControl w:val="0"/>
                  <w:jc w:val="both"/>
                  <w:rPr>
                    <w:rFonts w:cs="Arial"/>
                    <w:b/>
                  </w:rPr>
                </w:pPr>
                <w:r>
                  <w:rPr>
                    <w:rFonts w:cs="Arial"/>
                    <w:b/>
                  </w:rPr>
                  <w:t xml:space="preserve">IES </w:t>
                </w:r>
                <w:proofErr w:type="spellStart"/>
                <w:r>
                  <w:rPr>
                    <w:rFonts w:cs="Arial"/>
                    <w:b/>
                  </w:rPr>
                  <w:t>Guindàvols</w:t>
                </w:r>
                <w:proofErr w:type="spellEnd"/>
              </w:p>
            </w:tc>
            <w:tc>
              <w:tcPr>
                <w:tcW w:w="3686" w:type="dxa"/>
              </w:tcPr>
              <w:p w:rsidR="0066108A" w:rsidRDefault="0066108A" w:rsidP="00022FA3">
                <w:pPr>
                  <w:widowControl w:val="0"/>
                  <w:jc w:val="both"/>
                  <w:rPr>
                    <w:rFonts w:cs="Arial"/>
                  </w:rPr>
                </w:pPr>
                <w:r>
                  <w:rPr>
                    <w:rFonts w:cs="Arial"/>
                  </w:rPr>
                  <w:t>CFGM Electromecànica</w:t>
                </w:r>
              </w:p>
            </w:tc>
            <w:tc>
              <w:tcPr>
                <w:tcW w:w="1701" w:type="dxa"/>
              </w:tcPr>
              <w:p w:rsidR="0066108A" w:rsidRDefault="0066108A" w:rsidP="008F05F7">
                <w:pPr>
                  <w:widowControl w:val="0"/>
                  <w:jc w:val="center"/>
                  <w:rPr>
                    <w:rFonts w:cs="Arial"/>
                  </w:rPr>
                </w:pPr>
                <w:r>
                  <w:rPr>
                    <w:rFonts w:cs="Arial"/>
                  </w:rPr>
                  <w:t>1</w:t>
                </w:r>
              </w:p>
            </w:tc>
          </w:tr>
          <w:tr w:rsidR="0066108A" w:rsidRPr="00A03595" w:rsidTr="008F05F7">
            <w:tc>
              <w:tcPr>
                <w:tcW w:w="3402" w:type="dxa"/>
              </w:tcPr>
              <w:p w:rsidR="0066108A" w:rsidRDefault="0066108A" w:rsidP="0066108A">
                <w:pPr>
                  <w:widowControl w:val="0"/>
                  <w:jc w:val="both"/>
                  <w:rPr>
                    <w:rFonts w:cs="Arial"/>
                    <w:b/>
                  </w:rPr>
                </w:pPr>
                <w:r>
                  <w:rPr>
                    <w:rFonts w:cs="Arial"/>
                    <w:b/>
                  </w:rPr>
                  <w:t>CNL Lleida</w:t>
                </w:r>
              </w:p>
            </w:tc>
            <w:tc>
              <w:tcPr>
                <w:tcW w:w="3686" w:type="dxa"/>
              </w:tcPr>
              <w:p w:rsidR="0066108A" w:rsidRDefault="0066108A" w:rsidP="0066108A">
                <w:pPr>
                  <w:widowControl w:val="0"/>
                  <w:jc w:val="both"/>
                  <w:rPr>
                    <w:rFonts w:cs="Arial"/>
                  </w:rPr>
                </w:pPr>
                <w:r>
                  <w:rPr>
                    <w:rFonts w:cs="Arial"/>
                  </w:rPr>
                  <w:t>Curs Català</w:t>
                </w:r>
              </w:p>
            </w:tc>
            <w:tc>
              <w:tcPr>
                <w:tcW w:w="1701" w:type="dxa"/>
              </w:tcPr>
              <w:p w:rsidR="0066108A" w:rsidRDefault="005B14D0" w:rsidP="008F05F7">
                <w:pPr>
                  <w:widowControl w:val="0"/>
                  <w:jc w:val="center"/>
                  <w:rPr>
                    <w:rFonts w:cs="Arial"/>
                  </w:rPr>
                </w:pPr>
                <w:r>
                  <w:rPr>
                    <w:rFonts w:cs="Arial"/>
                  </w:rPr>
                  <w:t>5</w:t>
                </w:r>
              </w:p>
            </w:tc>
          </w:tr>
          <w:tr w:rsidR="0066108A" w:rsidRPr="00A03595" w:rsidTr="008F05F7">
            <w:tc>
              <w:tcPr>
                <w:tcW w:w="3402" w:type="dxa"/>
              </w:tcPr>
              <w:p w:rsidR="0066108A" w:rsidRDefault="0066108A" w:rsidP="0066108A">
                <w:pPr>
                  <w:widowControl w:val="0"/>
                  <w:jc w:val="both"/>
                  <w:rPr>
                    <w:rFonts w:cs="Arial"/>
                    <w:b/>
                  </w:rPr>
                </w:pPr>
                <w:r>
                  <w:rPr>
                    <w:rFonts w:cs="Arial"/>
                    <w:b/>
                  </w:rPr>
                  <w:t>EOI Lleida</w:t>
                </w:r>
              </w:p>
            </w:tc>
            <w:tc>
              <w:tcPr>
                <w:tcW w:w="3686" w:type="dxa"/>
              </w:tcPr>
              <w:p w:rsidR="0066108A" w:rsidRDefault="005B14D0" w:rsidP="0066108A">
                <w:pPr>
                  <w:widowControl w:val="0"/>
                  <w:jc w:val="both"/>
                  <w:rPr>
                    <w:rFonts w:cs="Arial"/>
                  </w:rPr>
                </w:pPr>
                <w:r>
                  <w:rPr>
                    <w:rFonts w:cs="Arial"/>
                  </w:rPr>
                  <w:t>Curs C</w:t>
                </w:r>
                <w:r w:rsidR="0066108A">
                  <w:rPr>
                    <w:rFonts w:cs="Arial"/>
                  </w:rPr>
                  <w:t>astellà</w:t>
                </w:r>
              </w:p>
            </w:tc>
            <w:tc>
              <w:tcPr>
                <w:tcW w:w="1701" w:type="dxa"/>
              </w:tcPr>
              <w:p w:rsidR="0066108A" w:rsidRDefault="0066108A" w:rsidP="008F05F7">
                <w:pPr>
                  <w:widowControl w:val="0"/>
                  <w:jc w:val="center"/>
                  <w:rPr>
                    <w:rFonts w:cs="Arial"/>
                  </w:rPr>
                </w:pPr>
                <w:r>
                  <w:rPr>
                    <w:rFonts w:cs="Arial"/>
                  </w:rPr>
                  <w:t>1</w:t>
                </w:r>
              </w:p>
            </w:tc>
          </w:tr>
          <w:tr w:rsidR="005B14D0" w:rsidRPr="00A03595" w:rsidTr="008F05F7">
            <w:tc>
              <w:tcPr>
                <w:tcW w:w="3402" w:type="dxa"/>
              </w:tcPr>
              <w:p w:rsidR="005B14D0" w:rsidRDefault="005B14D0" w:rsidP="0066108A">
                <w:pPr>
                  <w:widowControl w:val="0"/>
                  <w:jc w:val="both"/>
                  <w:rPr>
                    <w:rFonts w:cs="Arial"/>
                    <w:b/>
                  </w:rPr>
                </w:pPr>
                <w:proofErr w:type="spellStart"/>
                <w:r>
                  <w:rPr>
                    <w:rFonts w:cs="Arial"/>
                    <w:b/>
                  </w:rPr>
                  <w:t>Kalidoscopi</w:t>
                </w:r>
                <w:proofErr w:type="spellEnd"/>
              </w:p>
            </w:tc>
            <w:tc>
              <w:tcPr>
                <w:tcW w:w="3686" w:type="dxa"/>
              </w:tcPr>
              <w:p w:rsidR="005B14D0" w:rsidRDefault="005B14D0" w:rsidP="0066108A">
                <w:pPr>
                  <w:widowControl w:val="0"/>
                  <w:jc w:val="both"/>
                  <w:rPr>
                    <w:rFonts w:cs="Arial"/>
                  </w:rPr>
                </w:pPr>
                <w:r>
                  <w:rPr>
                    <w:rFonts w:cs="Arial"/>
                  </w:rPr>
                  <w:t>Pas a Pas (català i castellà)</w:t>
                </w:r>
              </w:p>
            </w:tc>
            <w:tc>
              <w:tcPr>
                <w:tcW w:w="1701" w:type="dxa"/>
              </w:tcPr>
              <w:p w:rsidR="005B14D0" w:rsidRDefault="005B14D0" w:rsidP="008F05F7">
                <w:pPr>
                  <w:widowControl w:val="0"/>
                  <w:jc w:val="center"/>
                  <w:rPr>
                    <w:rFonts w:cs="Arial"/>
                  </w:rPr>
                </w:pPr>
                <w:r>
                  <w:rPr>
                    <w:rFonts w:cs="Arial"/>
                  </w:rPr>
                  <w:t>1</w:t>
                </w:r>
              </w:p>
            </w:tc>
          </w:tr>
          <w:tr w:rsidR="005B14D0" w:rsidRPr="00A03595" w:rsidTr="008F05F7">
            <w:tc>
              <w:tcPr>
                <w:tcW w:w="3402" w:type="dxa"/>
              </w:tcPr>
              <w:p w:rsidR="005B14D0" w:rsidRDefault="005B14D0" w:rsidP="0066108A">
                <w:pPr>
                  <w:widowControl w:val="0"/>
                  <w:jc w:val="both"/>
                  <w:rPr>
                    <w:rFonts w:cs="Arial"/>
                    <w:b/>
                  </w:rPr>
                </w:pPr>
                <w:r>
                  <w:rPr>
                    <w:rFonts w:cs="Arial"/>
                    <w:b/>
                  </w:rPr>
                  <w:t>Ajuntament Gimenells</w:t>
                </w:r>
              </w:p>
            </w:tc>
            <w:tc>
              <w:tcPr>
                <w:tcW w:w="3686" w:type="dxa"/>
              </w:tcPr>
              <w:p w:rsidR="005B14D0" w:rsidRDefault="005B14D0" w:rsidP="0066108A">
                <w:pPr>
                  <w:widowControl w:val="0"/>
                  <w:jc w:val="both"/>
                  <w:rPr>
                    <w:rFonts w:cs="Arial"/>
                  </w:rPr>
                </w:pPr>
                <w:r>
                  <w:rPr>
                    <w:rFonts w:cs="Arial"/>
                  </w:rPr>
                  <w:t>Curs Català</w:t>
                </w:r>
              </w:p>
            </w:tc>
            <w:tc>
              <w:tcPr>
                <w:tcW w:w="1701" w:type="dxa"/>
              </w:tcPr>
              <w:p w:rsidR="005B14D0" w:rsidRDefault="005B14D0" w:rsidP="008F05F7">
                <w:pPr>
                  <w:widowControl w:val="0"/>
                  <w:jc w:val="center"/>
                  <w:rPr>
                    <w:rFonts w:cs="Arial"/>
                  </w:rPr>
                </w:pPr>
                <w:r>
                  <w:rPr>
                    <w:rFonts w:cs="Arial"/>
                  </w:rPr>
                  <w:t>1</w:t>
                </w:r>
              </w:p>
            </w:tc>
          </w:tr>
        </w:tbl>
        <w:p w:rsidR="00631191" w:rsidRDefault="004E2291" w:rsidP="00022FA3">
          <w:pPr>
            <w:jc w:val="both"/>
          </w:pPr>
          <w:r>
            <w:br/>
          </w:r>
          <w:r w:rsidR="00AA3FD3">
            <w:t>Com es pot veure hi ha nois que a més de realitzar un curs professional també fan hores de català i castellà per tal de reforçar.</w:t>
          </w:r>
        </w:p>
        <w:p w:rsidR="005B14D0" w:rsidRDefault="00665A10" w:rsidP="00022FA3">
          <w:pPr>
            <w:jc w:val="both"/>
          </w:pPr>
          <w:r>
            <w:t xml:space="preserve">Sobre </w:t>
          </w:r>
          <w:r w:rsidR="00241524">
            <w:t xml:space="preserve">l’àmbit de </w:t>
          </w:r>
          <w:r w:rsidRPr="00C915CA">
            <w:rPr>
              <w:b/>
            </w:rPr>
            <w:t>recursos laborals</w:t>
          </w:r>
          <w:r>
            <w:t xml:space="preserve">, </w:t>
          </w:r>
          <w:r w:rsidR="00241524">
            <w:t xml:space="preserve">a </w:t>
          </w:r>
          <w:proofErr w:type="spellStart"/>
          <w:r w:rsidR="00241524">
            <w:t>Vivendes</w:t>
          </w:r>
          <w:proofErr w:type="spellEnd"/>
          <w:r w:rsidR="00241524">
            <w:t xml:space="preserve"> hem apostat per la inserció laboral. Creiem que la realització plena de la persona es basa en bona part de la seva independència econòmica i, per a tal, necessita tenir un treball remunerat. Pels nois migrats sols, arribar a aquest estatus és difícil en quant no tenen les mateixes condicions que una persona de territori, doncs no estan autoritzats a treballar. </w:t>
          </w:r>
        </w:p>
        <w:p w:rsidR="00622BEF" w:rsidRDefault="00622BEF" w:rsidP="00022FA3">
          <w:pPr>
            <w:jc w:val="both"/>
          </w:pPr>
          <w:r>
            <w:t>Sobre la campanya Agrària d’estiu,</w:t>
          </w:r>
          <w:r w:rsidR="005B14D0">
            <w:t xml:space="preserve"> aquest any a l’haver suspès les classes els nois s’hi van poder incorporar abans, sense deixar el curs de banda. Degut de la situació i el perill de contagi l’equip educatiu vam decidir que només es podria treballar a la zona de Gimenells i Raimat i en empreses solvents que ens donessin les garanties de seguretat i higiene requerides. Vam demanar permís al Departament d’Infància i ens va ser concedit. Finalment, vam aconseguir que una mateixa empresa creés un grup de treballadors per la Vinya amb 6 nois de </w:t>
          </w:r>
          <w:proofErr w:type="spellStart"/>
          <w:r w:rsidR="005B14D0">
            <w:t>Vivendes</w:t>
          </w:r>
          <w:proofErr w:type="spellEnd"/>
          <w:r w:rsidR="005B14D0">
            <w:t xml:space="preserve">, el qual minimitzava els riscos ja que no hi havia contacte amb gent externa a les </w:t>
          </w:r>
          <w:proofErr w:type="spellStart"/>
          <w:r w:rsidR="005B14D0">
            <w:t>Vivendes</w:t>
          </w:r>
          <w:proofErr w:type="spellEnd"/>
          <w:r w:rsidR="005B14D0">
            <w:t>. D’altra banda, 2 nois van obtenir un contracte de treball amb un pagès de Gimenells. Els contractes laborals obtinguts durant el 2020 han estat els següents:</w:t>
          </w:r>
        </w:p>
        <w:tbl>
          <w:tblPr>
            <w:tblStyle w:val="Tablaconcuadrcula1"/>
            <w:tblW w:w="0" w:type="auto"/>
            <w:tblLayout w:type="fixed"/>
            <w:tblLook w:val="04A0" w:firstRow="1" w:lastRow="0" w:firstColumn="1" w:lastColumn="0" w:noHBand="0" w:noVBand="1"/>
          </w:tblPr>
          <w:tblGrid>
            <w:gridCol w:w="3227"/>
            <w:gridCol w:w="1276"/>
            <w:gridCol w:w="3118"/>
            <w:gridCol w:w="3118"/>
          </w:tblGrid>
          <w:tr w:rsidR="00784918" w:rsidRPr="00A03595" w:rsidTr="00784918">
            <w:tc>
              <w:tcPr>
                <w:tcW w:w="3227" w:type="dxa"/>
                <w:shd w:val="clear" w:color="auto" w:fill="CCC0D9" w:themeFill="accent4" w:themeFillTint="66"/>
              </w:tcPr>
              <w:p w:rsidR="00784918" w:rsidRPr="007F4D98" w:rsidRDefault="00784918" w:rsidP="009F03C5">
                <w:pPr>
                  <w:widowControl w:val="0"/>
                  <w:jc w:val="both"/>
                  <w:rPr>
                    <w:rFonts w:cs="Arial"/>
                    <w:b/>
                  </w:rPr>
                </w:pPr>
                <w:r>
                  <w:rPr>
                    <w:rFonts w:cs="Arial"/>
                    <w:b/>
                  </w:rPr>
                  <w:t>NOM EMPRESA</w:t>
                </w:r>
              </w:p>
            </w:tc>
            <w:tc>
              <w:tcPr>
                <w:tcW w:w="1276" w:type="dxa"/>
                <w:shd w:val="clear" w:color="auto" w:fill="CCC0D9" w:themeFill="accent4" w:themeFillTint="66"/>
              </w:tcPr>
              <w:p w:rsidR="00784918" w:rsidRPr="004E0EF0" w:rsidRDefault="00784918" w:rsidP="009F03C5">
                <w:pPr>
                  <w:widowControl w:val="0"/>
                  <w:jc w:val="both"/>
                  <w:rPr>
                    <w:rFonts w:cs="Arial"/>
                    <w:b/>
                  </w:rPr>
                </w:pPr>
                <w:r>
                  <w:rPr>
                    <w:rFonts w:cs="Arial"/>
                    <w:b/>
                  </w:rPr>
                  <w:t>NOMBRE NOIS</w:t>
                </w:r>
              </w:p>
            </w:tc>
            <w:tc>
              <w:tcPr>
                <w:tcW w:w="3118" w:type="dxa"/>
                <w:shd w:val="clear" w:color="auto" w:fill="CCC0D9" w:themeFill="accent4" w:themeFillTint="66"/>
              </w:tcPr>
              <w:p w:rsidR="00784918" w:rsidRPr="004E0EF0" w:rsidRDefault="00784918" w:rsidP="00784918">
                <w:pPr>
                  <w:widowControl w:val="0"/>
                  <w:jc w:val="both"/>
                  <w:rPr>
                    <w:rFonts w:cs="Arial"/>
                    <w:b/>
                  </w:rPr>
                </w:pPr>
                <w:r>
                  <w:rPr>
                    <w:rFonts w:cs="Arial"/>
                    <w:b/>
                  </w:rPr>
                  <w:t>TEMPORALITAT</w:t>
                </w:r>
              </w:p>
            </w:tc>
            <w:tc>
              <w:tcPr>
                <w:tcW w:w="3118" w:type="dxa"/>
                <w:shd w:val="clear" w:color="auto" w:fill="CCC0D9" w:themeFill="accent4" w:themeFillTint="66"/>
              </w:tcPr>
              <w:p w:rsidR="00784918" w:rsidRDefault="00784918" w:rsidP="00784918">
                <w:pPr>
                  <w:widowControl w:val="0"/>
                  <w:jc w:val="both"/>
                  <w:rPr>
                    <w:rFonts w:cs="Arial"/>
                    <w:b/>
                  </w:rPr>
                </w:pPr>
                <w:r>
                  <w:rPr>
                    <w:rFonts w:cs="Arial"/>
                    <w:b/>
                  </w:rPr>
                  <w:t>PERMÍS DE TREBALL A LA MAJORIA D’EDAT</w:t>
                </w:r>
              </w:p>
            </w:tc>
          </w:tr>
          <w:tr w:rsidR="00784918" w:rsidRPr="00A03595" w:rsidTr="00784918">
            <w:tc>
              <w:tcPr>
                <w:tcW w:w="3227" w:type="dxa"/>
                <w:shd w:val="clear" w:color="auto" w:fill="FDE9D9" w:themeFill="accent6" w:themeFillTint="33"/>
              </w:tcPr>
              <w:p w:rsidR="00784918" w:rsidRDefault="00784918" w:rsidP="009F03C5">
                <w:pPr>
                  <w:widowControl w:val="0"/>
                  <w:jc w:val="both"/>
                  <w:rPr>
                    <w:rFonts w:cs="Arial"/>
                    <w:b/>
                  </w:rPr>
                </w:pPr>
                <w:r>
                  <w:rPr>
                    <w:rFonts w:cs="Arial"/>
                    <w:b/>
                  </w:rPr>
                  <w:t>CULTIVA I EDUCA (OTA)</w:t>
                </w:r>
              </w:p>
            </w:tc>
            <w:tc>
              <w:tcPr>
                <w:tcW w:w="1276" w:type="dxa"/>
                <w:shd w:val="clear" w:color="auto" w:fill="FDE9D9" w:themeFill="accent6" w:themeFillTint="33"/>
              </w:tcPr>
              <w:p w:rsidR="00784918" w:rsidRDefault="00784918" w:rsidP="00784918">
                <w:pPr>
                  <w:widowControl w:val="0"/>
                  <w:jc w:val="center"/>
                  <w:rPr>
                    <w:rFonts w:cs="Arial"/>
                  </w:rPr>
                </w:pPr>
                <w:r>
                  <w:rPr>
                    <w:rFonts w:cs="Arial"/>
                  </w:rPr>
                  <w:t>1</w:t>
                </w:r>
              </w:p>
            </w:tc>
            <w:tc>
              <w:tcPr>
                <w:tcW w:w="3118" w:type="dxa"/>
                <w:shd w:val="clear" w:color="auto" w:fill="FDE9D9" w:themeFill="accent6" w:themeFillTint="33"/>
              </w:tcPr>
              <w:p w:rsidR="00784918" w:rsidRDefault="00784918" w:rsidP="009F03C5">
                <w:pPr>
                  <w:widowControl w:val="0"/>
                  <w:jc w:val="center"/>
                  <w:rPr>
                    <w:rFonts w:cs="Arial"/>
                  </w:rPr>
                </w:pPr>
                <w:r>
                  <w:rPr>
                    <w:rFonts w:cs="Arial"/>
                  </w:rPr>
                  <w:t>Des de gener (</w:t>
                </w:r>
                <w:proofErr w:type="spellStart"/>
                <w:r>
                  <w:rPr>
                    <w:rFonts w:cs="Arial"/>
                  </w:rPr>
                  <w:t>desinterna</w:t>
                </w:r>
                <w:proofErr w:type="spellEnd"/>
                <w:r>
                  <w:rPr>
                    <w:rFonts w:cs="Arial"/>
                  </w:rPr>
                  <w:t xml:space="preserve"> al març)</w:t>
                </w:r>
              </w:p>
            </w:tc>
            <w:tc>
              <w:tcPr>
                <w:tcW w:w="3118" w:type="dxa"/>
                <w:shd w:val="clear" w:color="auto" w:fill="FDE9D9" w:themeFill="accent6" w:themeFillTint="33"/>
              </w:tcPr>
              <w:p w:rsidR="00784918" w:rsidRDefault="00784918" w:rsidP="009F03C5">
                <w:pPr>
                  <w:widowControl w:val="0"/>
                  <w:jc w:val="center"/>
                  <w:rPr>
                    <w:rFonts w:cs="Arial"/>
                  </w:rPr>
                </w:pPr>
                <w:r>
                  <w:rPr>
                    <w:rFonts w:cs="Arial"/>
                  </w:rPr>
                  <w:t>1</w:t>
                </w:r>
              </w:p>
            </w:tc>
          </w:tr>
          <w:tr w:rsidR="00784918" w:rsidRPr="00A03595" w:rsidTr="00784918">
            <w:tc>
              <w:tcPr>
                <w:tcW w:w="3227" w:type="dxa"/>
              </w:tcPr>
              <w:p w:rsidR="00784918" w:rsidRDefault="00784918" w:rsidP="009F03C5">
                <w:pPr>
                  <w:widowControl w:val="0"/>
                  <w:jc w:val="both"/>
                  <w:rPr>
                    <w:rFonts w:cs="Arial"/>
                    <w:b/>
                  </w:rPr>
                </w:pPr>
                <w:r>
                  <w:rPr>
                    <w:rFonts w:cs="Arial"/>
                    <w:b/>
                  </w:rPr>
                  <w:t>ALRASA AGRÀRIA</w:t>
                </w:r>
              </w:p>
            </w:tc>
            <w:tc>
              <w:tcPr>
                <w:tcW w:w="1276" w:type="dxa"/>
              </w:tcPr>
              <w:p w:rsidR="00784918" w:rsidRDefault="00784918" w:rsidP="00784918">
                <w:pPr>
                  <w:widowControl w:val="0"/>
                  <w:jc w:val="center"/>
                  <w:rPr>
                    <w:rFonts w:cs="Arial"/>
                  </w:rPr>
                </w:pPr>
                <w:r>
                  <w:rPr>
                    <w:rFonts w:cs="Arial"/>
                  </w:rPr>
                  <w:t>1</w:t>
                </w:r>
              </w:p>
            </w:tc>
            <w:tc>
              <w:tcPr>
                <w:tcW w:w="3118" w:type="dxa"/>
              </w:tcPr>
              <w:p w:rsidR="00784918" w:rsidRDefault="00784918" w:rsidP="009F03C5">
                <w:pPr>
                  <w:widowControl w:val="0"/>
                  <w:jc w:val="center"/>
                  <w:rPr>
                    <w:rFonts w:cs="Arial"/>
                  </w:rPr>
                </w:pPr>
                <w:r>
                  <w:rPr>
                    <w:rFonts w:cs="Arial"/>
                  </w:rPr>
                  <w:t xml:space="preserve">Temporada estiu </w:t>
                </w:r>
              </w:p>
            </w:tc>
            <w:tc>
              <w:tcPr>
                <w:tcW w:w="3118" w:type="dxa"/>
              </w:tcPr>
              <w:p w:rsidR="00784918" w:rsidRDefault="00784918" w:rsidP="009F03C5">
                <w:pPr>
                  <w:widowControl w:val="0"/>
                  <w:jc w:val="center"/>
                  <w:rPr>
                    <w:rFonts w:cs="Arial"/>
                  </w:rPr>
                </w:pPr>
                <w:r>
                  <w:rPr>
                    <w:rFonts w:cs="Arial"/>
                  </w:rPr>
                  <w:t>0</w:t>
                </w:r>
              </w:p>
            </w:tc>
          </w:tr>
          <w:tr w:rsidR="00784918" w:rsidRPr="00A03595" w:rsidTr="00784918">
            <w:tc>
              <w:tcPr>
                <w:tcW w:w="3227" w:type="dxa"/>
              </w:tcPr>
              <w:p w:rsidR="00784918" w:rsidRDefault="00784918" w:rsidP="009F03C5">
                <w:pPr>
                  <w:widowControl w:val="0"/>
                  <w:jc w:val="both"/>
                  <w:rPr>
                    <w:rFonts w:cs="Arial"/>
                    <w:b/>
                  </w:rPr>
                </w:pPr>
                <w:r>
                  <w:rPr>
                    <w:rFonts w:cs="Arial"/>
                    <w:b/>
                  </w:rPr>
                  <w:t>ALRASA AGRÀRIA</w:t>
                </w:r>
              </w:p>
            </w:tc>
            <w:tc>
              <w:tcPr>
                <w:tcW w:w="1276" w:type="dxa"/>
              </w:tcPr>
              <w:p w:rsidR="00784918" w:rsidRDefault="00784918" w:rsidP="00784918">
                <w:pPr>
                  <w:widowControl w:val="0"/>
                  <w:jc w:val="center"/>
                  <w:rPr>
                    <w:rFonts w:cs="Arial"/>
                  </w:rPr>
                </w:pPr>
                <w:r>
                  <w:rPr>
                    <w:rFonts w:cs="Arial"/>
                  </w:rPr>
                  <w:t>1</w:t>
                </w:r>
              </w:p>
            </w:tc>
            <w:tc>
              <w:tcPr>
                <w:tcW w:w="3118" w:type="dxa"/>
              </w:tcPr>
              <w:p w:rsidR="00784918" w:rsidRDefault="00784918" w:rsidP="009F03C5">
                <w:pPr>
                  <w:widowControl w:val="0"/>
                  <w:jc w:val="center"/>
                  <w:rPr>
                    <w:rFonts w:cs="Arial"/>
                  </w:rPr>
                </w:pPr>
                <w:r>
                  <w:rPr>
                    <w:rFonts w:cs="Arial"/>
                  </w:rPr>
                  <w:t>Octubre a desembre</w:t>
                </w:r>
              </w:p>
            </w:tc>
            <w:tc>
              <w:tcPr>
                <w:tcW w:w="3118" w:type="dxa"/>
              </w:tcPr>
              <w:p w:rsidR="00784918" w:rsidRDefault="00784918" w:rsidP="009F03C5">
                <w:pPr>
                  <w:widowControl w:val="0"/>
                  <w:jc w:val="center"/>
                  <w:rPr>
                    <w:rFonts w:cs="Arial"/>
                  </w:rPr>
                </w:pPr>
                <w:r>
                  <w:rPr>
                    <w:rFonts w:cs="Arial"/>
                  </w:rPr>
                  <w:t>0</w:t>
                </w:r>
              </w:p>
            </w:tc>
          </w:tr>
          <w:tr w:rsidR="00784918" w:rsidRPr="00A03595" w:rsidTr="00784918">
            <w:tc>
              <w:tcPr>
                <w:tcW w:w="3227" w:type="dxa"/>
              </w:tcPr>
              <w:p w:rsidR="00784918" w:rsidRDefault="00784918" w:rsidP="009F03C5">
                <w:pPr>
                  <w:widowControl w:val="0"/>
                  <w:jc w:val="both"/>
                  <w:rPr>
                    <w:rFonts w:cs="Arial"/>
                    <w:b/>
                  </w:rPr>
                </w:pPr>
                <w:r>
                  <w:rPr>
                    <w:rFonts w:cs="Arial"/>
                    <w:b/>
                  </w:rPr>
                  <w:t>FINCA SANT MIQUEL</w:t>
                </w:r>
              </w:p>
            </w:tc>
            <w:tc>
              <w:tcPr>
                <w:tcW w:w="1276" w:type="dxa"/>
              </w:tcPr>
              <w:p w:rsidR="00784918" w:rsidRDefault="00784918" w:rsidP="00784918">
                <w:pPr>
                  <w:widowControl w:val="0"/>
                  <w:jc w:val="center"/>
                  <w:rPr>
                    <w:rFonts w:cs="Arial"/>
                  </w:rPr>
                </w:pPr>
                <w:r>
                  <w:rPr>
                    <w:rFonts w:cs="Arial"/>
                  </w:rPr>
                  <w:t>6</w:t>
                </w:r>
              </w:p>
            </w:tc>
            <w:tc>
              <w:tcPr>
                <w:tcW w:w="3118" w:type="dxa"/>
              </w:tcPr>
              <w:p w:rsidR="00784918" w:rsidRDefault="00784918" w:rsidP="009F03C5">
                <w:pPr>
                  <w:widowControl w:val="0"/>
                  <w:jc w:val="center"/>
                  <w:rPr>
                    <w:rFonts w:cs="Arial"/>
                  </w:rPr>
                </w:pPr>
                <w:r>
                  <w:rPr>
                    <w:rFonts w:cs="Arial"/>
                  </w:rPr>
                  <w:t>Abril – Juliol</w:t>
                </w:r>
              </w:p>
            </w:tc>
            <w:tc>
              <w:tcPr>
                <w:tcW w:w="3118" w:type="dxa"/>
              </w:tcPr>
              <w:p w:rsidR="00784918" w:rsidRDefault="00784918" w:rsidP="009F03C5">
                <w:pPr>
                  <w:widowControl w:val="0"/>
                  <w:jc w:val="center"/>
                  <w:rPr>
                    <w:rFonts w:cs="Arial"/>
                  </w:rPr>
                </w:pPr>
                <w:r>
                  <w:rPr>
                    <w:rFonts w:cs="Arial"/>
                  </w:rPr>
                  <w:t>0</w:t>
                </w:r>
              </w:p>
            </w:tc>
          </w:tr>
          <w:tr w:rsidR="00784918" w:rsidRPr="00A03595" w:rsidTr="00784918">
            <w:tc>
              <w:tcPr>
                <w:tcW w:w="3227" w:type="dxa"/>
                <w:shd w:val="clear" w:color="auto" w:fill="FDE9D9" w:themeFill="accent6" w:themeFillTint="33"/>
              </w:tcPr>
              <w:p w:rsidR="00784918" w:rsidRDefault="00784918" w:rsidP="009F03C5">
                <w:pPr>
                  <w:widowControl w:val="0"/>
                  <w:jc w:val="both"/>
                  <w:rPr>
                    <w:rFonts w:cs="Arial"/>
                    <w:b/>
                  </w:rPr>
                </w:pPr>
                <w:r>
                  <w:rPr>
                    <w:rFonts w:cs="Arial"/>
                    <w:b/>
                  </w:rPr>
                  <w:t>MULTICENTRES SAURET</w:t>
                </w:r>
              </w:p>
            </w:tc>
            <w:tc>
              <w:tcPr>
                <w:tcW w:w="1276" w:type="dxa"/>
                <w:shd w:val="clear" w:color="auto" w:fill="FDE9D9" w:themeFill="accent6" w:themeFillTint="33"/>
              </w:tcPr>
              <w:p w:rsidR="00784918" w:rsidRDefault="00784918" w:rsidP="00784918">
                <w:pPr>
                  <w:widowControl w:val="0"/>
                  <w:jc w:val="center"/>
                  <w:rPr>
                    <w:rFonts w:cs="Arial"/>
                  </w:rPr>
                </w:pPr>
                <w:r>
                  <w:rPr>
                    <w:rFonts w:cs="Arial"/>
                  </w:rPr>
                  <w:t>1</w:t>
                </w:r>
              </w:p>
            </w:tc>
            <w:tc>
              <w:tcPr>
                <w:tcW w:w="3118" w:type="dxa"/>
                <w:shd w:val="clear" w:color="auto" w:fill="FDE9D9" w:themeFill="accent6" w:themeFillTint="33"/>
              </w:tcPr>
              <w:p w:rsidR="00784918" w:rsidRDefault="00784918" w:rsidP="009F03C5">
                <w:pPr>
                  <w:widowControl w:val="0"/>
                  <w:jc w:val="center"/>
                  <w:rPr>
                    <w:rFonts w:cs="Arial"/>
                  </w:rPr>
                </w:pPr>
                <w:r>
                  <w:rPr>
                    <w:rFonts w:cs="Arial"/>
                  </w:rPr>
                  <w:t xml:space="preserve">Gener-Febrer </w:t>
                </w:r>
              </w:p>
              <w:p w:rsidR="00784918" w:rsidRDefault="00784918" w:rsidP="009F03C5">
                <w:pPr>
                  <w:widowControl w:val="0"/>
                  <w:jc w:val="center"/>
                  <w:rPr>
                    <w:rFonts w:cs="Arial"/>
                  </w:rPr>
                </w:pPr>
                <w:r>
                  <w:rPr>
                    <w:rFonts w:cs="Arial"/>
                  </w:rPr>
                  <w:t xml:space="preserve">Setembre fins </w:t>
                </w:r>
                <w:proofErr w:type="spellStart"/>
                <w:r>
                  <w:rPr>
                    <w:rFonts w:cs="Arial"/>
                  </w:rPr>
                  <w:t>desinternament</w:t>
                </w:r>
                <w:proofErr w:type="spellEnd"/>
              </w:p>
            </w:tc>
            <w:tc>
              <w:tcPr>
                <w:tcW w:w="3118" w:type="dxa"/>
                <w:shd w:val="clear" w:color="auto" w:fill="FDE9D9" w:themeFill="accent6" w:themeFillTint="33"/>
              </w:tcPr>
              <w:p w:rsidR="00784918" w:rsidRDefault="00784918" w:rsidP="009F03C5">
                <w:pPr>
                  <w:widowControl w:val="0"/>
                  <w:jc w:val="center"/>
                  <w:rPr>
                    <w:rFonts w:cs="Arial"/>
                  </w:rPr>
                </w:pPr>
                <w:r>
                  <w:rPr>
                    <w:rFonts w:cs="Arial"/>
                  </w:rPr>
                  <w:t>1</w:t>
                </w:r>
              </w:p>
            </w:tc>
          </w:tr>
          <w:tr w:rsidR="00784918" w:rsidRPr="00A03595" w:rsidTr="00784918">
            <w:tc>
              <w:tcPr>
                <w:tcW w:w="3227" w:type="dxa"/>
                <w:shd w:val="clear" w:color="auto" w:fill="FDE9D9" w:themeFill="accent6" w:themeFillTint="33"/>
              </w:tcPr>
              <w:p w:rsidR="00784918" w:rsidRDefault="00784918" w:rsidP="009F03C5">
                <w:pPr>
                  <w:widowControl w:val="0"/>
                  <w:jc w:val="both"/>
                  <w:rPr>
                    <w:rFonts w:cs="Arial"/>
                    <w:b/>
                  </w:rPr>
                </w:pPr>
                <w:r>
                  <w:rPr>
                    <w:rFonts w:cs="Arial"/>
                    <w:b/>
                  </w:rPr>
                  <w:t>PARAJES PARADELL SL</w:t>
                </w:r>
              </w:p>
            </w:tc>
            <w:tc>
              <w:tcPr>
                <w:tcW w:w="1276" w:type="dxa"/>
                <w:shd w:val="clear" w:color="auto" w:fill="FDE9D9" w:themeFill="accent6" w:themeFillTint="33"/>
              </w:tcPr>
              <w:p w:rsidR="00784918" w:rsidRDefault="00784918" w:rsidP="00784918">
                <w:pPr>
                  <w:widowControl w:val="0"/>
                  <w:jc w:val="center"/>
                  <w:rPr>
                    <w:rFonts w:cs="Arial"/>
                  </w:rPr>
                </w:pPr>
                <w:r>
                  <w:rPr>
                    <w:rFonts w:cs="Arial"/>
                  </w:rPr>
                  <w:t>3</w:t>
                </w:r>
              </w:p>
            </w:tc>
            <w:tc>
              <w:tcPr>
                <w:tcW w:w="3118" w:type="dxa"/>
                <w:shd w:val="clear" w:color="auto" w:fill="FDE9D9" w:themeFill="accent6" w:themeFillTint="33"/>
              </w:tcPr>
              <w:p w:rsidR="00784918" w:rsidRDefault="00784918" w:rsidP="009F03C5">
                <w:pPr>
                  <w:widowControl w:val="0"/>
                  <w:jc w:val="center"/>
                  <w:rPr>
                    <w:rFonts w:cs="Arial"/>
                  </w:rPr>
                </w:pPr>
                <w:r>
                  <w:rPr>
                    <w:rFonts w:cs="Arial"/>
                  </w:rPr>
                  <w:t>1 de febrer a desembre</w:t>
                </w:r>
              </w:p>
              <w:p w:rsidR="00784918" w:rsidRDefault="00784918" w:rsidP="009F03C5">
                <w:pPr>
                  <w:widowControl w:val="0"/>
                  <w:jc w:val="center"/>
                  <w:rPr>
                    <w:rFonts w:cs="Arial"/>
                  </w:rPr>
                </w:pPr>
                <w:r>
                  <w:rPr>
                    <w:rFonts w:cs="Arial"/>
                  </w:rPr>
                  <w:t>2 de febrer a març</w:t>
                </w:r>
              </w:p>
            </w:tc>
            <w:tc>
              <w:tcPr>
                <w:tcW w:w="3118" w:type="dxa"/>
                <w:shd w:val="clear" w:color="auto" w:fill="FDE9D9" w:themeFill="accent6" w:themeFillTint="33"/>
              </w:tcPr>
              <w:p w:rsidR="00784918" w:rsidRDefault="00784918" w:rsidP="009F03C5">
                <w:pPr>
                  <w:widowControl w:val="0"/>
                  <w:jc w:val="center"/>
                  <w:rPr>
                    <w:rFonts w:cs="Arial"/>
                  </w:rPr>
                </w:pPr>
                <w:r>
                  <w:rPr>
                    <w:rFonts w:cs="Arial"/>
                  </w:rPr>
                  <w:t>1</w:t>
                </w:r>
              </w:p>
            </w:tc>
          </w:tr>
          <w:tr w:rsidR="00784918" w:rsidRPr="00A03595" w:rsidTr="00784918">
            <w:tc>
              <w:tcPr>
                <w:tcW w:w="3227" w:type="dxa"/>
              </w:tcPr>
              <w:p w:rsidR="00784918" w:rsidRDefault="00784918" w:rsidP="009F03C5">
                <w:pPr>
                  <w:widowControl w:val="0"/>
                  <w:jc w:val="both"/>
                  <w:rPr>
                    <w:rFonts w:cs="Arial"/>
                    <w:b/>
                  </w:rPr>
                </w:pPr>
                <w:r>
                  <w:rPr>
                    <w:rFonts w:cs="Arial"/>
                    <w:b/>
                  </w:rPr>
                  <w:t>AGRÍCOLA JESÚS PELEGRÍ</w:t>
                </w:r>
              </w:p>
            </w:tc>
            <w:tc>
              <w:tcPr>
                <w:tcW w:w="1276" w:type="dxa"/>
              </w:tcPr>
              <w:p w:rsidR="00784918" w:rsidRDefault="00784918" w:rsidP="00784918">
                <w:pPr>
                  <w:widowControl w:val="0"/>
                  <w:jc w:val="center"/>
                  <w:rPr>
                    <w:rFonts w:cs="Arial"/>
                  </w:rPr>
                </w:pPr>
                <w:r>
                  <w:rPr>
                    <w:rFonts w:cs="Arial"/>
                  </w:rPr>
                  <w:t>2</w:t>
                </w:r>
              </w:p>
            </w:tc>
            <w:tc>
              <w:tcPr>
                <w:tcW w:w="3118" w:type="dxa"/>
              </w:tcPr>
              <w:p w:rsidR="00784918" w:rsidRDefault="00784918" w:rsidP="009F03C5">
                <w:pPr>
                  <w:widowControl w:val="0"/>
                  <w:jc w:val="center"/>
                  <w:rPr>
                    <w:rFonts w:cs="Arial"/>
                  </w:rPr>
                </w:pPr>
                <w:r>
                  <w:rPr>
                    <w:rFonts w:cs="Arial"/>
                  </w:rPr>
                  <w:t>1 de juny a setembre</w:t>
                </w:r>
              </w:p>
              <w:p w:rsidR="00784918" w:rsidRDefault="00784918" w:rsidP="009F03C5">
                <w:pPr>
                  <w:widowControl w:val="0"/>
                  <w:jc w:val="center"/>
                  <w:rPr>
                    <w:rFonts w:cs="Arial"/>
                  </w:rPr>
                </w:pPr>
                <w:r>
                  <w:rPr>
                    <w:rFonts w:cs="Arial"/>
                  </w:rPr>
                  <w:t>1 juny</w:t>
                </w:r>
              </w:p>
            </w:tc>
            <w:tc>
              <w:tcPr>
                <w:tcW w:w="3118" w:type="dxa"/>
              </w:tcPr>
              <w:p w:rsidR="00784918" w:rsidRDefault="00784918" w:rsidP="009F03C5">
                <w:pPr>
                  <w:widowControl w:val="0"/>
                  <w:jc w:val="center"/>
                  <w:rPr>
                    <w:rFonts w:cs="Arial"/>
                  </w:rPr>
                </w:pPr>
                <w:r>
                  <w:rPr>
                    <w:rFonts w:cs="Arial"/>
                  </w:rPr>
                  <w:t>0</w:t>
                </w:r>
              </w:p>
            </w:tc>
          </w:tr>
          <w:tr w:rsidR="00784918" w:rsidRPr="00A03595" w:rsidTr="00784918">
            <w:tc>
              <w:tcPr>
                <w:tcW w:w="3227" w:type="dxa"/>
                <w:shd w:val="clear" w:color="auto" w:fill="FDE9D9" w:themeFill="accent6" w:themeFillTint="33"/>
              </w:tcPr>
              <w:p w:rsidR="00784918" w:rsidRDefault="00784918" w:rsidP="009F03C5">
                <w:pPr>
                  <w:widowControl w:val="0"/>
                  <w:jc w:val="both"/>
                  <w:rPr>
                    <w:rFonts w:cs="Arial"/>
                    <w:b/>
                  </w:rPr>
                </w:pPr>
                <w:r>
                  <w:rPr>
                    <w:rFonts w:cs="Arial"/>
                    <w:b/>
                  </w:rPr>
                  <w:t>ELÉCTRICA MELENDO</w:t>
                </w:r>
              </w:p>
            </w:tc>
            <w:tc>
              <w:tcPr>
                <w:tcW w:w="1276" w:type="dxa"/>
                <w:shd w:val="clear" w:color="auto" w:fill="FDE9D9" w:themeFill="accent6" w:themeFillTint="33"/>
              </w:tcPr>
              <w:p w:rsidR="00784918" w:rsidRDefault="00784918" w:rsidP="00784918">
                <w:pPr>
                  <w:widowControl w:val="0"/>
                  <w:jc w:val="center"/>
                  <w:rPr>
                    <w:rFonts w:cs="Arial"/>
                  </w:rPr>
                </w:pPr>
                <w:r>
                  <w:rPr>
                    <w:rFonts w:cs="Arial"/>
                  </w:rPr>
                  <w:t>1</w:t>
                </w:r>
              </w:p>
            </w:tc>
            <w:tc>
              <w:tcPr>
                <w:tcW w:w="3118" w:type="dxa"/>
                <w:shd w:val="clear" w:color="auto" w:fill="FDE9D9" w:themeFill="accent6" w:themeFillTint="33"/>
              </w:tcPr>
              <w:p w:rsidR="00784918" w:rsidRDefault="00784918" w:rsidP="009F03C5">
                <w:pPr>
                  <w:widowControl w:val="0"/>
                  <w:jc w:val="center"/>
                  <w:rPr>
                    <w:rFonts w:cs="Arial"/>
                  </w:rPr>
                </w:pPr>
                <w:r>
                  <w:rPr>
                    <w:rFonts w:cs="Arial"/>
                  </w:rPr>
                  <w:t xml:space="preserve">Setembre fins </w:t>
                </w:r>
                <w:proofErr w:type="spellStart"/>
                <w:r>
                  <w:rPr>
                    <w:rFonts w:cs="Arial"/>
                  </w:rPr>
                  <w:t>desinternament</w:t>
                </w:r>
                <w:proofErr w:type="spellEnd"/>
              </w:p>
            </w:tc>
            <w:tc>
              <w:tcPr>
                <w:tcW w:w="3118" w:type="dxa"/>
                <w:shd w:val="clear" w:color="auto" w:fill="FDE9D9" w:themeFill="accent6" w:themeFillTint="33"/>
              </w:tcPr>
              <w:p w:rsidR="00784918" w:rsidRDefault="00784918" w:rsidP="009F03C5">
                <w:pPr>
                  <w:widowControl w:val="0"/>
                  <w:jc w:val="center"/>
                  <w:rPr>
                    <w:rFonts w:cs="Arial"/>
                  </w:rPr>
                </w:pPr>
                <w:r>
                  <w:rPr>
                    <w:rFonts w:cs="Arial"/>
                  </w:rPr>
                  <w:t>1</w:t>
                </w:r>
              </w:p>
            </w:tc>
          </w:tr>
        </w:tbl>
        <w:p w:rsidR="005B14D0" w:rsidRDefault="005B14D0" w:rsidP="00022FA3">
          <w:pPr>
            <w:jc w:val="both"/>
          </w:pPr>
        </w:p>
        <w:p w:rsidR="00784918" w:rsidRDefault="00784918" w:rsidP="00022FA3">
          <w:pPr>
            <w:jc w:val="both"/>
          </w:pPr>
          <w:r>
            <w:t>4 nois van aconseguir el permís de treball en fer els 18 anys i van continuar treballant en aquestes empreses, iniciant el seu projecte de vida a l’autonomia plena.</w:t>
          </w:r>
        </w:p>
        <w:p w:rsidR="005B14D0" w:rsidRDefault="005B14D0" w:rsidP="00022FA3">
          <w:pPr>
            <w:jc w:val="both"/>
          </w:pPr>
        </w:p>
        <w:p w:rsidR="009F3DB5" w:rsidRPr="00784918" w:rsidRDefault="009F3DB5" w:rsidP="001B75E8">
          <w:pPr>
            <w:pStyle w:val="Ttulo3"/>
            <w:numPr>
              <w:ilvl w:val="2"/>
              <w:numId w:val="40"/>
            </w:numPr>
            <w:jc w:val="both"/>
            <w:rPr>
              <w:sz w:val="22"/>
            </w:rPr>
          </w:pPr>
          <w:bookmarkStart w:id="31" w:name="_Toc66376761"/>
          <w:r w:rsidRPr="00784918">
            <w:rPr>
              <w:sz w:val="22"/>
            </w:rPr>
            <w:t>Temps de Lleure</w:t>
          </w:r>
          <w:bookmarkEnd w:id="31"/>
        </w:p>
        <w:p w:rsidR="002860C5" w:rsidRDefault="00E46794" w:rsidP="00022FA3">
          <w:pPr>
            <w:jc w:val="both"/>
          </w:pPr>
          <w:r>
            <w:t xml:space="preserve"> </w:t>
          </w:r>
          <w:r w:rsidR="006E2F4C">
            <w:t xml:space="preserve">El temps de lleure a les </w:t>
          </w:r>
          <w:proofErr w:type="spellStart"/>
          <w:r w:rsidR="006E2F4C">
            <w:t>Vivendes</w:t>
          </w:r>
          <w:proofErr w:type="spellEnd"/>
          <w:r w:rsidR="006E2F4C">
            <w:t xml:space="preserve"> és gestionat pels mateixos nois. Cadascú s’organitza el seu temps lliure i comunica als educadors amb suficient temps d’antelació si s’han de demanar permisos (per anar a visitar familiars, etc.), si es volen apuntar a alguna activitat, etc. </w:t>
          </w:r>
          <w:r w:rsidR="0020532E">
            <w:t xml:space="preserve">Els permisos de nit, </w:t>
          </w:r>
          <w:r w:rsidR="002860C5">
            <w:t xml:space="preserve">van quedar suspesos a l’inici de la pandèmia i, per ara, no s’han pogut </w:t>
          </w:r>
          <w:proofErr w:type="spellStart"/>
          <w:r w:rsidR="002860C5">
            <w:t>reanudar</w:t>
          </w:r>
          <w:proofErr w:type="spellEnd"/>
          <w:r w:rsidR="002860C5">
            <w:t>.</w:t>
          </w:r>
        </w:p>
        <w:p w:rsidR="00F87A9E" w:rsidRDefault="00CA67F5" w:rsidP="00022FA3">
          <w:pPr>
            <w:jc w:val="both"/>
          </w:pPr>
          <w:r>
            <w:t>Pel que fa a les sortides d’oci,</w:t>
          </w:r>
          <w:r w:rsidR="002860C5">
            <w:t xml:space="preserve"> tampoc se’n van poder realitzar degut a la pandèmia. Tret d’un dia a la platja a l’estiu i dos dies als 2 Llacs de Gimenells, aquest any no s’ha pogut fer cap altre activitat d’aquest tipus. Tampoc es va poder rebre la visita dels nois del CRAE de Santa Maria del Vallès per setmana santa, durant el qual s’organitzava un torneig de futbol i alguna sortida conjunta.</w:t>
          </w:r>
        </w:p>
        <w:p w:rsidR="00F8026D" w:rsidRDefault="00F87A9E" w:rsidP="00022FA3">
          <w:pPr>
            <w:jc w:val="both"/>
          </w:pPr>
          <w:r>
            <w:t xml:space="preserve"> </w:t>
          </w:r>
          <w:r w:rsidR="00926D08">
            <w:t>Respecte l</w:t>
          </w:r>
          <w:r w:rsidR="00226470">
            <w:t>es entitats externes de les que han participat alguns nois del centre són les següents</w:t>
          </w:r>
          <w:r w:rsidR="005950E3">
            <w:t>, s’ha de dir que aquestes activitats han estat buscades pels mateixos nois</w:t>
          </w:r>
          <w:r w:rsidR="002860C5">
            <w:t>, però com tot es va veure truncada i gran part de l’any no hi van poder assistir, també va ser la causa que no es fessin més activitats externes</w:t>
          </w:r>
          <w:r w:rsidR="00226470">
            <w:t>:</w:t>
          </w:r>
        </w:p>
        <w:tbl>
          <w:tblPr>
            <w:tblStyle w:val="Tablaconcuadrcula1"/>
            <w:tblW w:w="0" w:type="auto"/>
            <w:tblInd w:w="1384" w:type="dxa"/>
            <w:tblLayout w:type="fixed"/>
            <w:tblLook w:val="04A0" w:firstRow="1" w:lastRow="0" w:firstColumn="1" w:lastColumn="0" w:noHBand="0" w:noVBand="1"/>
          </w:tblPr>
          <w:tblGrid>
            <w:gridCol w:w="2693"/>
            <w:gridCol w:w="1985"/>
            <w:gridCol w:w="2410"/>
          </w:tblGrid>
          <w:tr w:rsidR="00235546" w:rsidRPr="00D8352E" w:rsidTr="004E0CBB">
            <w:tc>
              <w:tcPr>
                <w:tcW w:w="2693" w:type="dxa"/>
                <w:shd w:val="clear" w:color="auto" w:fill="CCC0D9" w:themeFill="accent4" w:themeFillTint="66"/>
              </w:tcPr>
              <w:p w:rsidR="00235546" w:rsidRPr="00D8352E" w:rsidRDefault="00235546" w:rsidP="004E0CBB">
                <w:pPr>
                  <w:widowControl w:val="0"/>
                  <w:jc w:val="both"/>
                  <w:rPr>
                    <w:rFonts w:cs="Arial"/>
                    <w:b/>
                  </w:rPr>
                </w:pPr>
                <w:r w:rsidRPr="00D8352E">
                  <w:rPr>
                    <w:rFonts w:cs="Arial"/>
                    <w:b/>
                  </w:rPr>
                  <w:t>NOM DE L’ENTITAT</w:t>
                </w:r>
              </w:p>
            </w:tc>
            <w:tc>
              <w:tcPr>
                <w:tcW w:w="1985" w:type="dxa"/>
                <w:shd w:val="clear" w:color="auto" w:fill="CCC0D9" w:themeFill="accent4" w:themeFillTint="66"/>
              </w:tcPr>
              <w:p w:rsidR="00235546" w:rsidRPr="00D8352E" w:rsidRDefault="00235546" w:rsidP="004E0CBB">
                <w:pPr>
                  <w:widowControl w:val="0"/>
                  <w:jc w:val="both"/>
                  <w:rPr>
                    <w:rFonts w:cs="Arial"/>
                    <w:b/>
                  </w:rPr>
                </w:pPr>
                <w:r w:rsidRPr="00D8352E">
                  <w:rPr>
                    <w:rFonts w:cs="Arial"/>
                    <w:b/>
                  </w:rPr>
                  <w:t>ACTIVITAT</w:t>
                </w:r>
              </w:p>
            </w:tc>
            <w:tc>
              <w:tcPr>
                <w:tcW w:w="2410" w:type="dxa"/>
                <w:shd w:val="clear" w:color="auto" w:fill="CCC0D9" w:themeFill="accent4" w:themeFillTint="66"/>
              </w:tcPr>
              <w:p w:rsidR="00235546" w:rsidRPr="00D8352E" w:rsidRDefault="00235546" w:rsidP="004E0CBB">
                <w:pPr>
                  <w:widowControl w:val="0"/>
                  <w:jc w:val="both"/>
                  <w:rPr>
                    <w:rFonts w:cs="Arial"/>
                    <w:b/>
                  </w:rPr>
                </w:pPr>
                <w:r>
                  <w:rPr>
                    <w:rFonts w:cs="Arial"/>
                    <w:b/>
                  </w:rPr>
                  <w:t>NOMBRE D’ASSISTENTS ANUALS</w:t>
                </w:r>
              </w:p>
            </w:tc>
          </w:tr>
          <w:tr w:rsidR="00235546" w:rsidRPr="00A03595" w:rsidTr="004E0CBB">
            <w:tc>
              <w:tcPr>
                <w:tcW w:w="2693" w:type="dxa"/>
              </w:tcPr>
              <w:p w:rsidR="00235546" w:rsidRPr="00A03595" w:rsidRDefault="00235546" w:rsidP="004E0CBB">
                <w:pPr>
                  <w:widowControl w:val="0"/>
                  <w:jc w:val="both"/>
                  <w:rPr>
                    <w:rFonts w:cs="Arial"/>
                  </w:rPr>
                </w:pPr>
                <w:r>
                  <w:rPr>
                    <w:rFonts w:cs="Arial"/>
                  </w:rPr>
                  <w:t>Futbol de Lleida</w:t>
                </w:r>
              </w:p>
            </w:tc>
            <w:tc>
              <w:tcPr>
                <w:tcW w:w="1985" w:type="dxa"/>
              </w:tcPr>
              <w:p w:rsidR="00235546" w:rsidRPr="00A03595" w:rsidRDefault="00235546" w:rsidP="004E0CBB">
                <w:pPr>
                  <w:widowControl w:val="0"/>
                  <w:jc w:val="both"/>
                  <w:rPr>
                    <w:rFonts w:cs="Arial"/>
                  </w:rPr>
                </w:pPr>
                <w:r>
                  <w:rPr>
                    <w:rFonts w:cs="Arial"/>
                  </w:rPr>
                  <w:t>Lligueta de futbol</w:t>
                </w:r>
              </w:p>
            </w:tc>
            <w:tc>
              <w:tcPr>
                <w:tcW w:w="2410" w:type="dxa"/>
              </w:tcPr>
              <w:p w:rsidR="00235546" w:rsidRPr="00A03595" w:rsidRDefault="00235546" w:rsidP="004E0CBB">
                <w:pPr>
                  <w:widowControl w:val="0"/>
                  <w:jc w:val="both"/>
                  <w:rPr>
                    <w:rFonts w:cs="Arial"/>
                  </w:rPr>
                </w:pPr>
                <w:r>
                  <w:rPr>
                    <w:rFonts w:cs="Arial"/>
                  </w:rPr>
                  <w:t>6 nois / mensual</w:t>
                </w:r>
              </w:p>
            </w:tc>
          </w:tr>
          <w:tr w:rsidR="00235546" w:rsidRPr="00A03595" w:rsidTr="004E0CBB">
            <w:tc>
              <w:tcPr>
                <w:tcW w:w="2693" w:type="dxa"/>
              </w:tcPr>
              <w:p w:rsidR="00235546" w:rsidRPr="00A03595" w:rsidRDefault="00235546" w:rsidP="004E0CBB">
                <w:pPr>
                  <w:widowControl w:val="0"/>
                  <w:jc w:val="both"/>
                  <w:rPr>
                    <w:rFonts w:cs="Arial"/>
                  </w:rPr>
                </w:pPr>
                <w:r>
                  <w:rPr>
                    <w:rFonts w:cs="Arial"/>
                  </w:rPr>
                  <w:t>Futbol Alpicat</w:t>
                </w:r>
              </w:p>
            </w:tc>
            <w:tc>
              <w:tcPr>
                <w:tcW w:w="1985" w:type="dxa"/>
              </w:tcPr>
              <w:p w:rsidR="00235546" w:rsidRPr="00A03595" w:rsidRDefault="00235546" w:rsidP="004E0CBB">
                <w:pPr>
                  <w:widowControl w:val="0"/>
                  <w:jc w:val="both"/>
                  <w:rPr>
                    <w:rFonts w:cs="Arial"/>
                  </w:rPr>
                </w:pPr>
                <w:r>
                  <w:rPr>
                    <w:rFonts w:cs="Arial"/>
                  </w:rPr>
                  <w:t>Futbol</w:t>
                </w:r>
              </w:p>
            </w:tc>
            <w:tc>
              <w:tcPr>
                <w:tcW w:w="2410" w:type="dxa"/>
              </w:tcPr>
              <w:p w:rsidR="00235546" w:rsidRPr="00A03595" w:rsidRDefault="00235546" w:rsidP="004E0CBB">
                <w:pPr>
                  <w:widowControl w:val="0"/>
                  <w:jc w:val="both"/>
                  <w:rPr>
                    <w:rFonts w:cs="Arial"/>
                  </w:rPr>
                </w:pPr>
                <w:r>
                  <w:rPr>
                    <w:rFonts w:cs="Arial"/>
                  </w:rPr>
                  <w:t>1 noi</w:t>
                </w:r>
              </w:p>
            </w:tc>
          </w:tr>
          <w:tr w:rsidR="00235546" w:rsidRPr="00A03595" w:rsidTr="004E0CBB">
            <w:tc>
              <w:tcPr>
                <w:tcW w:w="2693" w:type="dxa"/>
              </w:tcPr>
              <w:p w:rsidR="00235546" w:rsidRDefault="00235546" w:rsidP="004E0CBB">
                <w:pPr>
                  <w:widowControl w:val="0"/>
                  <w:rPr>
                    <w:rFonts w:cs="Arial"/>
                  </w:rPr>
                </w:pPr>
                <w:r>
                  <w:rPr>
                    <w:rFonts w:cs="Arial"/>
                  </w:rPr>
                  <w:t>Gimnàs Almacelles</w:t>
                </w:r>
              </w:p>
            </w:tc>
            <w:tc>
              <w:tcPr>
                <w:tcW w:w="1985" w:type="dxa"/>
              </w:tcPr>
              <w:p w:rsidR="00235546" w:rsidRDefault="00235546" w:rsidP="004E0CBB">
                <w:pPr>
                  <w:widowControl w:val="0"/>
                  <w:jc w:val="both"/>
                  <w:rPr>
                    <w:rFonts w:cs="Arial"/>
                  </w:rPr>
                </w:pPr>
                <w:r>
                  <w:rPr>
                    <w:rFonts w:cs="Arial"/>
                  </w:rPr>
                  <w:t>Activitat física</w:t>
                </w:r>
              </w:p>
            </w:tc>
            <w:tc>
              <w:tcPr>
                <w:tcW w:w="2410" w:type="dxa"/>
              </w:tcPr>
              <w:p w:rsidR="00235546" w:rsidRDefault="00235546" w:rsidP="004E0CBB">
                <w:pPr>
                  <w:widowControl w:val="0"/>
                  <w:jc w:val="both"/>
                  <w:rPr>
                    <w:rFonts w:cs="Arial"/>
                  </w:rPr>
                </w:pPr>
                <w:r>
                  <w:rPr>
                    <w:rFonts w:cs="Arial"/>
                  </w:rPr>
                  <w:t>4-5 nois / mensual</w:t>
                </w:r>
              </w:p>
            </w:tc>
          </w:tr>
          <w:tr w:rsidR="00235546" w:rsidRPr="00A03595" w:rsidTr="004E0CBB">
            <w:tc>
              <w:tcPr>
                <w:tcW w:w="2693" w:type="dxa"/>
              </w:tcPr>
              <w:p w:rsidR="00235546" w:rsidRDefault="00235546" w:rsidP="004E0CBB">
                <w:pPr>
                  <w:widowControl w:val="0"/>
                  <w:rPr>
                    <w:rFonts w:cs="Arial"/>
                  </w:rPr>
                </w:pPr>
                <w:r>
                  <w:rPr>
                    <w:rFonts w:cs="Arial"/>
                  </w:rPr>
                  <w:t>Dinamitzadora Cívica Gimenells</w:t>
                </w:r>
              </w:p>
            </w:tc>
            <w:tc>
              <w:tcPr>
                <w:tcW w:w="1985" w:type="dxa"/>
              </w:tcPr>
              <w:p w:rsidR="00235546" w:rsidRDefault="00235546" w:rsidP="004E0CBB">
                <w:pPr>
                  <w:widowControl w:val="0"/>
                  <w:jc w:val="both"/>
                  <w:rPr>
                    <w:rFonts w:cs="Arial"/>
                  </w:rPr>
                </w:pPr>
                <w:r>
                  <w:rPr>
                    <w:rFonts w:cs="Arial"/>
                  </w:rPr>
                  <w:t xml:space="preserve">Activitats diverses </w:t>
                </w:r>
              </w:p>
            </w:tc>
            <w:tc>
              <w:tcPr>
                <w:tcW w:w="2410" w:type="dxa"/>
              </w:tcPr>
              <w:p w:rsidR="00235546" w:rsidRDefault="00235546" w:rsidP="004E0CBB">
                <w:pPr>
                  <w:widowControl w:val="0"/>
                  <w:jc w:val="both"/>
                  <w:rPr>
                    <w:rFonts w:cs="Arial"/>
                  </w:rPr>
                </w:pPr>
                <w:r>
                  <w:rPr>
                    <w:rFonts w:cs="Arial"/>
                  </w:rPr>
                  <w:t>7-8 nois</w:t>
                </w:r>
              </w:p>
            </w:tc>
          </w:tr>
        </w:tbl>
        <w:p w:rsidR="00226470" w:rsidRDefault="00226470" w:rsidP="00022FA3">
          <w:pPr>
            <w:jc w:val="both"/>
          </w:pPr>
        </w:p>
        <w:p w:rsidR="00235546" w:rsidRDefault="00235546" w:rsidP="00235546">
          <w:pPr>
            <w:jc w:val="both"/>
          </w:pPr>
          <w:r>
            <w:t xml:space="preserve">Sobre les activitats amb la Dinamitzadora Cívica de Gimenells, aquesta figura va estar posada pel Consell Comarcal del Segrià per tal que facilités la integració de les persones estrangeres al poble, en especial els nois tutelats residents a les </w:t>
          </w:r>
          <w:proofErr w:type="spellStart"/>
          <w:r>
            <w:t>Vivendes</w:t>
          </w:r>
          <w:proofErr w:type="spellEnd"/>
          <w:r>
            <w:t xml:space="preserve">. A principi d’any vam mantenir la relació, exposant les nostres necessitats perquè ella dissenyés un pla d’actuació. En aquell moment, sota la nostra petició va organitzar un curs de català al qual hi va assistir un noi de les </w:t>
          </w:r>
          <w:proofErr w:type="spellStart"/>
          <w:r>
            <w:t>Vivendes</w:t>
          </w:r>
          <w:proofErr w:type="spellEnd"/>
          <w:r>
            <w:t xml:space="preserve">. A partir de març vam mantenir contacte telefònic i/o via </w:t>
          </w:r>
          <w:proofErr w:type="spellStart"/>
          <w:r>
            <w:t>mail</w:t>
          </w:r>
          <w:proofErr w:type="spellEnd"/>
          <w:r>
            <w:t xml:space="preserve"> però no es va poder fer cap intervenció amb els noi. A final d’any es van reprendre es va reprendre el contacte directe, i ens va proposar dues activitats pels nois de </w:t>
          </w:r>
          <w:proofErr w:type="spellStart"/>
          <w:r>
            <w:t>Vivendes</w:t>
          </w:r>
          <w:proofErr w:type="spellEnd"/>
          <w:r>
            <w:t>: una visita guiada a una exposició de Sos Racisme a Almacelles i un taller de creixement personal. Per la nostra organització aquestes activitats es van programar per la primera setmana de l’any 2021, que els nois encara estaven de vacances de Nadal.</w:t>
          </w:r>
        </w:p>
        <w:p w:rsidR="00BB4BBD" w:rsidRDefault="00AA3FD3" w:rsidP="00022FA3">
          <w:pPr>
            <w:jc w:val="both"/>
          </w:pPr>
          <w:r>
            <w:t>En el pis també tenen oportunitats d’oci, tenen tele amb connexió a internet per veure pel·lícules i vídeos musicals</w:t>
          </w:r>
          <w:r w:rsidR="001D53E6">
            <w:t xml:space="preserve">, compte de </w:t>
          </w:r>
          <w:proofErr w:type="spellStart"/>
          <w:r w:rsidR="001D53E6">
            <w:t>Netflix</w:t>
          </w:r>
          <w:proofErr w:type="spellEnd"/>
          <w:r>
            <w:t xml:space="preserve"> i </w:t>
          </w:r>
          <w:r w:rsidR="001D53E6">
            <w:t>dos</w:t>
          </w:r>
          <w:r>
            <w:t xml:space="preserve"> ordinador</w:t>
          </w:r>
          <w:r w:rsidR="001D53E6">
            <w:t>s</w:t>
          </w:r>
          <w:r>
            <w:t xml:space="preserve"> amb internet a disposició dels nois.</w:t>
          </w:r>
        </w:p>
        <w:p w:rsidR="002860C5" w:rsidRDefault="005950E3" w:rsidP="00022FA3">
          <w:pPr>
            <w:jc w:val="both"/>
          </w:pPr>
          <w:r>
            <w:t>Com el 100% dels nois és de cultura musulmana es va respectar que poguessin celebrar les tradicions més populars d’aquesta cultura, com són el ramadà i la festa del sacrifici. En el Ramad</w:t>
          </w:r>
          <w:r w:rsidR="00B863AA">
            <w:t>à es va propiciar el seguiment dels horaris dels àpats tal com la tradició indica però a la vegada se’ls hi va transmetre que havien de fer vida normal pel que respectava les seves obligacions (cursos, hores de llevada, etc.). Les dues festivitats: últim dia de Ramadà i Festa del Sacrifici les vam celebrar amb ingredients típics de la cuina marroquí.</w:t>
          </w:r>
          <w:r>
            <w:t xml:space="preserve"> </w:t>
          </w:r>
          <w:r w:rsidR="002860C5">
            <w:t>Les celebracions es van minimitzar a un àpat tots junts, ja que no es podia compartir amb ningú extern a la casa ni es podien fer visites familiars.</w:t>
          </w:r>
        </w:p>
        <w:p w:rsidR="002942FE" w:rsidRDefault="00B863AA" w:rsidP="00022FA3">
          <w:pPr>
            <w:jc w:val="both"/>
          </w:pPr>
          <w:r>
            <w:t>D’altra banda, també es realitzen</w:t>
          </w:r>
          <w:r w:rsidR="000E3233" w:rsidRPr="0050237A">
            <w:t xml:space="preserve"> activita</w:t>
          </w:r>
          <w:r w:rsidR="00A73C3E" w:rsidRPr="0050237A">
            <w:t>ts puntuals per cel</w:t>
          </w:r>
          <w:r w:rsidR="000E3233" w:rsidRPr="0050237A">
            <w:t xml:space="preserve">ebrar festivitats importants de la nostra cultura, per tal de transmetre als nois els valors culturals de l’entorn en què viuen. </w:t>
          </w:r>
          <w:r w:rsidR="002860C5">
            <w:t>Malauradament aquest any es van haver de suspendre algunes activitats que es celebraven en comunitat (com l’1 de maig i el dinar de Nadal de la Fundació OTA) les quals eren molt positives pels nois que els feia vincular-se al territori i la comunitat de Santa Maria. Tot i a</w:t>
          </w:r>
          <w:r w:rsidR="001D53E6">
            <w:t>i</w:t>
          </w:r>
          <w:r w:rsidR="002860C5">
            <w:t xml:space="preserve">xí, des de l’equip educatiu de les </w:t>
          </w:r>
          <w:proofErr w:type="spellStart"/>
          <w:r w:rsidR="002860C5">
            <w:t>Vivendes</w:t>
          </w:r>
          <w:proofErr w:type="spellEnd"/>
          <w:r w:rsidR="002860C5">
            <w:t xml:space="preserve"> s’han recordat aquests dies i se’ls hi ha explicat aprofitant l’experiència de companys seus, que l’any anterior hi havien assistit.</w:t>
          </w:r>
        </w:p>
        <w:p w:rsidR="00CC0B4F" w:rsidRDefault="00CC0B4F" w:rsidP="00022FA3">
          <w:pPr>
            <w:jc w:val="both"/>
          </w:pPr>
        </w:p>
        <w:p w:rsidR="004E49AA" w:rsidRDefault="004D03A3" w:rsidP="00022FA3">
          <w:pPr>
            <w:jc w:val="both"/>
          </w:pPr>
          <w:r>
            <w:t>-</w:t>
          </w:r>
          <w:r w:rsidR="00F87A9E">
            <w:t xml:space="preserve"> </w:t>
          </w:r>
          <w:r w:rsidR="00F87A9E" w:rsidRPr="00F87A9E">
            <w:rPr>
              <w:b/>
            </w:rPr>
            <w:t>5 de gener – festivitat de reis</w:t>
          </w:r>
          <w:r w:rsidR="00F87A9E">
            <w:t xml:space="preserve"> – alguns nois van anar al poble a veure la Cavalcada. A finals de l’any</w:t>
          </w:r>
          <w:r w:rsidR="001D53E6">
            <w:t xml:space="preserve"> anterior</w:t>
          </w:r>
          <w:r w:rsidR="00F87A9E">
            <w:t>, des de l’Ajuntament ens van contactar per convidar als nois a participar en la cavalcada del 2020, es va acordar que hi podrien participar 5-6 nois, un d’ells faria de rei Negre. Els nois es van mostrar molt il·lusionats amb aquest fet i es va crear molta expectativa per anar a veure la Cavalcada.</w:t>
          </w:r>
        </w:p>
        <w:p w:rsidR="004E49AA" w:rsidRDefault="004E49AA" w:rsidP="00022FA3">
          <w:pPr>
            <w:jc w:val="both"/>
          </w:pPr>
        </w:p>
        <w:p w:rsidR="000372BA" w:rsidRDefault="00A671DB" w:rsidP="00703F9E">
          <w:pPr>
            <w:jc w:val="both"/>
            <w:rPr>
              <w:highlight w:val="yellow"/>
            </w:rPr>
          </w:pPr>
          <w:r>
            <w:t xml:space="preserve">- </w:t>
          </w:r>
          <w:r w:rsidR="004D03A3" w:rsidRPr="005E41F0">
            <w:rPr>
              <w:b/>
            </w:rPr>
            <w:t xml:space="preserve">Celebració de l’1 de </w:t>
          </w:r>
          <w:r w:rsidR="00B863AA" w:rsidRPr="005E41F0">
            <w:rPr>
              <w:b/>
            </w:rPr>
            <w:t>maig</w:t>
          </w:r>
          <w:r w:rsidR="00B863AA">
            <w:t xml:space="preserve"> a Santa Maria de Gimenells – aquest</w:t>
          </w:r>
          <w:r w:rsidR="001D53E6">
            <w:t xml:space="preserve"> esdevenim</w:t>
          </w:r>
          <w:r w:rsidR="000372BA">
            <w:t xml:space="preserve">ent </w:t>
          </w:r>
          <w:r w:rsidR="00B863AA">
            <w:t xml:space="preserve">fa molts anys que es </w:t>
          </w:r>
          <w:r w:rsidR="000372BA">
            <w:t xml:space="preserve">celebra </w:t>
          </w:r>
          <w:r w:rsidR="00B863AA" w:rsidRPr="000372BA">
            <w:t>per pa</w:t>
          </w:r>
          <w:r w:rsidR="00BC0E0B" w:rsidRPr="000372BA">
            <w:t xml:space="preserve">rt de la Fundació </w:t>
          </w:r>
          <w:r w:rsidR="00B863AA" w:rsidRPr="000372BA">
            <w:t xml:space="preserve">Obra Tutelar Agrària, es tracta de celebrar la festivitat de Sant Josep Obrer </w:t>
          </w:r>
          <w:r w:rsidR="000372BA" w:rsidRPr="000372BA">
            <w:t>amb una trobada de</w:t>
          </w:r>
          <w:r w:rsidR="00BC0E0B" w:rsidRPr="000372BA">
            <w:t xml:space="preserve"> germanor </w:t>
          </w:r>
          <w:r w:rsidR="000372BA">
            <w:t xml:space="preserve">entre membres de la Fundació i del Patronat, treballadors i </w:t>
          </w:r>
          <w:proofErr w:type="spellStart"/>
          <w:r w:rsidR="000372BA">
            <w:t>extreballadors</w:t>
          </w:r>
          <w:proofErr w:type="spellEnd"/>
          <w:r w:rsidR="000372BA">
            <w:t xml:space="preserve">, nois tutelats i </w:t>
          </w:r>
          <w:proofErr w:type="spellStart"/>
          <w:r w:rsidR="000372BA">
            <w:t>extutelats</w:t>
          </w:r>
          <w:proofErr w:type="spellEnd"/>
          <w:r w:rsidR="000372BA">
            <w:t xml:space="preserve">. Durant la diada es celebra una eucaristia conduïda pel Bisbe de Lleida i, posteriorment un dinar de germanor. Els nois gaudeixen molt d’aquesta festivitat, </w:t>
          </w:r>
          <w:r w:rsidR="001D53E6">
            <w:t>doncs els fa</w:t>
          </w:r>
          <w:r w:rsidR="000372BA">
            <w:t xml:space="preserve"> sent</w:t>
          </w:r>
          <w:r w:rsidR="001D53E6">
            <w:t>ir</w:t>
          </w:r>
          <w:r w:rsidR="000372BA">
            <w:t xml:space="preserve"> pertinents a un nucli</w:t>
          </w:r>
          <w:r w:rsidR="001D53E6">
            <w:t xml:space="preserve"> i això fa que hi participin activament</w:t>
          </w:r>
          <w:r w:rsidR="000372BA">
            <w:t>. Malauradament aquest 2020, degut de les circumstàncies excepcionals, no es va poder realitzar aquesta celebraci</w:t>
          </w:r>
          <w:r w:rsidR="001D53E6">
            <w:t>ó, però es va tenir un recordatori del dia on els nois que ho havien viscut altres anys van explicar als més nous l’esdeveniment.</w:t>
          </w:r>
        </w:p>
        <w:p w:rsidR="000372BA" w:rsidRDefault="000372BA" w:rsidP="00022FA3">
          <w:pPr>
            <w:jc w:val="both"/>
          </w:pPr>
        </w:p>
        <w:p w:rsidR="0081750B" w:rsidRDefault="0008289D" w:rsidP="00022FA3">
          <w:pPr>
            <w:jc w:val="both"/>
            <w:rPr>
              <w:b/>
            </w:rPr>
          </w:pPr>
          <w:r w:rsidRPr="0050237A">
            <w:t xml:space="preserve">- </w:t>
          </w:r>
          <w:r w:rsidR="00B806B4">
            <w:rPr>
              <w:b/>
            </w:rPr>
            <w:t>D</w:t>
          </w:r>
          <w:r w:rsidRPr="0050237A">
            <w:rPr>
              <w:b/>
            </w:rPr>
            <w:t xml:space="preserve">inar </w:t>
          </w:r>
          <w:r w:rsidR="006023A1" w:rsidRPr="0050237A">
            <w:rPr>
              <w:b/>
            </w:rPr>
            <w:t>de</w:t>
          </w:r>
          <w:r w:rsidRPr="0050237A">
            <w:rPr>
              <w:b/>
            </w:rPr>
            <w:t xml:space="preserve"> Nadal</w:t>
          </w:r>
          <w:r w:rsidR="00120038">
            <w:t xml:space="preserve"> – com aquest any no es podia fer el típic dinar de Nadal amb els treballadors del camp i membres del Patronat, vam decidir fer un dinar conjunt les dues </w:t>
          </w:r>
          <w:proofErr w:type="spellStart"/>
          <w:r w:rsidR="00120038">
            <w:t>Vivendes</w:t>
          </w:r>
          <w:proofErr w:type="spellEnd"/>
          <w:r w:rsidR="00120038">
            <w:t xml:space="preserve"> amb els educadors/e que tenien torn, la cuinera i la directora el dia 22 de desembre. Va servir per ensenyar i mantenir les nostres tradicions amb els nois, els quals ho van gaudir molt i van agrair. </w:t>
          </w:r>
          <w:r w:rsidR="001D53E6">
            <w:t>Durant el dinar també es va explicar a tots els nois com sol ser la celebració en èpoques de no-restriccions, posant l’accent en el fet que la celebració que estàvem fent era inusual i esperàvem poder tornar a gaudir de celebracions més multitudinàries compartides amb altres membres de l’entitat.</w:t>
          </w:r>
        </w:p>
        <w:p w:rsidR="004E49AA" w:rsidRDefault="004E49AA" w:rsidP="00022FA3">
          <w:pPr>
            <w:jc w:val="both"/>
            <w:rPr>
              <w:b/>
            </w:rPr>
          </w:pPr>
        </w:p>
        <w:p w:rsidR="008A5D8D" w:rsidRDefault="007B3DE3" w:rsidP="00022FA3">
          <w:pPr>
            <w:jc w:val="both"/>
          </w:pPr>
          <w:r w:rsidRPr="0050237A">
            <w:rPr>
              <w:b/>
            </w:rPr>
            <w:t>Sopars de nit de Nadal i nit de Cap d’Any:</w:t>
          </w:r>
          <w:r w:rsidRPr="0050237A">
            <w:t xml:space="preserve"> </w:t>
          </w:r>
          <w:r w:rsidR="0050237A" w:rsidRPr="0050237A">
            <w:t xml:space="preserve">aquestes dues nits es </w:t>
          </w:r>
          <w:r w:rsidR="00F11DCD">
            <w:t xml:space="preserve">deixava triar als nois si volien sopar a </w:t>
          </w:r>
          <w:r w:rsidR="0050237A" w:rsidRPr="0050237A">
            <w:t xml:space="preserve">fora </w:t>
          </w:r>
          <w:r w:rsidR="00F11DCD">
            <w:t>pe</w:t>
          </w:r>
          <w:r w:rsidR="00120038">
            <w:t>r tal d’aprofitar el temps ja que era les úniques dues nits que van poder sortir (fins les 12:30, doncs a la 1 hi havia toc de queda) o si volien sopar a casa i sortir més tard. Gairebé tots van preferir sortir a partir de les 7-8 de la tarda i passar-ho fora de casa, doncs feia molt temps que no podien sortir de nit. Els nois van sopar fora, van quedar amb alguns amics dintre del permès i van tornar sense problemes a l’hora pactada. Es va conscienciar bé abans perquè seguissin les normes bàsiques (distància i mascareta en tot moment).</w:t>
          </w:r>
        </w:p>
        <w:p w:rsidR="005E41F0" w:rsidRDefault="005E41F0" w:rsidP="00022FA3">
          <w:pPr>
            <w:jc w:val="both"/>
          </w:pPr>
          <w:r>
            <w:t xml:space="preserve">Durant l’any també es </w:t>
          </w:r>
          <w:r w:rsidRPr="005E41F0">
            <w:rPr>
              <w:b/>
            </w:rPr>
            <w:t>celebren els aniversaris</w:t>
          </w:r>
          <w:r>
            <w:t xml:space="preserve"> dels nois fent-los una festeta amb un pastís, espelmes </w:t>
          </w:r>
          <w:r w:rsidR="00F11DCD">
            <w:t>als que celebraven els 18</w:t>
          </w:r>
          <w:r w:rsidR="00120038">
            <w:t>, com és habitual se’ls hi ha comprat globus ge</w:t>
          </w:r>
          <w:r w:rsidR="00F11DCD">
            <w:t>gant amb el nombre 18.</w:t>
          </w:r>
          <w:r w:rsidR="00120038">
            <w:t xml:space="preserve"> </w:t>
          </w:r>
        </w:p>
        <w:p w:rsidR="00726FD3" w:rsidRDefault="00726FD3" w:rsidP="00022FA3">
          <w:pPr>
            <w:jc w:val="both"/>
          </w:pPr>
        </w:p>
        <w:p w:rsidR="009F3DB5" w:rsidRPr="004F085D" w:rsidRDefault="009F3DB5" w:rsidP="001B75E8">
          <w:pPr>
            <w:pStyle w:val="Ttulo3"/>
            <w:numPr>
              <w:ilvl w:val="2"/>
              <w:numId w:val="40"/>
            </w:numPr>
            <w:jc w:val="both"/>
            <w:rPr>
              <w:sz w:val="22"/>
            </w:rPr>
          </w:pPr>
          <w:bookmarkStart w:id="32" w:name="_Toc66376762"/>
          <w:r w:rsidRPr="004F085D">
            <w:rPr>
              <w:sz w:val="22"/>
            </w:rPr>
            <w:t>Salut Física i Psíquica</w:t>
          </w:r>
          <w:bookmarkEnd w:id="32"/>
        </w:p>
        <w:p w:rsidR="00E255D3" w:rsidRDefault="00E255D3" w:rsidP="00022FA3">
          <w:pPr>
            <w:jc w:val="both"/>
          </w:pPr>
          <w:r>
            <w:t>Des del pis assistit es vetlla per la salut tan</w:t>
          </w:r>
          <w:r w:rsidR="00F11DCD">
            <w:t xml:space="preserve"> física com psíquica dels nois</w:t>
          </w:r>
          <w:r>
            <w:t xml:space="preserve">. Des del moment de l’ingrés es treballa amb els nois que tinguin consciència de cuidar-se promovent un ritme de vida saludable: animant-los a cuidar l’alimentació, fer esport i evitar l’ociositat, disminuir o deixar el consum de tabac i/o altres tòxics, etc. </w:t>
          </w:r>
        </w:p>
        <w:p w:rsidR="006F34B7" w:rsidRDefault="00E255D3" w:rsidP="006F34B7">
          <w:pPr>
            <w:jc w:val="both"/>
          </w:pPr>
          <w:r>
            <w:t>Pel fet de treballar l’autonomia, a partir de la seva entrada a</w:t>
          </w:r>
          <w:r w:rsidR="00565216">
            <w:t xml:space="preserve"> les </w:t>
          </w:r>
          <w:proofErr w:type="spellStart"/>
          <w:r w:rsidR="00565216">
            <w:t>Vivendes</w:t>
          </w:r>
          <w:proofErr w:type="spellEnd"/>
          <w:r w:rsidR="00565216">
            <w:t xml:space="preserve"> s’anima als nois </w:t>
          </w:r>
          <w:r>
            <w:t>a participar activament en els temes relacionats amb la seva salut. Ells aprenen a fer la demanda quan necessiten alguna atenció de tipus mèdic i són els encarregats (amb l’ajuda de l’educador/a) de demanar cita al corresponent servei.</w:t>
          </w:r>
          <w:r w:rsidR="006F34B7" w:rsidRPr="006F34B7">
            <w:t xml:space="preserve"> </w:t>
          </w:r>
        </w:p>
        <w:p w:rsidR="006F34B7" w:rsidRDefault="006F34B7" w:rsidP="006F34B7">
          <w:pPr>
            <w:jc w:val="both"/>
          </w:pPr>
          <w:r w:rsidRPr="004F085D">
            <w:t xml:space="preserve">Des del </w:t>
          </w:r>
          <w:r>
            <w:t>pis assistit</w:t>
          </w:r>
          <w:r w:rsidRPr="004F085D">
            <w:t xml:space="preserve"> l’atenció a la salut es fa per dues vies: extraordinària i ordinària. La via extraordinària fa referència a possibles urgències degudes de malestars, accidents, etc. En el moment que un noi, pel motiu que sigui, requereix atenció mèdica immediata, </w:t>
          </w:r>
          <w:r>
            <w:t xml:space="preserve">l’educador </w:t>
          </w:r>
          <w:r w:rsidRPr="004F085D">
            <w:t xml:space="preserve">de torn posa en marxa el protocol per tal de gestionar l’acompanyament del noi al centre de salut corresponent. </w:t>
          </w:r>
        </w:p>
        <w:p w:rsidR="006F34B7" w:rsidRPr="004F085D" w:rsidRDefault="006F34B7" w:rsidP="006F34B7">
          <w:pPr>
            <w:jc w:val="both"/>
          </w:pPr>
          <w:r w:rsidRPr="004F085D">
            <w:t>D’altr</w:t>
          </w:r>
          <w:r>
            <w:t>a</w:t>
          </w:r>
          <w:r w:rsidRPr="004F085D">
            <w:t xml:space="preserve"> banda, la via ordinària fa referència a la manera de treballar regularment amb el noi els aspectes relacionats amb la seva salut (tan física com emocional). Pel que fa a tractaments especials i seguiments mèdics, </w:t>
          </w:r>
          <w:r>
            <w:t>se’n fa càrrec l’educador de torn</w:t>
          </w:r>
          <w:r w:rsidRPr="004F085D">
            <w:t xml:space="preserve"> (visites mèdiques, administració medicació, </w:t>
          </w:r>
          <w:proofErr w:type="spellStart"/>
          <w:r w:rsidR="00F37744">
            <w:t>etc</w:t>
          </w:r>
          <w:proofErr w:type="spellEnd"/>
          <w:r w:rsidR="00F37744">
            <w:t xml:space="preserve">), </w:t>
          </w:r>
          <w:r w:rsidR="00565216">
            <w:t xml:space="preserve">a l’apartat sobre salut de </w:t>
          </w:r>
          <w:r w:rsidR="00565216" w:rsidRPr="006779A8">
            <w:rPr>
              <w:b/>
            </w:rPr>
            <w:t xml:space="preserve">l’Annex </w:t>
          </w:r>
          <w:r w:rsidR="006779A8" w:rsidRPr="006779A8">
            <w:rPr>
              <w:b/>
            </w:rPr>
            <w:t>1</w:t>
          </w:r>
          <w:r w:rsidR="006779A8">
            <w:t xml:space="preserve"> </w:t>
          </w:r>
          <w:r w:rsidR="00565216">
            <w:t xml:space="preserve">es pot trobar tota la informació detallada </w:t>
          </w:r>
          <w:r w:rsidR="00726FD3">
            <w:t>sobre visites de salut en el 2020</w:t>
          </w:r>
          <w:r w:rsidR="00565216">
            <w:t xml:space="preserve"> (</w:t>
          </w:r>
          <w:r w:rsidR="00565216" w:rsidRPr="00565216">
            <w:rPr>
              <w:b/>
            </w:rPr>
            <w:t>taules 1</w:t>
          </w:r>
          <w:r w:rsidR="003D7240">
            <w:rPr>
              <w:b/>
            </w:rPr>
            <w:t>5</w:t>
          </w:r>
          <w:r w:rsidR="00565216" w:rsidRPr="00565216">
            <w:rPr>
              <w:b/>
            </w:rPr>
            <w:t xml:space="preserve"> i 1</w:t>
          </w:r>
          <w:r w:rsidR="003D7240">
            <w:rPr>
              <w:b/>
            </w:rPr>
            <w:t>6</w:t>
          </w:r>
          <w:r w:rsidR="00565216">
            <w:t>)</w:t>
          </w:r>
        </w:p>
        <w:p w:rsidR="00E72FB7" w:rsidRDefault="00E72FB7" w:rsidP="00022FA3">
          <w:pPr>
            <w:jc w:val="both"/>
          </w:pPr>
        </w:p>
        <w:p w:rsidR="009F3DB5" w:rsidRPr="004630B5" w:rsidRDefault="009F3DB5" w:rsidP="001B75E8">
          <w:pPr>
            <w:pStyle w:val="Ttulo3"/>
            <w:numPr>
              <w:ilvl w:val="2"/>
              <w:numId w:val="40"/>
            </w:numPr>
            <w:jc w:val="both"/>
            <w:rPr>
              <w:sz w:val="22"/>
            </w:rPr>
          </w:pPr>
          <w:bookmarkStart w:id="33" w:name="_Toc66376763"/>
          <w:r w:rsidRPr="004630B5">
            <w:rPr>
              <w:sz w:val="22"/>
            </w:rPr>
            <w:t>Atenció a les Famílies</w:t>
          </w:r>
          <w:bookmarkEnd w:id="33"/>
        </w:p>
        <w:p w:rsidR="001D2FA8" w:rsidRDefault="006F34B7" w:rsidP="00022FA3">
          <w:pPr>
            <w:jc w:val="both"/>
          </w:pPr>
          <w:r>
            <w:t xml:space="preserve">La tasca que es fa a les </w:t>
          </w:r>
          <w:proofErr w:type="spellStart"/>
          <w:r>
            <w:t>Vivendes</w:t>
          </w:r>
          <w:proofErr w:type="spellEnd"/>
          <w:r>
            <w:t xml:space="preserve"> pel que</w:t>
          </w:r>
          <w:r w:rsidR="00E62B5F">
            <w:t xml:space="preserve"> fa a les famílies és contactar aquells familiars que hi ha al territori en cas que els nois facin la demanda de fer permisos amb pernocta.</w:t>
          </w:r>
          <w:r w:rsidR="00726FD3">
            <w:t xml:space="preserve"> </w:t>
          </w:r>
          <w:r w:rsidR="00E62B5F">
            <w:t>S</w:t>
          </w:r>
          <w:r w:rsidR="00726FD3">
            <w:t>i abans no s’ha fet un estudi d’aquesta fam</w:t>
          </w:r>
          <w:r w:rsidR="00E62B5F">
            <w:t>ília l’equip directiu la</w:t>
          </w:r>
          <w:r w:rsidR="00726FD3">
            <w:t xml:space="preserve"> va a visitar per trametre un informe a l’EAIA</w:t>
          </w:r>
          <w:r w:rsidR="00E62B5F">
            <w:t xml:space="preserve">. Un cop s’autoritza el permís, </w:t>
          </w:r>
          <w:r>
            <w:t xml:space="preserve"> </w:t>
          </w:r>
          <w:r w:rsidR="00E62B5F">
            <w:t xml:space="preserve">se’ls torna a contactar </w:t>
          </w:r>
          <w:r>
            <w:t>per tal de concretar els dies que els nois els van a visitar i per fer el seguiment de tals visites.</w:t>
          </w:r>
        </w:p>
        <w:p w:rsidR="003D7240" w:rsidRDefault="003D7240" w:rsidP="00022FA3">
          <w:pPr>
            <w:jc w:val="both"/>
          </w:pPr>
          <w:r>
            <w:t xml:space="preserve">Aquest any, </w:t>
          </w:r>
          <w:r w:rsidR="00E62B5F">
            <w:t>no es van poder mantenir permisos periòdics, els nois només van visitar als familiars per les vacances de Nadal, i algun noi hi va anar puntualment a l’estiu.</w:t>
          </w:r>
        </w:p>
        <w:p w:rsidR="00AE2879" w:rsidRDefault="00565216" w:rsidP="00022FA3">
          <w:pPr>
            <w:jc w:val="both"/>
          </w:pPr>
          <w:r>
            <w:t xml:space="preserve">En l’apartat corresponent de </w:t>
          </w:r>
          <w:r w:rsidRPr="006779A8">
            <w:rPr>
              <w:b/>
            </w:rPr>
            <w:t>l’Annex</w:t>
          </w:r>
          <w:r w:rsidR="006779A8" w:rsidRPr="006779A8">
            <w:rPr>
              <w:b/>
            </w:rPr>
            <w:t xml:space="preserve"> 1</w:t>
          </w:r>
          <w:r>
            <w:t xml:space="preserve"> es pot veure tota la informació detallada dels permisos familiars</w:t>
          </w:r>
          <w:r w:rsidR="00AE2879">
            <w:t>.</w:t>
          </w:r>
          <w:r w:rsidR="006D51F1">
            <w:t xml:space="preserve"> </w:t>
          </w:r>
          <w:r w:rsidR="006D51F1" w:rsidRPr="006D51F1">
            <w:rPr>
              <w:b/>
            </w:rPr>
            <w:t>(Annex</w:t>
          </w:r>
          <w:r w:rsidR="006779A8">
            <w:rPr>
              <w:b/>
            </w:rPr>
            <w:t>1</w:t>
          </w:r>
          <w:r w:rsidR="006D51F1" w:rsidRPr="006D51F1">
            <w:rPr>
              <w:b/>
            </w:rPr>
            <w:t xml:space="preserve"> Taula </w:t>
          </w:r>
          <w:r w:rsidR="006D51F1">
            <w:rPr>
              <w:b/>
            </w:rPr>
            <w:t>1</w:t>
          </w:r>
          <w:r w:rsidR="003D7240">
            <w:rPr>
              <w:b/>
            </w:rPr>
            <w:t>8</w:t>
          </w:r>
          <w:r w:rsidR="006D51F1" w:rsidRPr="006D51F1">
            <w:rPr>
              <w:b/>
            </w:rPr>
            <w:t>).</w:t>
          </w:r>
        </w:p>
        <w:p w:rsidR="00AE2879" w:rsidRDefault="00E62B5F" w:rsidP="00022FA3">
          <w:pPr>
            <w:jc w:val="both"/>
          </w:pPr>
          <w:r>
            <w:t>Un cop el contacte ja està establert i ja s’ha fet un primer permís</w:t>
          </w:r>
          <w:r w:rsidR="00AE2879">
            <w:t>, si la relació amb la família és sana i està autoritzada es deixa al noi gestionar-se les visites, sempre avisant amb el temps d’antelació pactat. Així solen ser ells mateixos qui fan la demanda de la visita, i, posteriorment, l’educador o la directora contacta els familiars per assegurar que els vagi bé rebre’ls.</w:t>
          </w:r>
        </w:p>
        <w:p w:rsidR="003F2144" w:rsidRPr="00BF1528" w:rsidRDefault="003F2144" w:rsidP="00022FA3">
          <w:pPr>
            <w:jc w:val="both"/>
          </w:pPr>
        </w:p>
        <w:p w:rsidR="000305F0" w:rsidRPr="003E6B5B" w:rsidRDefault="000305F0" w:rsidP="001B75E8">
          <w:pPr>
            <w:pStyle w:val="Ttulo3"/>
            <w:numPr>
              <w:ilvl w:val="1"/>
              <w:numId w:val="40"/>
            </w:numPr>
            <w:jc w:val="both"/>
          </w:pPr>
          <w:bookmarkStart w:id="34" w:name="_Toc66376764"/>
          <w:r w:rsidRPr="003E6B5B">
            <w:t>Formació i Supervisió</w:t>
          </w:r>
          <w:bookmarkEnd w:id="34"/>
        </w:p>
        <w:p w:rsidR="003B2484" w:rsidRDefault="00BF2790" w:rsidP="00022FA3">
          <w:pPr>
            <w:jc w:val="both"/>
          </w:pPr>
          <w:r>
            <w:t xml:space="preserve">La formació continuada dels treballadors és indispensable per tal de millorar i actualitzar-se en la tasca educativa, així com adequar-se en l’evolució social que esdevé amb el temps. </w:t>
          </w:r>
          <w:r w:rsidR="00812251">
            <w:t>Des de l’entitat es promou que els i les professionals participin</w:t>
          </w:r>
          <w:r>
            <w:t xml:space="preserve"> en </w:t>
          </w:r>
          <w:r w:rsidR="00812251">
            <w:t>activitats</w:t>
          </w:r>
          <w:r>
            <w:t xml:space="preserve"> formati</w:t>
          </w:r>
          <w:r w:rsidR="00812251">
            <w:t>ves i</w:t>
          </w:r>
          <w:r>
            <w:t xml:space="preserve"> es facilita</w:t>
          </w:r>
          <w:r w:rsidR="00812251">
            <w:t xml:space="preserve"> l’accés</w:t>
          </w:r>
          <w:r>
            <w:t xml:space="preserve"> sense prejudic</w:t>
          </w:r>
          <w:r w:rsidR="000A0EB3">
            <w:t xml:space="preserve">i del funcionament habitual de les </w:t>
          </w:r>
          <w:proofErr w:type="spellStart"/>
          <w:r w:rsidR="000A0EB3">
            <w:t>Vivendes</w:t>
          </w:r>
          <w:proofErr w:type="spellEnd"/>
          <w:r>
            <w:t>.</w:t>
          </w:r>
          <w:r w:rsidR="000A0EB3">
            <w:t xml:space="preserve"> </w:t>
          </w:r>
          <w:r w:rsidR="00DC362A">
            <w:t>Per ara, degut a les característiques de la Fundació, totes les activitats formatives han estat externes, es preveu poder realitzar formació interna en un futur. En el següent requadre es detalla les accions formatives a les que hem assistit part dels professi</w:t>
          </w:r>
          <w:r w:rsidR="00F40624">
            <w:t xml:space="preserve">onals de </w:t>
          </w:r>
          <w:proofErr w:type="spellStart"/>
          <w:r w:rsidR="00F40624">
            <w:t>Vivendes</w:t>
          </w:r>
          <w:proofErr w:type="spellEnd"/>
          <w:r w:rsidR="00F40624">
            <w:t xml:space="preserve"> durant el 2020</w:t>
          </w:r>
          <w:r w:rsidR="00DC362A">
            <w:t>:</w:t>
          </w:r>
          <w:r w:rsidR="000A0EB3">
            <w:t xml:space="preserve"> </w:t>
          </w:r>
        </w:p>
        <w:p w:rsidR="00F40624" w:rsidRPr="00F40624" w:rsidRDefault="00F40624" w:rsidP="00022FA3">
          <w:pPr>
            <w:jc w:val="both"/>
            <w:rPr>
              <w:b/>
            </w:rPr>
          </w:pPr>
          <w:r w:rsidRPr="00F40624">
            <w:rPr>
              <w:b/>
            </w:rPr>
            <w:t>FORMACIÓ TREBALLADORS 2020</w:t>
          </w:r>
        </w:p>
        <w:tbl>
          <w:tblPr>
            <w:tblStyle w:val="Sombreadoclaro-nfasis4"/>
            <w:tblW w:w="0" w:type="auto"/>
            <w:tblLook w:val="04A0" w:firstRow="1" w:lastRow="0" w:firstColumn="1" w:lastColumn="0" w:noHBand="0" w:noVBand="1"/>
          </w:tblPr>
          <w:tblGrid>
            <w:gridCol w:w="2161"/>
            <w:gridCol w:w="2161"/>
            <w:gridCol w:w="2161"/>
            <w:gridCol w:w="2161"/>
          </w:tblGrid>
          <w:tr w:rsidR="00F40624" w:rsidTr="00D43E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shd w:val="clear" w:color="auto" w:fill="FFC000"/>
              </w:tcPr>
              <w:p w:rsidR="00F40624" w:rsidRPr="00B761A7" w:rsidRDefault="00F40624" w:rsidP="00D43ED7">
                <w:r w:rsidRPr="00B761A7">
                  <w:t>FORMACIÓ</w:t>
                </w:r>
              </w:p>
            </w:tc>
            <w:tc>
              <w:tcPr>
                <w:tcW w:w="2161" w:type="dxa"/>
                <w:shd w:val="clear" w:color="auto" w:fill="FFC000"/>
              </w:tcPr>
              <w:p w:rsidR="00F40624" w:rsidRPr="00B761A7" w:rsidRDefault="00F40624" w:rsidP="00D43ED7">
                <w:pPr>
                  <w:cnfStyle w:val="100000000000" w:firstRow="1" w:lastRow="0" w:firstColumn="0" w:lastColumn="0" w:oddVBand="0" w:evenVBand="0" w:oddHBand="0" w:evenHBand="0" w:firstRowFirstColumn="0" w:firstRowLastColumn="0" w:lastRowFirstColumn="0" w:lastRowLastColumn="0"/>
                </w:pPr>
                <w:r w:rsidRPr="00B761A7">
                  <w:t>ORGANITZACIÓ</w:t>
                </w:r>
              </w:p>
            </w:tc>
            <w:tc>
              <w:tcPr>
                <w:tcW w:w="2161" w:type="dxa"/>
                <w:shd w:val="clear" w:color="auto" w:fill="FFC000"/>
              </w:tcPr>
              <w:p w:rsidR="00F40624" w:rsidRPr="00B761A7" w:rsidRDefault="00F40624" w:rsidP="00D43ED7">
                <w:pPr>
                  <w:cnfStyle w:val="100000000000" w:firstRow="1" w:lastRow="0" w:firstColumn="0" w:lastColumn="0" w:oddVBand="0" w:evenVBand="0" w:oddHBand="0" w:evenHBand="0" w:firstRowFirstColumn="0" w:firstRowLastColumn="0" w:lastRowFirstColumn="0" w:lastRowLastColumn="0"/>
                </w:pPr>
                <w:r w:rsidRPr="00B761A7">
                  <w:t>DATES / HORES</w:t>
                </w:r>
              </w:p>
            </w:tc>
            <w:tc>
              <w:tcPr>
                <w:tcW w:w="2161" w:type="dxa"/>
                <w:shd w:val="clear" w:color="auto" w:fill="FFC000"/>
              </w:tcPr>
              <w:p w:rsidR="00F40624" w:rsidRPr="00B761A7" w:rsidRDefault="00F40624" w:rsidP="00D43ED7">
                <w:pPr>
                  <w:cnfStyle w:val="100000000000" w:firstRow="1" w:lastRow="0" w:firstColumn="0" w:lastColumn="0" w:oddVBand="0" w:evenVBand="0" w:oddHBand="0" w:evenHBand="0" w:firstRowFirstColumn="0" w:firstRowLastColumn="0" w:lastRowFirstColumn="0" w:lastRowLastColumn="0"/>
                </w:pPr>
                <w:r w:rsidRPr="00B761A7">
                  <w:t>TREBALLADOR/A</w:t>
                </w:r>
              </w:p>
            </w:tc>
          </w:tr>
          <w:tr w:rsidR="00F40624" w:rsidTr="00D43E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F40624" w:rsidRDefault="00F40624" w:rsidP="00D43ED7">
                <w:r w:rsidRPr="0071452F">
                  <w:t>T</w:t>
                </w:r>
                <w:r>
                  <w:t>aller</w:t>
                </w:r>
                <w:r w:rsidRPr="0071452F">
                  <w:t xml:space="preserve"> G</w:t>
                </w:r>
                <w:r>
                  <w:t>ènere formació professionals del  Sistema</w:t>
                </w:r>
                <w:r w:rsidRPr="0071452F">
                  <w:t xml:space="preserve"> </w:t>
                </w:r>
                <w:r>
                  <w:t>de Protecció de Catalunya</w:t>
                </w:r>
              </w:p>
            </w:tc>
            <w:tc>
              <w:tcPr>
                <w:tcW w:w="2161" w:type="dxa"/>
              </w:tcPr>
              <w:p w:rsidR="00F40624" w:rsidRDefault="00F40624" w:rsidP="00D43ED7">
                <w:pPr>
                  <w:cnfStyle w:val="000000100000" w:firstRow="0" w:lastRow="0" w:firstColumn="0" w:lastColumn="0" w:oddVBand="0" w:evenVBand="0" w:oddHBand="1" w:evenHBand="0" w:firstRowFirstColumn="0" w:firstRowLastColumn="0" w:lastRowFirstColumn="0" w:lastRowLastColumn="0"/>
                </w:pPr>
                <w:proofErr w:type="spellStart"/>
                <w:r>
                  <w:t>Save</w:t>
                </w:r>
                <w:proofErr w:type="spellEnd"/>
                <w:r>
                  <w:t xml:space="preserve"> The </w:t>
                </w:r>
                <w:proofErr w:type="spellStart"/>
                <w:r>
                  <w:t>Children</w:t>
                </w:r>
                <w:proofErr w:type="spellEnd"/>
              </w:p>
            </w:tc>
            <w:tc>
              <w:tcPr>
                <w:tcW w:w="2161" w:type="dxa"/>
              </w:tcPr>
              <w:p w:rsidR="00F40624" w:rsidRDefault="00F40624" w:rsidP="00D43ED7">
                <w:pPr>
                  <w:cnfStyle w:val="000000100000" w:firstRow="0" w:lastRow="0" w:firstColumn="0" w:lastColumn="0" w:oddVBand="0" w:evenVBand="0" w:oddHBand="1" w:evenHBand="0" w:firstRowFirstColumn="0" w:firstRowLastColumn="0" w:lastRowFirstColumn="0" w:lastRowLastColumn="0"/>
                </w:pPr>
                <w:r>
                  <w:t>4, 6, 10, 12, 14 Febrer</w:t>
                </w:r>
              </w:p>
              <w:p w:rsidR="00F40624" w:rsidRDefault="00F40624" w:rsidP="00D43ED7">
                <w:pPr>
                  <w:cnfStyle w:val="000000100000" w:firstRow="0" w:lastRow="0" w:firstColumn="0" w:lastColumn="0" w:oddVBand="0" w:evenVBand="0" w:oddHBand="1" w:evenHBand="0" w:firstRowFirstColumn="0" w:firstRowLastColumn="0" w:lastRowFirstColumn="0" w:lastRowLastColumn="0"/>
                </w:pPr>
              </w:p>
              <w:p w:rsidR="00F40624" w:rsidRDefault="00F40624" w:rsidP="00D43ED7">
                <w:pPr>
                  <w:cnfStyle w:val="000000100000" w:firstRow="0" w:lastRow="0" w:firstColumn="0" w:lastColumn="0" w:oddVBand="0" w:evenVBand="0" w:oddHBand="1" w:evenHBand="0" w:firstRowFirstColumn="0" w:firstRowLastColumn="0" w:lastRowFirstColumn="0" w:lastRowLastColumn="0"/>
                </w:pPr>
                <w:r>
                  <w:t>20 hores</w:t>
                </w:r>
              </w:p>
            </w:tc>
            <w:tc>
              <w:tcPr>
                <w:tcW w:w="2161" w:type="dxa"/>
              </w:tcPr>
              <w:p w:rsidR="00F40624" w:rsidRDefault="00F40624" w:rsidP="00D43ED7">
                <w:pPr>
                  <w:cnfStyle w:val="000000100000" w:firstRow="0" w:lastRow="0" w:firstColumn="0" w:lastColumn="0" w:oddVBand="0" w:evenVBand="0" w:oddHBand="1" w:evenHBand="0" w:firstRowFirstColumn="0" w:firstRowLastColumn="0" w:lastRowFirstColumn="0" w:lastRowLastColumn="0"/>
                </w:pPr>
                <w:r>
                  <w:t>Laura</w:t>
                </w:r>
              </w:p>
              <w:p w:rsidR="00F40624" w:rsidRDefault="00F40624" w:rsidP="00D43ED7">
                <w:pPr>
                  <w:cnfStyle w:val="000000100000" w:firstRow="0" w:lastRow="0" w:firstColumn="0" w:lastColumn="0" w:oddVBand="0" w:evenVBand="0" w:oddHBand="1" w:evenHBand="0" w:firstRowFirstColumn="0" w:firstRowLastColumn="0" w:lastRowFirstColumn="0" w:lastRowLastColumn="0"/>
                </w:pPr>
                <w:r>
                  <w:t xml:space="preserve">Carles </w:t>
                </w:r>
              </w:p>
              <w:p w:rsidR="00F40624" w:rsidRDefault="00F40624" w:rsidP="00D43ED7">
                <w:pPr>
                  <w:cnfStyle w:val="000000100000" w:firstRow="0" w:lastRow="0" w:firstColumn="0" w:lastColumn="0" w:oddVBand="0" w:evenVBand="0" w:oddHBand="1" w:evenHBand="0" w:firstRowFirstColumn="0" w:firstRowLastColumn="0" w:lastRowFirstColumn="0" w:lastRowLastColumn="0"/>
                </w:pPr>
                <w:proofErr w:type="spellStart"/>
                <w:r>
                  <w:t>Guille</w:t>
                </w:r>
                <w:proofErr w:type="spellEnd"/>
              </w:p>
            </w:tc>
          </w:tr>
          <w:tr w:rsidR="00F40624" w:rsidTr="00D43ED7">
            <w:tc>
              <w:tcPr>
                <w:cnfStyle w:val="001000000000" w:firstRow="0" w:lastRow="0" w:firstColumn="1" w:lastColumn="0" w:oddVBand="0" w:evenVBand="0" w:oddHBand="0" w:evenHBand="0" w:firstRowFirstColumn="0" w:firstRowLastColumn="0" w:lastRowFirstColumn="0" w:lastRowLastColumn="0"/>
                <w:tcW w:w="2161" w:type="dxa"/>
              </w:tcPr>
              <w:p w:rsidR="00F40624" w:rsidRDefault="00F40624" w:rsidP="00D43ED7"/>
            </w:tc>
            <w:tc>
              <w:tcPr>
                <w:tcW w:w="2161" w:type="dxa"/>
              </w:tcPr>
              <w:p w:rsidR="00F40624" w:rsidRDefault="00F40624" w:rsidP="00D43ED7">
                <w:pPr>
                  <w:cnfStyle w:val="000000000000" w:firstRow="0" w:lastRow="0" w:firstColumn="0" w:lastColumn="0" w:oddVBand="0" w:evenVBand="0" w:oddHBand="0" w:evenHBand="0" w:firstRowFirstColumn="0" w:firstRowLastColumn="0" w:lastRowFirstColumn="0" w:lastRowLastColumn="0"/>
                </w:pPr>
              </w:p>
            </w:tc>
            <w:tc>
              <w:tcPr>
                <w:tcW w:w="2161" w:type="dxa"/>
              </w:tcPr>
              <w:p w:rsidR="00F40624" w:rsidRDefault="00F40624" w:rsidP="00D43ED7">
                <w:pPr>
                  <w:cnfStyle w:val="000000000000" w:firstRow="0" w:lastRow="0" w:firstColumn="0" w:lastColumn="0" w:oddVBand="0" w:evenVBand="0" w:oddHBand="0" w:evenHBand="0" w:firstRowFirstColumn="0" w:firstRowLastColumn="0" w:lastRowFirstColumn="0" w:lastRowLastColumn="0"/>
                </w:pPr>
              </w:p>
            </w:tc>
            <w:tc>
              <w:tcPr>
                <w:tcW w:w="2161" w:type="dxa"/>
              </w:tcPr>
              <w:p w:rsidR="00F40624" w:rsidRDefault="00F40624" w:rsidP="00D43ED7">
                <w:pPr>
                  <w:cnfStyle w:val="000000000000" w:firstRow="0" w:lastRow="0" w:firstColumn="0" w:lastColumn="0" w:oddVBand="0" w:evenVBand="0" w:oddHBand="0" w:evenHBand="0" w:firstRowFirstColumn="0" w:firstRowLastColumn="0" w:lastRowFirstColumn="0" w:lastRowLastColumn="0"/>
                </w:pPr>
              </w:p>
            </w:tc>
          </w:tr>
          <w:tr w:rsidR="00F40624" w:rsidTr="00D43E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F40624" w:rsidRDefault="00F40624" w:rsidP="00D43ED7">
                <w:r>
                  <w:t>Competència Cultural en salut mental i intervenció psicosocial en grups especialment vulnerables</w:t>
                </w:r>
              </w:p>
            </w:tc>
            <w:tc>
              <w:tcPr>
                <w:tcW w:w="2161" w:type="dxa"/>
              </w:tcPr>
              <w:p w:rsidR="00F40624" w:rsidRDefault="00F40624" w:rsidP="00D43ED7">
                <w:pPr>
                  <w:cnfStyle w:val="000000100000" w:firstRow="0" w:lastRow="0" w:firstColumn="0" w:lastColumn="0" w:oddVBand="0" w:evenVBand="0" w:oddHBand="1" w:evenHBand="0" w:firstRowFirstColumn="0" w:firstRowLastColumn="0" w:lastRowFirstColumn="0" w:lastRowLastColumn="0"/>
                </w:pPr>
                <w:r>
                  <w:t>Servei de Psiquiatria Hospital Universitari Vall d’Hebron</w:t>
                </w:r>
              </w:p>
            </w:tc>
            <w:tc>
              <w:tcPr>
                <w:tcW w:w="2161" w:type="dxa"/>
              </w:tcPr>
              <w:p w:rsidR="00F40624" w:rsidRDefault="00F40624" w:rsidP="00D43ED7">
                <w:pPr>
                  <w:cnfStyle w:val="000000100000" w:firstRow="0" w:lastRow="0" w:firstColumn="0" w:lastColumn="0" w:oddVBand="0" w:evenVBand="0" w:oddHBand="1" w:evenHBand="0" w:firstRowFirstColumn="0" w:firstRowLastColumn="0" w:lastRowFirstColumn="0" w:lastRowLastColumn="0"/>
                </w:pPr>
                <w:r>
                  <w:t>Febrer</w:t>
                </w:r>
              </w:p>
              <w:p w:rsidR="00F40624" w:rsidRDefault="00F40624" w:rsidP="00D43ED7">
                <w:pPr>
                  <w:cnfStyle w:val="000000100000" w:firstRow="0" w:lastRow="0" w:firstColumn="0" w:lastColumn="0" w:oddVBand="0" w:evenVBand="0" w:oddHBand="1" w:evenHBand="0" w:firstRowFirstColumn="0" w:firstRowLastColumn="0" w:lastRowFirstColumn="0" w:lastRowLastColumn="0"/>
                </w:pPr>
                <w:r>
                  <w:t>Curs Online</w:t>
                </w:r>
              </w:p>
              <w:p w:rsidR="00F40624" w:rsidRDefault="00F40624" w:rsidP="00D43ED7">
                <w:pPr>
                  <w:cnfStyle w:val="000000100000" w:firstRow="0" w:lastRow="0" w:firstColumn="0" w:lastColumn="0" w:oddVBand="0" w:evenVBand="0" w:oddHBand="1" w:evenHBand="0" w:firstRowFirstColumn="0" w:firstRowLastColumn="0" w:lastRowFirstColumn="0" w:lastRowLastColumn="0"/>
                </w:pPr>
              </w:p>
              <w:p w:rsidR="00F40624" w:rsidRDefault="00F40624" w:rsidP="00D43ED7">
                <w:pPr>
                  <w:cnfStyle w:val="000000100000" w:firstRow="0" w:lastRow="0" w:firstColumn="0" w:lastColumn="0" w:oddVBand="0" w:evenVBand="0" w:oddHBand="1" w:evenHBand="0" w:firstRowFirstColumn="0" w:firstRowLastColumn="0" w:lastRowFirstColumn="0" w:lastRowLastColumn="0"/>
                </w:pPr>
              </w:p>
              <w:p w:rsidR="00F40624" w:rsidRDefault="00F40624" w:rsidP="00D43ED7">
                <w:pPr>
                  <w:cnfStyle w:val="000000100000" w:firstRow="0" w:lastRow="0" w:firstColumn="0" w:lastColumn="0" w:oddVBand="0" w:evenVBand="0" w:oddHBand="1" w:evenHBand="0" w:firstRowFirstColumn="0" w:firstRowLastColumn="0" w:lastRowFirstColumn="0" w:lastRowLastColumn="0"/>
                </w:pPr>
                <w:r>
                  <w:t>25 hores</w:t>
                </w:r>
              </w:p>
            </w:tc>
            <w:tc>
              <w:tcPr>
                <w:tcW w:w="2161" w:type="dxa"/>
              </w:tcPr>
              <w:p w:rsidR="00F40624" w:rsidRDefault="00F40624" w:rsidP="00D43ED7">
                <w:pPr>
                  <w:cnfStyle w:val="000000100000" w:firstRow="0" w:lastRow="0" w:firstColumn="0" w:lastColumn="0" w:oddVBand="0" w:evenVBand="0" w:oddHBand="1" w:evenHBand="0" w:firstRowFirstColumn="0" w:firstRowLastColumn="0" w:lastRowFirstColumn="0" w:lastRowLastColumn="0"/>
                </w:pPr>
                <w:r>
                  <w:t>Ahmed</w:t>
                </w:r>
              </w:p>
            </w:tc>
          </w:tr>
          <w:tr w:rsidR="00F40624" w:rsidTr="00D43ED7">
            <w:tc>
              <w:tcPr>
                <w:cnfStyle w:val="001000000000" w:firstRow="0" w:lastRow="0" w:firstColumn="1" w:lastColumn="0" w:oddVBand="0" w:evenVBand="0" w:oddHBand="0" w:evenHBand="0" w:firstRowFirstColumn="0" w:firstRowLastColumn="0" w:lastRowFirstColumn="0" w:lastRowLastColumn="0"/>
                <w:tcW w:w="2161" w:type="dxa"/>
              </w:tcPr>
              <w:p w:rsidR="00F40624" w:rsidRDefault="00F40624" w:rsidP="00D43ED7"/>
            </w:tc>
            <w:tc>
              <w:tcPr>
                <w:tcW w:w="2161" w:type="dxa"/>
              </w:tcPr>
              <w:p w:rsidR="00F40624" w:rsidRDefault="00F40624" w:rsidP="00D43ED7">
                <w:pPr>
                  <w:cnfStyle w:val="000000000000" w:firstRow="0" w:lastRow="0" w:firstColumn="0" w:lastColumn="0" w:oddVBand="0" w:evenVBand="0" w:oddHBand="0" w:evenHBand="0" w:firstRowFirstColumn="0" w:firstRowLastColumn="0" w:lastRowFirstColumn="0" w:lastRowLastColumn="0"/>
                </w:pPr>
              </w:p>
            </w:tc>
            <w:tc>
              <w:tcPr>
                <w:tcW w:w="2161" w:type="dxa"/>
              </w:tcPr>
              <w:p w:rsidR="00F40624" w:rsidRDefault="00F40624" w:rsidP="00D43ED7">
                <w:pPr>
                  <w:cnfStyle w:val="000000000000" w:firstRow="0" w:lastRow="0" w:firstColumn="0" w:lastColumn="0" w:oddVBand="0" w:evenVBand="0" w:oddHBand="0" w:evenHBand="0" w:firstRowFirstColumn="0" w:firstRowLastColumn="0" w:lastRowFirstColumn="0" w:lastRowLastColumn="0"/>
                </w:pPr>
              </w:p>
            </w:tc>
            <w:tc>
              <w:tcPr>
                <w:tcW w:w="2161" w:type="dxa"/>
              </w:tcPr>
              <w:p w:rsidR="00F40624" w:rsidRDefault="00F40624" w:rsidP="00D43ED7">
                <w:pPr>
                  <w:cnfStyle w:val="000000000000" w:firstRow="0" w:lastRow="0" w:firstColumn="0" w:lastColumn="0" w:oddVBand="0" w:evenVBand="0" w:oddHBand="0" w:evenHBand="0" w:firstRowFirstColumn="0" w:firstRowLastColumn="0" w:lastRowFirstColumn="0" w:lastRowLastColumn="0"/>
                </w:pPr>
              </w:p>
            </w:tc>
          </w:tr>
          <w:tr w:rsidR="00F40624" w:rsidTr="00D43E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F40624" w:rsidRDefault="00F40624" w:rsidP="00D43ED7">
                <w:r>
                  <w:t>XV JORNADAS FEPA</w:t>
                </w:r>
              </w:p>
              <w:p w:rsidR="00F40624" w:rsidRDefault="00F40624" w:rsidP="00D43ED7">
                <w:proofErr w:type="spellStart"/>
                <w:r>
                  <w:t>Interculturalidad</w:t>
                </w:r>
                <w:proofErr w:type="spellEnd"/>
                <w:r>
                  <w:t xml:space="preserve">: </w:t>
                </w:r>
                <w:proofErr w:type="spellStart"/>
                <w:r>
                  <w:t>Retos</w:t>
                </w:r>
                <w:proofErr w:type="spellEnd"/>
                <w:r>
                  <w:t xml:space="preserve"> para la </w:t>
                </w:r>
                <w:proofErr w:type="spellStart"/>
                <w:r>
                  <w:t>cohesión</w:t>
                </w:r>
                <w:proofErr w:type="spellEnd"/>
                <w:r>
                  <w:t xml:space="preserve"> social</w:t>
                </w:r>
              </w:p>
            </w:tc>
            <w:tc>
              <w:tcPr>
                <w:tcW w:w="2161" w:type="dxa"/>
              </w:tcPr>
              <w:p w:rsidR="00F40624" w:rsidRDefault="00F40624" w:rsidP="00D43ED7">
                <w:pPr>
                  <w:cnfStyle w:val="000000100000" w:firstRow="0" w:lastRow="0" w:firstColumn="0" w:lastColumn="0" w:oddVBand="0" w:evenVBand="0" w:oddHBand="1" w:evenHBand="0" w:firstRowFirstColumn="0" w:firstRowLastColumn="0" w:lastRowFirstColumn="0" w:lastRowLastColumn="0"/>
                </w:pPr>
                <w:r>
                  <w:t>FEPA</w:t>
                </w:r>
              </w:p>
              <w:p w:rsidR="00F40624" w:rsidRDefault="00F40624" w:rsidP="00D43ED7">
                <w:pPr>
                  <w:cnfStyle w:val="000000100000" w:firstRow="0" w:lastRow="0" w:firstColumn="0" w:lastColumn="0" w:oddVBand="0" w:evenVBand="0" w:oddHBand="1" w:evenHBand="0" w:firstRowFirstColumn="0" w:firstRowLastColumn="0" w:lastRowFirstColumn="0" w:lastRowLastColumn="0"/>
                </w:pPr>
                <w:r>
                  <w:t>(Sevilla)</w:t>
                </w:r>
              </w:p>
            </w:tc>
            <w:tc>
              <w:tcPr>
                <w:tcW w:w="2161" w:type="dxa"/>
              </w:tcPr>
              <w:p w:rsidR="00F40624" w:rsidRDefault="00F40624" w:rsidP="00D43ED7">
                <w:pPr>
                  <w:cnfStyle w:val="000000100000" w:firstRow="0" w:lastRow="0" w:firstColumn="0" w:lastColumn="0" w:oddVBand="0" w:evenVBand="0" w:oddHBand="1" w:evenHBand="0" w:firstRowFirstColumn="0" w:firstRowLastColumn="0" w:lastRowFirstColumn="0" w:lastRowLastColumn="0"/>
                </w:pPr>
                <w:r>
                  <w:t>12-13 Març</w:t>
                </w:r>
              </w:p>
              <w:p w:rsidR="00F40624" w:rsidRDefault="00F40624" w:rsidP="00D43ED7">
                <w:pPr>
                  <w:cnfStyle w:val="000000100000" w:firstRow="0" w:lastRow="0" w:firstColumn="0" w:lastColumn="0" w:oddVBand="0" w:evenVBand="0" w:oddHBand="1" w:evenHBand="0" w:firstRowFirstColumn="0" w:firstRowLastColumn="0" w:lastRowFirstColumn="0" w:lastRowLastColumn="0"/>
                </w:pPr>
              </w:p>
              <w:p w:rsidR="00F40624" w:rsidRDefault="00F40624" w:rsidP="00D43ED7">
                <w:pPr>
                  <w:cnfStyle w:val="000000100000" w:firstRow="0" w:lastRow="0" w:firstColumn="0" w:lastColumn="0" w:oddVBand="0" w:evenVBand="0" w:oddHBand="1" w:evenHBand="0" w:firstRowFirstColumn="0" w:firstRowLastColumn="0" w:lastRowFirstColumn="0" w:lastRowLastColumn="0"/>
                </w:pPr>
                <w:r>
                  <w:t>12 hores</w:t>
                </w:r>
              </w:p>
            </w:tc>
            <w:tc>
              <w:tcPr>
                <w:tcW w:w="2161" w:type="dxa"/>
              </w:tcPr>
              <w:p w:rsidR="00F40624" w:rsidRDefault="00F40624" w:rsidP="00D43ED7">
                <w:pPr>
                  <w:cnfStyle w:val="000000100000" w:firstRow="0" w:lastRow="0" w:firstColumn="0" w:lastColumn="0" w:oddVBand="0" w:evenVBand="0" w:oddHBand="1" w:evenHBand="0" w:firstRowFirstColumn="0" w:firstRowLastColumn="0" w:lastRowFirstColumn="0" w:lastRowLastColumn="0"/>
                </w:pPr>
                <w:proofErr w:type="spellStart"/>
                <w:r>
                  <w:t>Guille</w:t>
                </w:r>
                <w:proofErr w:type="spellEnd"/>
              </w:p>
              <w:p w:rsidR="00F40624" w:rsidRDefault="00F40624" w:rsidP="00D43ED7">
                <w:pPr>
                  <w:cnfStyle w:val="000000100000" w:firstRow="0" w:lastRow="0" w:firstColumn="0" w:lastColumn="0" w:oddVBand="0" w:evenVBand="0" w:oddHBand="1" w:evenHBand="0" w:firstRowFirstColumn="0" w:firstRowLastColumn="0" w:lastRowFirstColumn="0" w:lastRowLastColumn="0"/>
                </w:pPr>
                <w:r>
                  <w:t>Laura</w:t>
                </w:r>
              </w:p>
              <w:p w:rsidR="00F40624" w:rsidRDefault="00F40624" w:rsidP="00D43ED7">
                <w:pPr>
                  <w:cnfStyle w:val="000000100000" w:firstRow="0" w:lastRow="0" w:firstColumn="0" w:lastColumn="0" w:oddVBand="0" w:evenVBand="0" w:oddHBand="1" w:evenHBand="0" w:firstRowFirstColumn="0" w:firstRowLastColumn="0" w:lastRowFirstColumn="0" w:lastRowLastColumn="0"/>
                </w:pPr>
                <w:r>
                  <w:t>Ahmed</w:t>
                </w:r>
              </w:p>
            </w:tc>
          </w:tr>
          <w:tr w:rsidR="00F40624" w:rsidTr="00D43ED7">
            <w:tc>
              <w:tcPr>
                <w:cnfStyle w:val="001000000000" w:firstRow="0" w:lastRow="0" w:firstColumn="1" w:lastColumn="0" w:oddVBand="0" w:evenVBand="0" w:oddHBand="0" w:evenHBand="0" w:firstRowFirstColumn="0" w:firstRowLastColumn="0" w:lastRowFirstColumn="0" w:lastRowLastColumn="0"/>
                <w:tcW w:w="2161" w:type="dxa"/>
              </w:tcPr>
              <w:p w:rsidR="00F40624" w:rsidRDefault="00F40624" w:rsidP="00D43ED7"/>
            </w:tc>
            <w:tc>
              <w:tcPr>
                <w:tcW w:w="2161" w:type="dxa"/>
              </w:tcPr>
              <w:p w:rsidR="00F40624" w:rsidRDefault="00F40624" w:rsidP="00D43ED7">
                <w:pPr>
                  <w:cnfStyle w:val="000000000000" w:firstRow="0" w:lastRow="0" w:firstColumn="0" w:lastColumn="0" w:oddVBand="0" w:evenVBand="0" w:oddHBand="0" w:evenHBand="0" w:firstRowFirstColumn="0" w:firstRowLastColumn="0" w:lastRowFirstColumn="0" w:lastRowLastColumn="0"/>
                </w:pPr>
              </w:p>
            </w:tc>
            <w:tc>
              <w:tcPr>
                <w:tcW w:w="2161" w:type="dxa"/>
              </w:tcPr>
              <w:p w:rsidR="00F40624" w:rsidRDefault="00F40624" w:rsidP="00D43ED7">
                <w:pPr>
                  <w:cnfStyle w:val="000000000000" w:firstRow="0" w:lastRow="0" w:firstColumn="0" w:lastColumn="0" w:oddVBand="0" w:evenVBand="0" w:oddHBand="0" w:evenHBand="0" w:firstRowFirstColumn="0" w:firstRowLastColumn="0" w:lastRowFirstColumn="0" w:lastRowLastColumn="0"/>
                </w:pPr>
              </w:p>
            </w:tc>
            <w:tc>
              <w:tcPr>
                <w:tcW w:w="2161" w:type="dxa"/>
              </w:tcPr>
              <w:p w:rsidR="00F40624" w:rsidRDefault="00F40624" w:rsidP="00D43ED7">
                <w:pPr>
                  <w:cnfStyle w:val="000000000000" w:firstRow="0" w:lastRow="0" w:firstColumn="0" w:lastColumn="0" w:oddVBand="0" w:evenVBand="0" w:oddHBand="0" w:evenHBand="0" w:firstRowFirstColumn="0" w:firstRowLastColumn="0" w:lastRowFirstColumn="0" w:lastRowLastColumn="0"/>
                </w:pPr>
              </w:p>
            </w:tc>
          </w:tr>
          <w:tr w:rsidR="00F40624" w:rsidTr="00D43E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F40624" w:rsidRDefault="00F40624" w:rsidP="00D43ED7">
                <w:proofErr w:type="spellStart"/>
                <w:r w:rsidRPr="00F159C7">
                  <w:t>Medidas</w:t>
                </w:r>
                <w:proofErr w:type="spellEnd"/>
                <w:r w:rsidRPr="00F159C7">
                  <w:t xml:space="preserve"> de </w:t>
                </w:r>
                <w:proofErr w:type="spellStart"/>
                <w:r w:rsidRPr="00F159C7">
                  <w:t>prevención</w:t>
                </w:r>
                <w:proofErr w:type="spellEnd"/>
                <w:r w:rsidRPr="00F159C7">
                  <w:t xml:space="preserve"> y control de la </w:t>
                </w:r>
                <w:proofErr w:type="spellStart"/>
                <w:r w:rsidRPr="00F159C7">
                  <w:t>infección</w:t>
                </w:r>
                <w:proofErr w:type="spellEnd"/>
                <w:r w:rsidRPr="00F159C7">
                  <w:t xml:space="preserve">: </w:t>
                </w:r>
                <w:proofErr w:type="spellStart"/>
                <w:r w:rsidRPr="00F159C7">
                  <w:t>circuito</w:t>
                </w:r>
                <w:proofErr w:type="spellEnd"/>
                <w:r w:rsidRPr="00F159C7">
                  <w:t xml:space="preserve"> de </w:t>
                </w:r>
                <w:proofErr w:type="spellStart"/>
                <w:r w:rsidRPr="00F159C7">
                  <w:t>pacientes</w:t>
                </w:r>
                <w:proofErr w:type="spellEnd"/>
                <w:r w:rsidRPr="00F159C7">
                  <w:t xml:space="preserve"> en </w:t>
                </w:r>
                <w:proofErr w:type="spellStart"/>
                <w:r w:rsidRPr="00F159C7">
                  <w:t>estructuras</w:t>
                </w:r>
                <w:proofErr w:type="spellEnd"/>
                <w:r w:rsidRPr="00F159C7">
                  <w:t xml:space="preserve"> </w:t>
                </w:r>
                <w:proofErr w:type="spellStart"/>
                <w:r w:rsidRPr="00F159C7">
                  <w:t>sanitarias</w:t>
                </w:r>
                <w:proofErr w:type="spellEnd"/>
                <w:r w:rsidRPr="00F159C7">
                  <w:t xml:space="preserve"> y </w:t>
                </w:r>
                <w:proofErr w:type="spellStart"/>
                <w:r w:rsidRPr="00F159C7">
                  <w:t>socio-sanitarias</w:t>
                </w:r>
                <w:proofErr w:type="spellEnd"/>
              </w:p>
            </w:tc>
            <w:tc>
              <w:tcPr>
                <w:tcW w:w="2161" w:type="dxa"/>
              </w:tcPr>
              <w:p w:rsidR="00F40624" w:rsidRDefault="00F40624" w:rsidP="00D43ED7">
                <w:pPr>
                  <w:cnfStyle w:val="000000100000" w:firstRow="0" w:lastRow="0" w:firstColumn="0" w:lastColumn="0" w:oddVBand="0" w:evenVBand="0" w:oddHBand="1" w:evenHBand="0" w:firstRowFirstColumn="0" w:firstRowLastColumn="0" w:lastRowFirstColumn="0" w:lastRowLastColumn="0"/>
                </w:pPr>
                <w:r>
                  <w:t>Metges sense fronteres</w:t>
                </w:r>
              </w:p>
              <w:p w:rsidR="00F40624" w:rsidRDefault="00F40624" w:rsidP="00D43ED7">
                <w:pPr>
                  <w:cnfStyle w:val="000000100000" w:firstRow="0" w:lastRow="0" w:firstColumn="0" w:lastColumn="0" w:oddVBand="0" w:evenVBand="0" w:oddHBand="1" w:evenHBand="0" w:firstRowFirstColumn="0" w:firstRowLastColumn="0" w:lastRowFirstColumn="0" w:lastRowLastColumn="0"/>
                </w:pPr>
                <w:r>
                  <w:t>(</w:t>
                </w:r>
                <w:proofErr w:type="spellStart"/>
                <w:r>
                  <w:t>Webinar</w:t>
                </w:r>
                <w:proofErr w:type="spellEnd"/>
                <w:r>
                  <w:t>)</w:t>
                </w:r>
              </w:p>
              <w:p w:rsidR="00F40624" w:rsidRDefault="00F40624" w:rsidP="00D43ED7">
                <w:pPr>
                  <w:cnfStyle w:val="000000100000" w:firstRow="0" w:lastRow="0" w:firstColumn="0" w:lastColumn="0" w:oddVBand="0" w:evenVBand="0" w:oddHBand="1" w:evenHBand="0" w:firstRowFirstColumn="0" w:firstRowLastColumn="0" w:lastRowFirstColumn="0" w:lastRowLastColumn="0"/>
                </w:pPr>
              </w:p>
              <w:p w:rsidR="00F40624" w:rsidRDefault="00F40624" w:rsidP="00D43ED7">
                <w:pPr>
                  <w:cnfStyle w:val="000000100000" w:firstRow="0" w:lastRow="0" w:firstColumn="0" w:lastColumn="0" w:oddVBand="0" w:evenVBand="0" w:oddHBand="1" w:evenHBand="0" w:firstRowFirstColumn="0" w:firstRowLastColumn="0" w:lastRowFirstColumn="0" w:lastRowLastColumn="0"/>
                </w:pPr>
                <w:r>
                  <w:t>Formació Covid19</w:t>
                </w:r>
              </w:p>
            </w:tc>
            <w:tc>
              <w:tcPr>
                <w:tcW w:w="2161" w:type="dxa"/>
              </w:tcPr>
              <w:p w:rsidR="00F40624" w:rsidRDefault="00F40624" w:rsidP="00D43ED7">
                <w:pPr>
                  <w:cnfStyle w:val="000000100000" w:firstRow="0" w:lastRow="0" w:firstColumn="0" w:lastColumn="0" w:oddVBand="0" w:evenVBand="0" w:oddHBand="1" w:evenHBand="0" w:firstRowFirstColumn="0" w:firstRowLastColumn="0" w:lastRowFirstColumn="0" w:lastRowLastColumn="0"/>
                </w:pPr>
                <w:r>
                  <w:t>30 Març</w:t>
                </w:r>
              </w:p>
              <w:p w:rsidR="00F40624" w:rsidRDefault="00F40624" w:rsidP="00D43ED7">
                <w:pPr>
                  <w:cnfStyle w:val="000000100000" w:firstRow="0" w:lastRow="0" w:firstColumn="0" w:lastColumn="0" w:oddVBand="0" w:evenVBand="0" w:oddHBand="1" w:evenHBand="0" w:firstRowFirstColumn="0" w:firstRowLastColumn="0" w:lastRowFirstColumn="0" w:lastRowLastColumn="0"/>
                </w:pPr>
              </w:p>
              <w:p w:rsidR="00F40624" w:rsidRDefault="00F40624" w:rsidP="00D43ED7">
                <w:pPr>
                  <w:cnfStyle w:val="000000100000" w:firstRow="0" w:lastRow="0" w:firstColumn="0" w:lastColumn="0" w:oddVBand="0" w:evenVBand="0" w:oddHBand="1" w:evenHBand="0" w:firstRowFirstColumn="0" w:firstRowLastColumn="0" w:lastRowFirstColumn="0" w:lastRowLastColumn="0"/>
                </w:pPr>
                <w:r>
                  <w:t>1 hora</w:t>
                </w:r>
              </w:p>
            </w:tc>
            <w:tc>
              <w:tcPr>
                <w:tcW w:w="2161" w:type="dxa"/>
              </w:tcPr>
              <w:p w:rsidR="00F40624" w:rsidRDefault="00F40624" w:rsidP="00D43ED7">
                <w:pPr>
                  <w:cnfStyle w:val="000000100000" w:firstRow="0" w:lastRow="0" w:firstColumn="0" w:lastColumn="0" w:oddVBand="0" w:evenVBand="0" w:oddHBand="1" w:evenHBand="0" w:firstRowFirstColumn="0" w:firstRowLastColumn="0" w:lastRowFirstColumn="0" w:lastRowLastColumn="0"/>
                </w:pPr>
                <w:r>
                  <w:t>Marta</w:t>
                </w:r>
              </w:p>
            </w:tc>
          </w:tr>
          <w:tr w:rsidR="00F40624" w:rsidTr="00D43ED7">
            <w:tc>
              <w:tcPr>
                <w:cnfStyle w:val="001000000000" w:firstRow="0" w:lastRow="0" w:firstColumn="1" w:lastColumn="0" w:oddVBand="0" w:evenVBand="0" w:oddHBand="0" w:evenHBand="0" w:firstRowFirstColumn="0" w:firstRowLastColumn="0" w:lastRowFirstColumn="0" w:lastRowLastColumn="0"/>
                <w:tcW w:w="2161" w:type="dxa"/>
              </w:tcPr>
              <w:p w:rsidR="00F40624" w:rsidRDefault="00F40624" w:rsidP="00D43ED7"/>
            </w:tc>
            <w:tc>
              <w:tcPr>
                <w:tcW w:w="2161" w:type="dxa"/>
              </w:tcPr>
              <w:p w:rsidR="00F40624" w:rsidRDefault="00F40624" w:rsidP="00D43ED7">
                <w:pPr>
                  <w:cnfStyle w:val="000000000000" w:firstRow="0" w:lastRow="0" w:firstColumn="0" w:lastColumn="0" w:oddVBand="0" w:evenVBand="0" w:oddHBand="0" w:evenHBand="0" w:firstRowFirstColumn="0" w:firstRowLastColumn="0" w:lastRowFirstColumn="0" w:lastRowLastColumn="0"/>
                </w:pPr>
              </w:p>
            </w:tc>
            <w:tc>
              <w:tcPr>
                <w:tcW w:w="2161" w:type="dxa"/>
              </w:tcPr>
              <w:p w:rsidR="00F40624" w:rsidRDefault="00F40624" w:rsidP="00D43ED7">
                <w:pPr>
                  <w:cnfStyle w:val="000000000000" w:firstRow="0" w:lastRow="0" w:firstColumn="0" w:lastColumn="0" w:oddVBand="0" w:evenVBand="0" w:oddHBand="0" w:evenHBand="0" w:firstRowFirstColumn="0" w:firstRowLastColumn="0" w:lastRowFirstColumn="0" w:lastRowLastColumn="0"/>
                </w:pPr>
              </w:p>
            </w:tc>
            <w:tc>
              <w:tcPr>
                <w:tcW w:w="2161" w:type="dxa"/>
              </w:tcPr>
              <w:p w:rsidR="00F40624" w:rsidRDefault="00F40624" w:rsidP="00D43ED7">
                <w:pPr>
                  <w:cnfStyle w:val="000000000000" w:firstRow="0" w:lastRow="0" w:firstColumn="0" w:lastColumn="0" w:oddVBand="0" w:evenVBand="0" w:oddHBand="0" w:evenHBand="0" w:firstRowFirstColumn="0" w:firstRowLastColumn="0" w:lastRowFirstColumn="0" w:lastRowLastColumn="0"/>
                </w:pPr>
              </w:p>
            </w:tc>
          </w:tr>
          <w:tr w:rsidR="00F40624" w:rsidTr="00D43E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F40624" w:rsidRDefault="00F40624" w:rsidP="00D43ED7">
                <w:proofErr w:type="spellStart"/>
                <w:r w:rsidRPr="00237CE3">
                  <w:t>Cómo</w:t>
                </w:r>
                <w:proofErr w:type="spellEnd"/>
                <w:r w:rsidRPr="00237CE3">
                  <w:t xml:space="preserve"> dar </w:t>
                </w:r>
                <w:proofErr w:type="spellStart"/>
                <w:r w:rsidRPr="00237CE3">
                  <w:t>malas</w:t>
                </w:r>
                <w:proofErr w:type="spellEnd"/>
                <w:r w:rsidRPr="00237CE3">
                  <w:t xml:space="preserve"> </w:t>
                </w:r>
                <w:proofErr w:type="spellStart"/>
                <w:r w:rsidRPr="00237CE3">
                  <w:t>noticias</w:t>
                </w:r>
                <w:proofErr w:type="spellEnd"/>
                <w:r w:rsidRPr="00237CE3">
                  <w:t xml:space="preserve"> y </w:t>
                </w:r>
                <w:proofErr w:type="spellStart"/>
                <w:r w:rsidRPr="00237CE3">
                  <w:t>cómo</w:t>
                </w:r>
                <w:proofErr w:type="spellEnd"/>
                <w:r w:rsidRPr="00237CE3">
                  <w:t xml:space="preserve"> cuidar tu </w:t>
                </w:r>
                <w:proofErr w:type="spellStart"/>
                <w:r w:rsidRPr="00237CE3">
                  <w:t>salud</w:t>
                </w:r>
                <w:proofErr w:type="spellEnd"/>
                <w:r w:rsidRPr="00237CE3">
                  <w:t xml:space="preserve"> mental</w:t>
                </w:r>
              </w:p>
            </w:tc>
            <w:tc>
              <w:tcPr>
                <w:tcW w:w="2161" w:type="dxa"/>
              </w:tcPr>
              <w:p w:rsidR="00F40624" w:rsidRDefault="00F40624" w:rsidP="00D43ED7">
                <w:pPr>
                  <w:cnfStyle w:val="000000100000" w:firstRow="0" w:lastRow="0" w:firstColumn="0" w:lastColumn="0" w:oddVBand="0" w:evenVBand="0" w:oddHBand="1" w:evenHBand="0" w:firstRowFirstColumn="0" w:firstRowLastColumn="0" w:lastRowFirstColumn="0" w:lastRowLastColumn="0"/>
                </w:pPr>
                <w:r>
                  <w:t>Metges sense fronteres</w:t>
                </w:r>
              </w:p>
              <w:p w:rsidR="00F40624" w:rsidRDefault="00F40624" w:rsidP="00D43ED7">
                <w:pPr>
                  <w:cnfStyle w:val="000000100000" w:firstRow="0" w:lastRow="0" w:firstColumn="0" w:lastColumn="0" w:oddVBand="0" w:evenVBand="0" w:oddHBand="1" w:evenHBand="0" w:firstRowFirstColumn="0" w:firstRowLastColumn="0" w:lastRowFirstColumn="0" w:lastRowLastColumn="0"/>
                </w:pPr>
                <w:r>
                  <w:t>(</w:t>
                </w:r>
                <w:proofErr w:type="spellStart"/>
                <w:r>
                  <w:t>Webinar</w:t>
                </w:r>
                <w:proofErr w:type="spellEnd"/>
                <w:r>
                  <w:t>)</w:t>
                </w:r>
              </w:p>
              <w:p w:rsidR="00F40624" w:rsidRDefault="00F40624" w:rsidP="00D43ED7">
                <w:pPr>
                  <w:cnfStyle w:val="000000100000" w:firstRow="0" w:lastRow="0" w:firstColumn="0" w:lastColumn="0" w:oddVBand="0" w:evenVBand="0" w:oddHBand="1" w:evenHBand="0" w:firstRowFirstColumn="0" w:firstRowLastColumn="0" w:lastRowFirstColumn="0" w:lastRowLastColumn="0"/>
                </w:pPr>
                <w:r>
                  <w:t>Formació Covid19</w:t>
                </w:r>
              </w:p>
            </w:tc>
            <w:tc>
              <w:tcPr>
                <w:tcW w:w="2161" w:type="dxa"/>
              </w:tcPr>
              <w:p w:rsidR="00F40624" w:rsidRDefault="00F40624" w:rsidP="00D43ED7">
                <w:pPr>
                  <w:cnfStyle w:val="000000100000" w:firstRow="0" w:lastRow="0" w:firstColumn="0" w:lastColumn="0" w:oddVBand="0" w:evenVBand="0" w:oddHBand="1" w:evenHBand="0" w:firstRowFirstColumn="0" w:firstRowLastColumn="0" w:lastRowFirstColumn="0" w:lastRowLastColumn="0"/>
                </w:pPr>
                <w:r>
                  <w:t>2 Abril</w:t>
                </w:r>
              </w:p>
              <w:p w:rsidR="00F40624" w:rsidRDefault="00F40624" w:rsidP="00D43ED7">
                <w:pPr>
                  <w:cnfStyle w:val="000000100000" w:firstRow="0" w:lastRow="0" w:firstColumn="0" w:lastColumn="0" w:oddVBand="0" w:evenVBand="0" w:oddHBand="1" w:evenHBand="0" w:firstRowFirstColumn="0" w:firstRowLastColumn="0" w:lastRowFirstColumn="0" w:lastRowLastColumn="0"/>
                </w:pPr>
              </w:p>
              <w:p w:rsidR="00F40624" w:rsidRDefault="00F40624" w:rsidP="00D43ED7">
                <w:pPr>
                  <w:cnfStyle w:val="000000100000" w:firstRow="0" w:lastRow="0" w:firstColumn="0" w:lastColumn="0" w:oddVBand="0" w:evenVBand="0" w:oddHBand="1" w:evenHBand="0" w:firstRowFirstColumn="0" w:firstRowLastColumn="0" w:lastRowFirstColumn="0" w:lastRowLastColumn="0"/>
                </w:pPr>
                <w:r>
                  <w:t>1 hora</w:t>
                </w:r>
              </w:p>
            </w:tc>
            <w:tc>
              <w:tcPr>
                <w:tcW w:w="2161" w:type="dxa"/>
              </w:tcPr>
              <w:p w:rsidR="00F40624" w:rsidRDefault="00F40624" w:rsidP="00D43ED7">
                <w:pPr>
                  <w:cnfStyle w:val="000000100000" w:firstRow="0" w:lastRow="0" w:firstColumn="0" w:lastColumn="0" w:oddVBand="0" w:evenVBand="0" w:oddHBand="1" w:evenHBand="0" w:firstRowFirstColumn="0" w:firstRowLastColumn="0" w:lastRowFirstColumn="0" w:lastRowLastColumn="0"/>
                </w:pPr>
                <w:r>
                  <w:t>Marta</w:t>
                </w:r>
              </w:p>
            </w:tc>
          </w:tr>
          <w:tr w:rsidR="00F40624" w:rsidTr="00D43ED7">
            <w:tc>
              <w:tcPr>
                <w:cnfStyle w:val="001000000000" w:firstRow="0" w:lastRow="0" w:firstColumn="1" w:lastColumn="0" w:oddVBand="0" w:evenVBand="0" w:oddHBand="0" w:evenHBand="0" w:firstRowFirstColumn="0" w:firstRowLastColumn="0" w:lastRowFirstColumn="0" w:lastRowLastColumn="0"/>
                <w:tcW w:w="2161" w:type="dxa"/>
              </w:tcPr>
              <w:p w:rsidR="00F40624" w:rsidRDefault="00F40624" w:rsidP="00D43ED7"/>
            </w:tc>
            <w:tc>
              <w:tcPr>
                <w:tcW w:w="2161" w:type="dxa"/>
              </w:tcPr>
              <w:p w:rsidR="00F40624" w:rsidRDefault="00F40624" w:rsidP="00D43ED7">
                <w:pPr>
                  <w:cnfStyle w:val="000000000000" w:firstRow="0" w:lastRow="0" w:firstColumn="0" w:lastColumn="0" w:oddVBand="0" w:evenVBand="0" w:oddHBand="0" w:evenHBand="0" w:firstRowFirstColumn="0" w:firstRowLastColumn="0" w:lastRowFirstColumn="0" w:lastRowLastColumn="0"/>
                </w:pPr>
              </w:p>
            </w:tc>
            <w:tc>
              <w:tcPr>
                <w:tcW w:w="2161" w:type="dxa"/>
              </w:tcPr>
              <w:p w:rsidR="00F40624" w:rsidRDefault="00F40624" w:rsidP="00D43ED7">
                <w:pPr>
                  <w:cnfStyle w:val="000000000000" w:firstRow="0" w:lastRow="0" w:firstColumn="0" w:lastColumn="0" w:oddVBand="0" w:evenVBand="0" w:oddHBand="0" w:evenHBand="0" w:firstRowFirstColumn="0" w:firstRowLastColumn="0" w:lastRowFirstColumn="0" w:lastRowLastColumn="0"/>
                </w:pPr>
              </w:p>
            </w:tc>
            <w:tc>
              <w:tcPr>
                <w:tcW w:w="2161" w:type="dxa"/>
              </w:tcPr>
              <w:p w:rsidR="00F40624" w:rsidRDefault="00F40624" w:rsidP="00D43ED7">
                <w:pPr>
                  <w:cnfStyle w:val="000000000000" w:firstRow="0" w:lastRow="0" w:firstColumn="0" w:lastColumn="0" w:oddVBand="0" w:evenVBand="0" w:oddHBand="0" w:evenHBand="0" w:firstRowFirstColumn="0" w:firstRowLastColumn="0" w:lastRowFirstColumn="0" w:lastRowLastColumn="0"/>
                </w:pPr>
              </w:p>
            </w:tc>
          </w:tr>
          <w:tr w:rsidR="00F40624" w:rsidTr="00D43E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F40624" w:rsidRDefault="00F40624" w:rsidP="00D43ED7">
                <w:r>
                  <w:t>Taller de Suport en Àmbit Jurídic</w:t>
                </w:r>
              </w:p>
            </w:tc>
            <w:tc>
              <w:tcPr>
                <w:tcW w:w="2161" w:type="dxa"/>
              </w:tcPr>
              <w:p w:rsidR="00F40624" w:rsidRDefault="00F40624" w:rsidP="00D43ED7">
                <w:pPr>
                  <w:cnfStyle w:val="000000100000" w:firstRow="0" w:lastRow="0" w:firstColumn="0" w:lastColumn="0" w:oddVBand="0" w:evenVBand="0" w:oddHBand="1" w:evenHBand="0" w:firstRowFirstColumn="0" w:firstRowLastColumn="0" w:lastRowFirstColumn="0" w:lastRowLastColumn="0"/>
                </w:pPr>
                <w:r>
                  <w:t>FEPA</w:t>
                </w:r>
              </w:p>
              <w:p w:rsidR="00F40624" w:rsidRDefault="00F40624" w:rsidP="00D43ED7">
                <w:pPr>
                  <w:cnfStyle w:val="000000100000" w:firstRow="0" w:lastRow="0" w:firstColumn="0" w:lastColumn="0" w:oddVBand="0" w:evenVBand="0" w:oddHBand="1" w:evenHBand="0" w:firstRowFirstColumn="0" w:firstRowLastColumn="0" w:lastRowFirstColumn="0" w:lastRowLastColumn="0"/>
                </w:pPr>
                <w:r>
                  <w:t>(online)</w:t>
                </w:r>
              </w:p>
            </w:tc>
            <w:tc>
              <w:tcPr>
                <w:tcW w:w="2161" w:type="dxa"/>
              </w:tcPr>
              <w:p w:rsidR="00F40624" w:rsidRDefault="00F40624" w:rsidP="00D43ED7">
                <w:pPr>
                  <w:cnfStyle w:val="000000100000" w:firstRow="0" w:lastRow="0" w:firstColumn="0" w:lastColumn="0" w:oddVBand="0" w:evenVBand="0" w:oddHBand="1" w:evenHBand="0" w:firstRowFirstColumn="0" w:firstRowLastColumn="0" w:lastRowFirstColumn="0" w:lastRowLastColumn="0"/>
                </w:pPr>
                <w:r>
                  <w:t>12 Juny</w:t>
                </w:r>
              </w:p>
              <w:p w:rsidR="00F40624" w:rsidRDefault="00F40624" w:rsidP="00D43ED7">
                <w:pPr>
                  <w:cnfStyle w:val="000000100000" w:firstRow="0" w:lastRow="0" w:firstColumn="0" w:lastColumn="0" w:oddVBand="0" w:evenVBand="0" w:oddHBand="1" w:evenHBand="0" w:firstRowFirstColumn="0" w:firstRowLastColumn="0" w:lastRowFirstColumn="0" w:lastRowLastColumn="0"/>
                </w:pPr>
              </w:p>
              <w:p w:rsidR="00F40624" w:rsidRDefault="00F40624" w:rsidP="00D43ED7">
                <w:pPr>
                  <w:cnfStyle w:val="000000100000" w:firstRow="0" w:lastRow="0" w:firstColumn="0" w:lastColumn="0" w:oddVBand="0" w:evenVBand="0" w:oddHBand="1" w:evenHBand="0" w:firstRowFirstColumn="0" w:firstRowLastColumn="0" w:lastRowFirstColumn="0" w:lastRowLastColumn="0"/>
                </w:pPr>
                <w:r>
                  <w:t>2 hores</w:t>
                </w:r>
              </w:p>
            </w:tc>
            <w:tc>
              <w:tcPr>
                <w:tcW w:w="2161" w:type="dxa"/>
              </w:tcPr>
              <w:p w:rsidR="00F40624" w:rsidRDefault="00F40624" w:rsidP="00D43ED7">
                <w:pPr>
                  <w:cnfStyle w:val="000000100000" w:firstRow="0" w:lastRow="0" w:firstColumn="0" w:lastColumn="0" w:oddVBand="0" w:evenVBand="0" w:oddHBand="1" w:evenHBand="0" w:firstRowFirstColumn="0" w:firstRowLastColumn="0" w:lastRowFirstColumn="0" w:lastRowLastColumn="0"/>
                </w:pPr>
                <w:r>
                  <w:t>Saray</w:t>
                </w:r>
              </w:p>
            </w:tc>
          </w:tr>
          <w:tr w:rsidR="00F40624" w:rsidTr="00D43ED7">
            <w:tc>
              <w:tcPr>
                <w:cnfStyle w:val="001000000000" w:firstRow="0" w:lastRow="0" w:firstColumn="1" w:lastColumn="0" w:oddVBand="0" w:evenVBand="0" w:oddHBand="0" w:evenHBand="0" w:firstRowFirstColumn="0" w:firstRowLastColumn="0" w:lastRowFirstColumn="0" w:lastRowLastColumn="0"/>
                <w:tcW w:w="2161" w:type="dxa"/>
              </w:tcPr>
              <w:p w:rsidR="00F40624" w:rsidRDefault="00F40624" w:rsidP="00D43ED7"/>
            </w:tc>
            <w:tc>
              <w:tcPr>
                <w:tcW w:w="2161" w:type="dxa"/>
              </w:tcPr>
              <w:p w:rsidR="00F40624" w:rsidRDefault="00F40624" w:rsidP="00D43ED7">
                <w:pPr>
                  <w:cnfStyle w:val="000000000000" w:firstRow="0" w:lastRow="0" w:firstColumn="0" w:lastColumn="0" w:oddVBand="0" w:evenVBand="0" w:oddHBand="0" w:evenHBand="0" w:firstRowFirstColumn="0" w:firstRowLastColumn="0" w:lastRowFirstColumn="0" w:lastRowLastColumn="0"/>
                </w:pPr>
              </w:p>
            </w:tc>
            <w:tc>
              <w:tcPr>
                <w:tcW w:w="2161" w:type="dxa"/>
              </w:tcPr>
              <w:p w:rsidR="00F40624" w:rsidRDefault="00F40624" w:rsidP="00D43ED7">
                <w:pPr>
                  <w:cnfStyle w:val="000000000000" w:firstRow="0" w:lastRow="0" w:firstColumn="0" w:lastColumn="0" w:oddVBand="0" w:evenVBand="0" w:oddHBand="0" w:evenHBand="0" w:firstRowFirstColumn="0" w:firstRowLastColumn="0" w:lastRowFirstColumn="0" w:lastRowLastColumn="0"/>
                </w:pPr>
              </w:p>
            </w:tc>
            <w:tc>
              <w:tcPr>
                <w:tcW w:w="2161" w:type="dxa"/>
              </w:tcPr>
              <w:p w:rsidR="00F40624" w:rsidRDefault="00F40624" w:rsidP="00D43ED7">
                <w:pPr>
                  <w:cnfStyle w:val="000000000000" w:firstRow="0" w:lastRow="0" w:firstColumn="0" w:lastColumn="0" w:oddVBand="0" w:evenVBand="0" w:oddHBand="0" w:evenHBand="0" w:firstRowFirstColumn="0" w:firstRowLastColumn="0" w:lastRowFirstColumn="0" w:lastRowLastColumn="0"/>
                </w:pPr>
              </w:p>
            </w:tc>
          </w:tr>
          <w:tr w:rsidR="00F40624" w:rsidTr="00D43E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F40624" w:rsidRDefault="00F40624" w:rsidP="00D43ED7">
                <w:r>
                  <w:t>Joves i addiccions: Drogues, TIC i Joc</w:t>
                </w:r>
              </w:p>
            </w:tc>
            <w:tc>
              <w:tcPr>
                <w:tcW w:w="2161" w:type="dxa"/>
              </w:tcPr>
              <w:p w:rsidR="00F40624" w:rsidRDefault="00F40624" w:rsidP="00D43ED7">
                <w:pPr>
                  <w:cnfStyle w:val="000000100000" w:firstRow="0" w:lastRow="0" w:firstColumn="0" w:lastColumn="0" w:oddVBand="0" w:evenVBand="0" w:oddHBand="1" w:evenHBand="0" w:firstRowFirstColumn="0" w:firstRowLastColumn="0" w:lastRowFirstColumn="0" w:lastRowLastColumn="0"/>
                </w:pPr>
                <w:proofErr w:type="spellStart"/>
                <w:r>
                  <w:t>Fad</w:t>
                </w:r>
                <w:proofErr w:type="spellEnd"/>
                <w:r>
                  <w:t xml:space="preserve"> Fundació</w:t>
                </w:r>
                <w:r w:rsidRPr="00DC1AB1">
                  <w:t xml:space="preserve"> d</w:t>
                </w:r>
                <w:r>
                  <w:t>’</w:t>
                </w:r>
                <w:r w:rsidRPr="00DC1AB1">
                  <w:t>A</w:t>
                </w:r>
                <w:r>
                  <w:t xml:space="preserve">juda contra la </w:t>
                </w:r>
                <w:proofErr w:type="spellStart"/>
                <w:r>
                  <w:t>Drogadicció</w:t>
                </w:r>
                <w:proofErr w:type="spellEnd"/>
              </w:p>
            </w:tc>
            <w:tc>
              <w:tcPr>
                <w:tcW w:w="2161" w:type="dxa"/>
              </w:tcPr>
              <w:p w:rsidR="00F40624" w:rsidRDefault="00F40624" w:rsidP="00D43ED7">
                <w:pPr>
                  <w:cnfStyle w:val="000000100000" w:firstRow="0" w:lastRow="0" w:firstColumn="0" w:lastColumn="0" w:oddVBand="0" w:evenVBand="0" w:oddHBand="1" w:evenHBand="0" w:firstRowFirstColumn="0" w:firstRowLastColumn="0" w:lastRowFirstColumn="0" w:lastRowLastColumn="0"/>
                </w:pPr>
                <w:r>
                  <w:t>18 Novembre</w:t>
                </w:r>
              </w:p>
              <w:p w:rsidR="00F40624" w:rsidRDefault="00F40624" w:rsidP="00D43ED7">
                <w:pPr>
                  <w:cnfStyle w:val="000000100000" w:firstRow="0" w:lastRow="0" w:firstColumn="0" w:lastColumn="0" w:oddVBand="0" w:evenVBand="0" w:oddHBand="1" w:evenHBand="0" w:firstRowFirstColumn="0" w:firstRowLastColumn="0" w:lastRowFirstColumn="0" w:lastRowLastColumn="0"/>
                </w:pPr>
                <w:r>
                  <w:t>4 hores</w:t>
                </w:r>
              </w:p>
            </w:tc>
            <w:tc>
              <w:tcPr>
                <w:tcW w:w="2161" w:type="dxa"/>
              </w:tcPr>
              <w:p w:rsidR="00F40624" w:rsidRDefault="00F40624" w:rsidP="00D43ED7">
                <w:pPr>
                  <w:cnfStyle w:val="000000100000" w:firstRow="0" w:lastRow="0" w:firstColumn="0" w:lastColumn="0" w:oddVBand="0" w:evenVBand="0" w:oddHBand="1" w:evenHBand="0" w:firstRowFirstColumn="0" w:firstRowLastColumn="0" w:lastRowFirstColumn="0" w:lastRowLastColumn="0"/>
                </w:pPr>
                <w:proofErr w:type="spellStart"/>
                <w:r>
                  <w:t>Guille</w:t>
                </w:r>
                <w:proofErr w:type="spellEnd"/>
              </w:p>
            </w:tc>
          </w:tr>
          <w:tr w:rsidR="00F40624" w:rsidTr="00D43ED7">
            <w:tc>
              <w:tcPr>
                <w:cnfStyle w:val="001000000000" w:firstRow="0" w:lastRow="0" w:firstColumn="1" w:lastColumn="0" w:oddVBand="0" w:evenVBand="0" w:oddHBand="0" w:evenHBand="0" w:firstRowFirstColumn="0" w:firstRowLastColumn="0" w:lastRowFirstColumn="0" w:lastRowLastColumn="0"/>
                <w:tcW w:w="2161" w:type="dxa"/>
              </w:tcPr>
              <w:p w:rsidR="00F40624" w:rsidRDefault="00F40624" w:rsidP="00D43ED7"/>
            </w:tc>
            <w:tc>
              <w:tcPr>
                <w:tcW w:w="2161" w:type="dxa"/>
              </w:tcPr>
              <w:p w:rsidR="00F40624" w:rsidRDefault="00F40624" w:rsidP="00D43ED7">
                <w:pPr>
                  <w:cnfStyle w:val="000000000000" w:firstRow="0" w:lastRow="0" w:firstColumn="0" w:lastColumn="0" w:oddVBand="0" w:evenVBand="0" w:oddHBand="0" w:evenHBand="0" w:firstRowFirstColumn="0" w:firstRowLastColumn="0" w:lastRowFirstColumn="0" w:lastRowLastColumn="0"/>
                </w:pPr>
              </w:p>
            </w:tc>
            <w:tc>
              <w:tcPr>
                <w:tcW w:w="2161" w:type="dxa"/>
              </w:tcPr>
              <w:p w:rsidR="00F40624" w:rsidRDefault="00F40624" w:rsidP="00D43ED7">
                <w:pPr>
                  <w:cnfStyle w:val="000000000000" w:firstRow="0" w:lastRow="0" w:firstColumn="0" w:lastColumn="0" w:oddVBand="0" w:evenVBand="0" w:oddHBand="0" w:evenHBand="0" w:firstRowFirstColumn="0" w:firstRowLastColumn="0" w:lastRowFirstColumn="0" w:lastRowLastColumn="0"/>
                </w:pPr>
              </w:p>
            </w:tc>
            <w:tc>
              <w:tcPr>
                <w:tcW w:w="2161" w:type="dxa"/>
              </w:tcPr>
              <w:p w:rsidR="00F40624" w:rsidRDefault="00F40624" w:rsidP="00D43ED7">
                <w:pPr>
                  <w:cnfStyle w:val="000000000000" w:firstRow="0" w:lastRow="0" w:firstColumn="0" w:lastColumn="0" w:oddVBand="0" w:evenVBand="0" w:oddHBand="0" w:evenHBand="0" w:firstRowFirstColumn="0" w:firstRowLastColumn="0" w:lastRowFirstColumn="0" w:lastRowLastColumn="0"/>
                </w:pPr>
              </w:p>
            </w:tc>
          </w:tr>
          <w:tr w:rsidR="00F40624" w:rsidTr="00D43E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F40624" w:rsidRDefault="00F40624" w:rsidP="00D43ED7">
                <w:pPr>
                  <w:spacing w:line="240" w:lineRule="auto"/>
                </w:pPr>
                <w:proofErr w:type="spellStart"/>
                <w:r>
                  <w:t>Intervención</w:t>
                </w:r>
                <w:proofErr w:type="spellEnd"/>
                <w:r>
                  <w:t xml:space="preserve"> con </w:t>
                </w:r>
                <w:proofErr w:type="spellStart"/>
                <w:r>
                  <w:t>colectivos</w:t>
                </w:r>
                <w:proofErr w:type="spellEnd"/>
                <w:r>
                  <w:t xml:space="preserve"> en </w:t>
                </w:r>
                <w:proofErr w:type="spellStart"/>
                <w:r>
                  <w:t>riesgo</w:t>
                </w:r>
                <w:proofErr w:type="spellEnd"/>
                <w:r>
                  <w:t xml:space="preserve"> de </w:t>
                </w:r>
                <w:proofErr w:type="spellStart"/>
                <w:r>
                  <w:t>exclusión</w:t>
                </w:r>
                <w:proofErr w:type="spellEnd"/>
              </w:p>
              <w:p w:rsidR="00F40624" w:rsidRDefault="00F40624" w:rsidP="00D43ED7">
                <w:r>
                  <w:t>social</w:t>
                </w:r>
              </w:p>
            </w:tc>
            <w:tc>
              <w:tcPr>
                <w:tcW w:w="2161" w:type="dxa"/>
              </w:tcPr>
              <w:p w:rsidR="00F40624" w:rsidRDefault="00F40624" w:rsidP="00D43ED7">
                <w:pPr>
                  <w:cnfStyle w:val="000000100000" w:firstRow="0" w:lastRow="0" w:firstColumn="0" w:lastColumn="0" w:oddVBand="0" w:evenVBand="0" w:oddHBand="1" w:evenHBand="0" w:firstRowFirstColumn="0" w:firstRowLastColumn="0" w:lastRowFirstColumn="0" w:lastRowLastColumn="0"/>
                </w:pPr>
                <w:proofErr w:type="spellStart"/>
                <w:r w:rsidRPr="00914714">
                  <w:t>Divulgación</w:t>
                </w:r>
                <w:proofErr w:type="spellEnd"/>
                <w:r w:rsidRPr="00914714">
                  <w:t xml:space="preserve"> </w:t>
                </w:r>
                <w:proofErr w:type="spellStart"/>
                <w:r w:rsidRPr="00914714">
                  <w:t>Dinámica</w:t>
                </w:r>
                <w:proofErr w:type="spellEnd"/>
                <w:r>
                  <w:t xml:space="preserve"> </w:t>
                </w:r>
                <w:r w:rsidRPr="00914714">
                  <w:t>Prog</w:t>
                </w:r>
                <w:r>
                  <w:t xml:space="preserve">rama de </w:t>
                </w:r>
                <w:proofErr w:type="spellStart"/>
                <w:r>
                  <w:t>Formación</w:t>
                </w:r>
                <w:proofErr w:type="spellEnd"/>
                <w:r>
                  <w:t xml:space="preserve"> E-</w:t>
                </w:r>
                <w:proofErr w:type="spellStart"/>
                <w:r>
                  <w:t>learning</w:t>
                </w:r>
                <w:proofErr w:type="spellEnd"/>
              </w:p>
            </w:tc>
            <w:tc>
              <w:tcPr>
                <w:tcW w:w="2161" w:type="dxa"/>
              </w:tcPr>
              <w:p w:rsidR="00F40624" w:rsidRDefault="00F40624" w:rsidP="00D43ED7">
                <w:pPr>
                  <w:cnfStyle w:val="000000100000" w:firstRow="0" w:lastRow="0" w:firstColumn="0" w:lastColumn="0" w:oddVBand="0" w:evenVBand="0" w:oddHBand="1" w:evenHBand="0" w:firstRowFirstColumn="0" w:firstRowLastColumn="0" w:lastRowFirstColumn="0" w:lastRowLastColumn="0"/>
                </w:pPr>
                <w:r>
                  <w:t>Curs 2020</w:t>
                </w:r>
              </w:p>
              <w:p w:rsidR="00F40624" w:rsidRDefault="00F40624" w:rsidP="00D43ED7">
                <w:pPr>
                  <w:cnfStyle w:val="000000100000" w:firstRow="0" w:lastRow="0" w:firstColumn="0" w:lastColumn="0" w:oddVBand="0" w:evenVBand="0" w:oddHBand="1" w:evenHBand="0" w:firstRowFirstColumn="0" w:firstRowLastColumn="0" w:lastRowFirstColumn="0" w:lastRowLastColumn="0"/>
                </w:pPr>
                <w:r>
                  <w:t>200 hores</w:t>
                </w:r>
              </w:p>
            </w:tc>
            <w:tc>
              <w:tcPr>
                <w:tcW w:w="2161" w:type="dxa"/>
              </w:tcPr>
              <w:p w:rsidR="00F40624" w:rsidRDefault="00F40624" w:rsidP="00D43ED7">
                <w:pPr>
                  <w:cnfStyle w:val="000000100000" w:firstRow="0" w:lastRow="0" w:firstColumn="0" w:lastColumn="0" w:oddVBand="0" w:evenVBand="0" w:oddHBand="1" w:evenHBand="0" w:firstRowFirstColumn="0" w:firstRowLastColumn="0" w:lastRowFirstColumn="0" w:lastRowLastColumn="0"/>
                </w:pPr>
                <w:r>
                  <w:t>Mar</w:t>
                </w:r>
              </w:p>
            </w:tc>
          </w:tr>
        </w:tbl>
        <w:p w:rsidR="008F05F7" w:rsidRDefault="008F05F7" w:rsidP="00022FA3">
          <w:pPr>
            <w:jc w:val="both"/>
          </w:pPr>
        </w:p>
        <w:p w:rsidR="003D7240" w:rsidRDefault="003D7240" w:rsidP="003D7240"/>
        <w:p w:rsidR="000305F0" w:rsidRPr="008F05F7" w:rsidRDefault="000305F0" w:rsidP="001B75E8">
          <w:pPr>
            <w:pStyle w:val="Ttulo2"/>
            <w:numPr>
              <w:ilvl w:val="0"/>
              <w:numId w:val="40"/>
            </w:numPr>
            <w:jc w:val="both"/>
          </w:pPr>
          <w:bookmarkStart w:id="35" w:name="_Toc66376765"/>
          <w:r w:rsidRPr="008F05F7">
            <w:t>PROPOSTES</w:t>
          </w:r>
          <w:bookmarkEnd w:id="35"/>
        </w:p>
        <w:p w:rsidR="001912FC" w:rsidRPr="0050237A" w:rsidRDefault="001F02A5" w:rsidP="001912FC">
          <w:pPr>
            <w:jc w:val="both"/>
          </w:pPr>
          <w:r w:rsidRPr="0050237A">
            <w:t>D’acord amb la valoració dels objectius treballats durant l’any 20</w:t>
          </w:r>
          <w:r w:rsidR="00E62B5F">
            <w:t>20</w:t>
          </w:r>
          <w:r w:rsidRPr="0050237A">
            <w:t xml:space="preserve"> i l’anàlisi de la nostra tasca educativa i els seus resultats</w:t>
          </w:r>
          <w:r w:rsidR="00BC6148" w:rsidRPr="0050237A">
            <w:t>, ens plantegem diferents propostes de millora de cara al treball de l’any vinent.</w:t>
          </w:r>
          <w:r w:rsidR="000577BE" w:rsidRPr="0050237A">
            <w:t xml:space="preserve"> </w:t>
          </w:r>
        </w:p>
        <w:p w:rsidR="001912FC" w:rsidRPr="0050237A" w:rsidRDefault="001912FC" w:rsidP="001912FC">
          <w:pPr>
            <w:jc w:val="both"/>
          </w:pPr>
          <w:r w:rsidRPr="0050237A">
            <w:t>A continuació, a mode de resum, s’adjunta una taula d’anàlisi dels objectius i estratègies treballades l’any 20</w:t>
          </w:r>
          <w:r w:rsidR="00E62B5F">
            <w:t>20</w:t>
          </w:r>
          <w:r w:rsidRPr="0050237A">
            <w:t xml:space="preserve"> i com n’han sortit propostes d’actuació de cara al 20</w:t>
          </w:r>
          <w:r w:rsidR="006A7997">
            <w:t>2</w:t>
          </w:r>
          <w:r w:rsidR="00E62B5F">
            <w:t>1</w:t>
          </w:r>
          <w:r w:rsidRPr="0050237A">
            <w:t>.</w:t>
          </w:r>
        </w:p>
        <w:p w:rsidR="0050237A" w:rsidRDefault="0050237A" w:rsidP="001912FC"/>
        <w:p w:rsidR="00756BA0" w:rsidRDefault="00756BA0" w:rsidP="001912FC"/>
        <w:p w:rsidR="001912FC" w:rsidRDefault="001912FC" w:rsidP="001912FC">
          <w:pPr>
            <w:jc w:val="both"/>
          </w:pPr>
        </w:p>
        <w:p w:rsidR="00631D6B" w:rsidRDefault="00631D6B" w:rsidP="001912FC">
          <w:pPr>
            <w:jc w:val="both"/>
            <w:sectPr w:rsidR="00631D6B" w:rsidSect="000577BE">
              <w:pgSz w:w="11906" w:h="16838" w:code="9"/>
              <w:pgMar w:top="1418" w:right="992" w:bottom="1503" w:left="992" w:header="709" w:footer="23" w:gutter="0"/>
              <w:cols w:space="708"/>
              <w:docGrid w:linePitch="360"/>
            </w:sectPr>
          </w:pPr>
        </w:p>
        <w:tbl>
          <w:tblPr>
            <w:tblStyle w:val="Tablaconcuadrcula1"/>
            <w:tblW w:w="13858" w:type="dxa"/>
            <w:tblLook w:val="04A0" w:firstRow="1" w:lastRow="0" w:firstColumn="1" w:lastColumn="0" w:noHBand="0" w:noVBand="1"/>
          </w:tblPr>
          <w:tblGrid>
            <w:gridCol w:w="2002"/>
            <w:gridCol w:w="3108"/>
            <w:gridCol w:w="3670"/>
            <w:gridCol w:w="5078"/>
          </w:tblGrid>
          <w:tr w:rsidR="000577BE" w:rsidTr="000577BE">
            <w:tc>
              <w:tcPr>
                <w:tcW w:w="2002" w:type="dxa"/>
                <w:shd w:val="clear" w:color="auto" w:fill="CCC0D9" w:themeFill="accent4" w:themeFillTint="66"/>
              </w:tcPr>
              <w:p w:rsidR="000577BE" w:rsidRPr="00263A7F" w:rsidRDefault="000577BE" w:rsidP="000577BE">
                <w:pPr>
                  <w:jc w:val="both"/>
                  <w:rPr>
                    <w:b/>
                  </w:rPr>
                </w:pPr>
                <w:r w:rsidRPr="00263A7F">
                  <w:rPr>
                    <w:b/>
                  </w:rPr>
                  <w:t>OBJECTIU</w:t>
                </w:r>
              </w:p>
            </w:tc>
            <w:tc>
              <w:tcPr>
                <w:tcW w:w="3108" w:type="dxa"/>
                <w:shd w:val="clear" w:color="auto" w:fill="CCC0D9" w:themeFill="accent4" w:themeFillTint="66"/>
              </w:tcPr>
              <w:p w:rsidR="000577BE" w:rsidRPr="00263A7F" w:rsidRDefault="000577BE" w:rsidP="000577BE">
                <w:pPr>
                  <w:jc w:val="both"/>
                  <w:rPr>
                    <w:b/>
                  </w:rPr>
                </w:pPr>
                <w:r w:rsidRPr="00263A7F">
                  <w:rPr>
                    <w:b/>
                  </w:rPr>
                  <w:t>ESTRATÈGIES</w:t>
                </w:r>
              </w:p>
            </w:tc>
            <w:tc>
              <w:tcPr>
                <w:tcW w:w="3670" w:type="dxa"/>
                <w:shd w:val="clear" w:color="auto" w:fill="CCC0D9" w:themeFill="accent4" w:themeFillTint="66"/>
              </w:tcPr>
              <w:p w:rsidR="000577BE" w:rsidRPr="00263A7F" w:rsidRDefault="000577BE" w:rsidP="000577BE">
                <w:pPr>
                  <w:jc w:val="both"/>
                  <w:rPr>
                    <w:b/>
                  </w:rPr>
                </w:pPr>
                <w:r w:rsidRPr="00263A7F">
                  <w:rPr>
                    <w:b/>
                  </w:rPr>
                  <w:t>ANÀLISI D’INDICADORS</w:t>
                </w:r>
              </w:p>
            </w:tc>
            <w:tc>
              <w:tcPr>
                <w:tcW w:w="5078" w:type="dxa"/>
                <w:shd w:val="clear" w:color="auto" w:fill="CCC0D9" w:themeFill="accent4" w:themeFillTint="66"/>
              </w:tcPr>
              <w:p w:rsidR="000577BE" w:rsidRPr="00263A7F" w:rsidRDefault="000577BE" w:rsidP="000577BE">
                <w:pPr>
                  <w:jc w:val="both"/>
                  <w:rPr>
                    <w:b/>
                  </w:rPr>
                </w:pPr>
                <w:r w:rsidRPr="00263A7F">
                  <w:rPr>
                    <w:b/>
                  </w:rPr>
                  <w:t>OBSERVACIONS / PROPOSTES DE MILLORA</w:t>
                </w:r>
              </w:p>
            </w:tc>
          </w:tr>
          <w:tr w:rsidR="000577BE" w:rsidTr="000577BE">
            <w:tc>
              <w:tcPr>
                <w:tcW w:w="2002" w:type="dxa"/>
                <w:shd w:val="clear" w:color="auto" w:fill="CCC0D9" w:themeFill="accent4" w:themeFillTint="66"/>
              </w:tcPr>
              <w:p w:rsidR="000577BE" w:rsidRDefault="000577BE" w:rsidP="000577BE">
                <w:pPr>
                  <w:rPr>
                    <w:rFonts w:cs="Arial"/>
                    <w:b/>
                  </w:rPr>
                </w:pPr>
              </w:p>
              <w:p w:rsidR="000577BE" w:rsidRPr="00263A7F" w:rsidRDefault="000577BE" w:rsidP="000577BE">
                <w:pPr>
                  <w:rPr>
                    <w:rFonts w:cs="Arial"/>
                    <w:b/>
                  </w:rPr>
                </w:pPr>
                <w:r w:rsidRPr="00263A7F">
                  <w:rPr>
                    <w:rFonts w:cs="Arial"/>
                    <w:b/>
                  </w:rPr>
                  <w:t xml:space="preserve">Treballar autonomia i preparació per la majoria d’edat </w:t>
                </w:r>
              </w:p>
              <w:p w:rsidR="000577BE" w:rsidRPr="00263A7F" w:rsidRDefault="000577BE" w:rsidP="000577BE">
                <w:pPr>
                  <w:rPr>
                    <w:b/>
                  </w:rPr>
                </w:pPr>
              </w:p>
            </w:tc>
            <w:tc>
              <w:tcPr>
                <w:tcW w:w="3108" w:type="dxa"/>
              </w:tcPr>
              <w:p w:rsidR="000577BE" w:rsidRDefault="000577BE" w:rsidP="000577BE">
                <w:r>
                  <w:t>- Tutories</w:t>
                </w:r>
              </w:p>
              <w:p w:rsidR="000577BE" w:rsidRDefault="000577BE" w:rsidP="000577BE">
                <w:r>
                  <w:t xml:space="preserve">- </w:t>
                </w:r>
                <w:r w:rsidR="00F00F21">
                  <w:t>Realitzar tasques de la llar amb la supervisió de l’educador/a i/o en solitari</w:t>
                </w:r>
              </w:p>
              <w:p w:rsidR="000577BE" w:rsidRDefault="000577BE" w:rsidP="000577BE">
                <w:r>
                  <w:t>- Realitzar gestions amb la supervisió de l’educador</w:t>
                </w:r>
                <w:r w:rsidR="00F00F21">
                  <w:t>/a</w:t>
                </w:r>
                <w:r>
                  <w:t xml:space="preserve"> i/o en solitari</w:t>
                </w:r>
              </w:p>
              <w:p w:rsidR="000577BE" w:rsidRPr="006D32C9" w:rsidRDefault="000577BE" w:rsidP="000577BE">
                <w:r>
                  <w:t>- Controlar com es gestiona el temps lliure</w:t>
                </w:r>
              </w:p>
            </w:tc>
            <w:tc>
              <w:tcPr>
                <w:tcW w:w="3670" w:type="dxa"/>
              </w:tcPr>
              <w:p w:rsidR="000577BE" w:rsidRDefault="000577BE" w:rsidP="000577BE">
                <w:r>
                  <w:t>- Els nois són capaços d’executar allò après per ser autònoms</w:t>
                </w:r>
              </w:p>
              <w:p w:rsidR="000577BE" w:rsidRDefault="000577BE" w:rsidP="000577BE">
                <w:r>
                  <w:t>- Els nois es consciencien de la situació i del futur</w:t>
                </w:r>
              </w:p>
              <w:p w:rsidR="00F00F21" w:rsidRDefault="00F00F21" w:rsidP="000577BE">
                <w:r>
                  <w:t>- Els nois poden anar sols a realitzar una gestió (tràmits de documentació, inscripció a curs, demanar hora al metge, etc.)</w:t>
                </w:r>
              </w:p>
              <w:p w:rsidR="000577BE" w:rsidRDefault="000577BE" w:rsidP="000577BE">
                <w:r>
                  <w:t>- Els nois fan bon ús del temps lliure</w:t>
                </w:r>
              </w:p>
            </w:tc>
            <w:tc>
              <w:tcPr>
                <w:tcW w:w="5078" w:type="dxa"/>
              </w:tcPr>
              <w:p w:rsidR="000577BE" w:rsidRDefault="006114CF" w:rsidP="00F00F21">
                <w:r>
                  <w:t>Aconseguir conciliar els horaris dels nois amb temps per poder fer les gestions amb ells, que no acabem fent directament l’equip educatiu per falta de temps dels nois.</w:t>
                </w:r>
              </w:p>
              <w:p w:rsidR="00E62B5F" w:rsidRDefault="00E62B5F" w:rsidP="00F00F21">
                <w:r>
                  <w:t>Millorar en la transmissió de coneixements de gestió de documentació (realitzar protocols amb les passes a seguir per cada tràmit i ensenyar-los-hi a través de tallers formatius). Sempre que sigui possible que els nois participin de la gestió de la seva documentació</w:t>
                </w:r>
              </w:p>
            </w:tc>
          </w:tr>
          <w:tr w:rsidR="000577BE" w:rsidTr="000577BE">
            <w:tc>
              <w:tcPr>
                <w:tcW w:w="2002" w:type="dxa"/>
                <w:shd w:val="clear" w:color="auto" w:fill="CCC0D9" w:themeFill="accent4" w:themeFillTint="66"/>
              </w:tcPr>
              <w:p w:rsidR="000577BE" w:rsidRPr="00263A7F" w:rsidRDefault="000577BE" w:rsidP="000577BE">
                <w:pPr>
                  <w:rPr>
                    <w:b/>
                  </w:rPr>
                </w:pPr>
                <w:r w:rsidRPr="00263A7F">
                  <w:rPr>
                    <w:b/>
                  </w:rPr>
                  <w:t>Aprenentatge de la llengua</w:t>
                </w:r>
              </w:p>
            </w:tc>
            <w:tc>
              <w:tcPr>
                <w:tcW w:w="3108" w:type="dxa"/>
              </w:tcPr>
              <w:p w:rsidR="000577BE" w:rsidRDefault="000577BE" w:rsidP="000577BE">
                <w:r>
                  <w:t xml:space="preserve">- </w:t>
                </w:r>
                <w:r w:rsidR="00834B47">
                  <w:t>Realitzar cursos d’aprenentatge de català i castellà.</w:t>
                </w:r>
              </w:p>
              <w:p w:rsidR="000577BE" w:rsidRDefault="000577BE" w:rsidP="000577BE">
                <w:r>
                  <w:t xml:space="preserve">- </w:t>
                </w:r>
                <w:r w:rsidR="00834B47">
                  <w:t>Oferir espais d’estudi al pis (a través de llibres, programes informàtics, etc.)</w:t>
                </w:r>
              </w:p>
              <w:p w:rsidR="000577BE" w:rsidRDefault="000577BE" w:rsidP="00F00F21">
                <w:r>
                  <w:t xml:space="preserve">- Promoure l’ús del català i castellà al </w:t>
                </w:r>
                <w:r w:rsidR="00F00F21">
                  <w:t>pis.</w:t>
                </w:r>
              </w:p>
            </w:tc>
            <w:tc>
              <w:tcPr>
                <w:tcW w:w="3670" w:type="dxa"/>
              </w:tcPr>
              <w:p w:rsidR="000577BE" w:rsidRDefault="000577BE" w:rsidP="000577BE">
                <w:r>
                  <w:t>- Els nois tenen ganes d’aprendre</w:t>
                </w:r>
              </w:p>
              <w:p w:rsidR="000577BE" w:rsidRDefault="000577BE" w:rsidP="000577BE">
                <w:r>
                  <w:t>- Els nois estan conscienciats que han d’aprendre l’idioma</w:t>
                </w:r>
              </w:p>
              <w:p w:rsidR="00834B47" w:rsidRDefault="00834B47" w:rsidP="000577BE">
                <w:r>
                  <w:t>- Els nois van utilitzant el català o castellà com a llengua vehicular.</w:t>
                </w:r>
              </w:p>
            </w:tc>
            <w:tc>
              <w:tcPr>
                <w:tcW w:w="5078" w:type="dxa"/>
              </w:tcPr>
              <w:p w:rsidR="000577BE" w:rsidRDefault="00834B47" w:rsidP="000577BE">
                <w:r>
                  <w:t xml:space="preserve">Continua amb </w:t>
                </w:r>
                <w:r w:rsidR="000577BE">
                  <w:t>formació externa per tal que puguin optar a treure’s algun certificat.</w:t>
                </w:r>
              </w:p>
              <w:p w:rsidR="000577BE" w:rsidRDefault="004D03A3" w:rsidP="00834B47">
                <w:r>
                  <w:t xml:space="preserve">Organitzar cursos d’idiomes emmarcats dintre de taller Professional tipus Tastet d’Oficis. </w:t>
                </w:r>
              </w:p>
            </w:tc>
          </w:tr>
          <w:tr w:rsidR="000577BE" w:rsidTr="000577BE">
            <w:tc>
              <w:tcPr>
                <w:tcW w:w="2002" w:type="dxa"/>
                <w:tcBorders>
                  <w:bottom w:val="single" w:sz="4" w:space="0" w:color="auto"/>
                </w:tcBorders>
                <w:shd w:val="clear" w:color="auto" w:fill="CCC0D9" w:themeFill="accent4" w:themeFillTint="66"/>
              </w:tcPr>
              <w:p w:rsidR="000577BE" w:rsidRPr="00263A7F" w:rsidRDefault="00834B47" w:rsidP="000577BE">
                <w:pPr>
                  <w:rPr>
                    <w:b/>
                  </w:rPr>
                </w:pPr>
                <w:r>
                  <w:rPr>
                    <w:rFonts w:cs="Arial"/>
                    <w:b/>
                  </w:rPr>
                  <w:t xml:space="preserve">Prevenir sobre </w:t>
                </w:r>
                <w:r w:rsidR="000577BE" w:rsidRPr="002278A1">
                  <w:rPr>
                    <w:rFonts w:cs="Arial"/>
                    <w:b/>
                  </w:rPr>
                  <w:t xml:space="preserve"> el consum </w:t>
                </w:r>
                <w:r>
                  <w:rPr>
                    <w:rFonts w:cs="Arial"/>
                    <w:b/>
                  </w:rPr>
                  <w:t>tabac i/o altres</w:t>
                </w:r>
                <w:r w:rsidR="000577BE" w:rsidRPr="002278A1">
                  <w:rPr>
                    <w:rFonts w:cs="Arial"/>
                    <w:b/>
                  </w:rPr>
                  <w:t xml:space="preserve"> tòxics </w:t>
                </w:r>
                <w:r>
                  <w:rPr>
                    <w:rFonts w:cs="Arial"/>
                    <w:b/>
                  </w:rPr>
                  <w:t xml:space="preserve">i </w:t>
                </w:r>
                <w:proofErr w:type="spellStart"/>
                <w:r>
                  <w:rPr>
                    <w:rFonts w:cs="Arial"/>
                    <w:b/>
                  </w:rPr>
                  <w:t>manenir-lo</w:t>
                </w:r>
                <w:proofErr w:type="spellEnd"/>
                <w:r>
                  <w:rPr>
                    <w:rFonts w:cs="Arial"/>
                    <w:b/>
                  </w:rPr>
                  <w:t xml:space="preserve"> apartat de la vida al Pis.</w:t>
                </w:r>
              </w:p>
            </w:tc>
            <w:tc>
              <w:tcPr>
                <w:tcW w:w="3108" w:type="dxa"/>
              </w:tcPr>
              <w:p w:rsidR="00834B47" w:rsidRDefault="000577BE" w:rsidP="000577BE">
                <w:r>
                  <w:t xml:space="preserve">- </w:t>
                </w:r>
                <w:r w:rsidR="00834B47">
                  <w:t>Normativitzar</w:t>
                </w:r>
              </w:p>
              <w:p w:rsidR="000577BE" w:rsidRDefault="00834B47" w:rsidP="000577BE">
                <w:r>
                  <w:t>- Fer x</w:t>
                </w:r>
                <w:r w:rsidR="000577BE">
                  <w:t>errades Informatives</w:t>
                </w:r>
              </w:p>
              <w:p w:rsidR="000577BE" w:rsidRDefault="000577BE" w:rsidP="000577BE">
                <w:r>
                  <w:t>- Tutories i atenció personalitzades</w:t>
                </w:r>
              </w:p>
              <w:p w:rsidR="000577BE" w:rsidRDefault="000577BE" w:rsidP="000577BE">
                <w:r>
                  <w:t>- Formació educadors</w:t>
                </w:r>
              </w:p>
            </w:tc>
            <w:tc>
              <w:tcPr>
                <w:tcW w:w="3670" w:type="dxa"/>
              </w:tcPr>
              <w:p w:rsidR="000577BE" w:rsidRDefault="000577BE" w:rsidP="000577BE">
                <w:r>
                  <w:t>- els nois consumidors interioritzen necessitat de deixar o reduir consum</w:t>
                </w:r>
              </w:p>
              <w:p w:rsidR="000577BE" w:rsidRDefault="000577BE" w:rsidP="000577BE">
                <w:r>
                  <w:t>- els nois no consumidors no s’inicien en el consum</w:t>
                </w:r>
              </w:p>
              <w:p w:rsidR="000577BE" w:rsidRDefault="000577BE" w:rsidP="000577BE"/>
            </w:tc>
            <w:tc>
              <w:tcPr>
                <w:tcW w:w="5078" w:type="dxa"/>
              </w:tcPr>
              <w:p w:rsidR="000577BE" w:rsidRDefault="000577BE" w:rsidP="000577BE">
                <w:r>
                  <w:t>- Seguir treballant en la prevenció.</w:t>
                </w:r>
              </w:p>
              <w:p w:rsidR="000577BE" w:rsidRDefault="000577BE" w:rsidP="000577BE">
                <w:r>
                  <w:t>- Seguir</w:t>
                </w:r>
                <w:r w:rsidR="00834B47">
                  <w:t xml:space="preserve"> aplicant la normativa davant algun cas de </w:t>
                </w:r>
                <w:r>
                  <w:t>consum.</w:t>
                </w:r>
              </w:p>
              <w:p w:rsidR="00834B47" w:rsidRDefault="00834B47" w:rsidP="000577BE">
                <w:r>
                  <w:t>- ser molt taxatius en aplicar la normativa en el cas que es donés consum (tant tabac com tòxics) dins del Pis.</w:t>
                </w:r>
              </w:p>
              <w:p w:rsidR="000577BE" w:rsidRDefault="000577BE" w:rsidP="000577BE">
                <w:r>
                  <w:t>- Incidir en la conscienciació de la necessitat de deixar el consum.</w:t>
                </w:r>
              </w:p>
            </w:tc>
          </w:tr>
          <w:tr w:rsidR="000577BE" w:rsidTr="000577BE">
            <w:tc>
              <w:tcPr>
                <w:tcW w:w="2002" w:type="dxa"/>
                <w:shd w:val="clear" w:color="auto" w:fill="B2A1C7" w:themeFill="accent4" w:themeFillTint="99"/>
              </w:tcPr>
              <w:p w:rsidR="000577BE" w:rsidRPr="00263A7F" w:rsidRDefault="000577BE" w:rsidP="00834B47">
                <w:pPr>
                  <w:rPr>
                    <w:b/>
                  </w:rPr>
                </w:pPr>
                <w:r>
                  <w:rPr>
                    <w:rFonts w:cs="Arial"/>
                    <w:b/>
                  </w:rPr>
                  <w:t>M</w:t>
                </w:r>
                <w:r w:rsidRPr="002278A1">
                  <w:rPr>
                    <w:rFonts w:cs="Arial"/>
                    <w:b/>
                  </w:rPr>
                  <w:t xml:space="preserve">illorar </w:t>
                </w:r>
                <w:r>
                  <w:rPr>
                    <w:rFonts w:cs="Arial"/>
                    <w:b/>
                  </w:rPr>
                  <w:t>el treball amb els nois</w:t>
                </w:r>
                <w:r w:rsidRPr="002278A1">
                  <w:rPr>
                    <w:rFonts w:cs="Arial"/>
                    <w:b/>
                  </w:rPr>
                  <w:t xml:space="preserve"> amb problemes de salut mental</w:t>
                </w:r>
              </w:p>
            </w:tc>
            <w:tc>
              <w:tcPr>
                <w:tcW w:w="3108" w:type="dxa"/>
              </w:tcPr>
              <w:p w:rsidR="000577BE" w:rsidRDefault="000577BE" w:rsidP="000577BE">
                <w:r>
                  <w:t>- Treball molt personalitzat</w:t>
                </w:r>
              </w:p>
              <w:p w:rsidR="000577BE" w:rsidRDefault="000577BE" w:rsidP="000577BE">
                <w:r>
                  <w:t xml:space="preserve">- Conscienciació de </w:t>
                </w:r>
                <w:proofErr w:type="spellStart"/>
                <w:r>
                  <w:t>l’enfermetat</w:t>
                </w:r>
                <w:proofErr w:type="spellEnd"/>
              </w:p>
              <w:p w:rsidR="000577BE" w:rsidRDefault="000577BE" w:rsidP="000577BE">
                <w:r>
                  <w:t>- Visites especialitzades (CSMIJ)</w:t>
                </w:r>
              </w:p>
              <w:p w:rsidR="000577BE" w:rsidRDefault="000577BE" w:rsidP="00834B47">
                <w:r>
                  <w:t xml:space="preserve">- </w:t>
                </w:r>
                <w:r w:rsidR="00834B47">
                  <w:t>Conscienciar sobre el bé que els fa la medicació.</w:t>
                </w:r>
              </w:p>
            </w:tc>
            <w:tc>
              <w:tcPr>
                <w:tcW w:w="3670" w:type="dxa"/>
              </w:tcPr>
              <w:p w:rsidR="000577BE" w:rsidRDefault="000577BE" w:rsidP="000577BE">
                <w:r>
                  <w:t xml:space="preserve">- </w:t>
                </w:r>
                <w:r w:rsidR="00834B47">
                  <w:t>els</w:t>
                </w:r>
                <w:r>
                  <w:t xml:space="preserve"> nois </w:t>
                </w:r>
                <w:r w:rsidR="00834B47">
                  <w:t xml:space="preserve">accepten </w:t>
                </w:r>
                <w:r>
                  <w:t xml:space="preserve">prendre </w:t>
                </w:r>
                <w:r w:rsidR="00834B47">
                  <w:t>la medicació i</w:t>
                </w:r>
                <w:r>
                  <w:t xml:space="preserve"> assistir a les visites de professionals.</w:t>
                </w:r>
              </w:p>
              <w:p w:rsidR="000577BE" w:rsidRDefault="000577BE" w:rsidP="000577BE">
                <w:r>
                  <w:t>- els nois que assisteixen al CSMIJ i prenen correctament la medicació són conscients que els hi va bé i hi estan vinculats</w:t>
                </w:r>
              </w:p>
              <w:p w:rsidR="000577BE" w:rsidRDefault="000577BE" w:rsidP="000577BE"/>
            </w:tc>
            <w:tc>
              <w:tcPr>
                <w:tcW w:w="5078" w:type="dxa"/>
              </w:tcPr>
              <w:p w:rsidR="000577BE" w:rsidRDefault="000577BE" w:rsidP="000577BE">
                <w:r>
                  <w:t>Treballar la interiorització de la malaltia mental.</w:t>
                </w:r>
              </w:p>
              <w:p w:rsidR="00834B47" w:rsidRDefault="00711930" w:rsidP="000577BE">
                <w:r>
                  <w:t>C</w:t>
                </w:r>
                <w:r w:rsidR="0041248B">
                  <w:t>onsciencia</w:t>
                </w:r>
                <w:r>
                  <w:t>r</w:t>
                </w:r>
                <w:r w:rsidR="0041248B">
                  <w:t xml:space="preserve"> </w:t>
                </w:r>
                <w:r>
                  <w:t>sobre</w:t>
                </w:r>
                <w:r w:rsidR="0041248B">
                  <w:t xml:space="preserve"> la </w:t>
                </w:r>
                <w:r w:rsidR="00F37744">
                  <w:t>importància de fer correctament la pauta de medicació.</w:t>
                </w:r>
              </w:p>
              <w:p w:rsidR="007B5016" w:rsidRDefault="007B5016" w:rsidP="000577BE"/>
            </w:tc>
          </w:tr>
          <w:tr w:rsidR="000577BE" w:rsidTr="000577BE">
            <w:tc>
              <w:tcPr>
                <w:tcW w:w="2002" w:type="dxa"/>
                <w:shd w:val="clear" w:color="auto" w:fill="B2A1C7" w:themeFill="accent4" w:themeFillTint="99"/>
              </w:tcPr>
              <w:p w:rsidR="000577BE" w:rsidRPr="002278A1" w:rsidRDefault="000577BE" w:rsidP="000577BE">
                <w:pPr>
                  <w:rPr>
                    <w:rFonts w:cs="Arial"/>
                    <w:b/>
                  </w:rPr>
                </w:pPr>
                <w:r w:rsidRPr="002278A1">
                  <w:rPr>
                    <w:rFonts w:cs="Arial"/>
                    <w:b/>
                  </w:rPr>
                  <w:t>Millorar la comunicació interprofessional interna i externa i la comunicació amb famílies</w:t>
                </w:r>
              </w:p>
              <w:p w:rsidR="000577BE" w:rsidRDefault="000577BE" w:rsidP="000577BE">
                <w:pPr>
                  <w:rPr>
                    <w:rFonts w:cs="Arial"/>
                    <w:b/>
                  </w:rPr>
                </w:pPr>
              </w:p>
            </w:tc>
            <w:tc>
              <w:tcPr>
                <w:tcW w:w="3108" w:type="dxa"/>
              </w:tcPr>
              <w:p w:rsidR="000577BE" w:rsidRDefault="000577BE" w:rsidP="000577BE">
                <w:r>
                  <w:t xml:space="preserve">- </w:t>
                </w:r>
                <w:r w:rsidR="00711930">
                  <w:t>Mantenir</w:t>
                </w:r>
                <w:r>
                  <w:t xml:space="preserve"> reunions d’equip</w:t>
                </w:r>
              </w:p>
              <w:p w:rsidR="000577BE" w:rsidRDefault="000577BE" w:rsidP="000577BE">
                <w:r>
                  <w:t>- Canalitzar les comunicacions amb recursos externs a través d’un responsable</w:t>
                </w:r>
              </w:p>
              <w:p w:rsidR="000577BE" w:rsidRDefault="000577BE" w:rsidP="000577BE">
                <w:r>
                  <w:t>- Augmentar comunicacions amb famílies</w:t>
                </w:r>
              </w:p>
              <w:p w:rsidR="001912FC" w:rsidRPr="009F1CFD" w:rsidRDefault="000577BE" w:rsidP="000577BE">
                <w:r>
                  <w:t>- Assessorar i donar suport a famílies, sobretot durant les visites dels nois</w:t>
                </w:r>
              </w:p>
            </w:tc>
            <w:tc>
              <w:tcPr>
                <w:tcW w:w="3670" w:type="dxa"/>
              </w:tcPr>
              <w:p w:rsidR="000577BE" w:rsidRDefault="000577BE" w:rsidP="000577BE">
                <w:r>
                  <w:t>- les comunicacions entre professionals han millorat</w:t>
                </w:r>
              </w:p>
              <w:p w:rsidR="000577BE" w:rsidRDefault="000577BE" w:rsidP="000577BE">
                <w:r>
                  <w:t>- ha millorat la consolidació i la cooperació de l’equip</w:t>
                </w:r>
              </w:p>
              <w:p w:rsidR="000577BE" w:rsidRDefault="000577BE" w:rsidP="000577BE">
                <w:r>
                  <w:t>- satisfacció dels recursos externs pel què fa a les comunicacions i l’efectivitat d’aquestes.</w:t>
                </w:r>
              </w:p>
              <w:p w:rsidR="000577BE" w:rsidRDefault="000577BE" w:rsidP="000577BE">
                <w:r>
                  <w:t>- satisfacció de les famílies per les atencions que reben.</w:t>
                </w:r>
              </w:p>
            </w:tc>
            <w:tc>
              <w:tcPr>
                <w:tcW w:w="5078" w:type="dxa"/>
              </w:tcPr>
              <w:p w:rsidR="000577BE" w:rsidRDefault="000577BE" w:rsidP="000577BE">
                <w:r>
                  <w:t>Mantenir el treball en aquesta línia.</w:t>
                </w:r>
              </w:p>
              <w:p w:rsidR="000577BE" w:rsidRDefault="000577BE" w:rsidP="000577BE">
                <w:r>
                  <w:t>Seguir potenciant les relacions i el suport a les famílies.</w:t>
                </w:r>
              </w:p>
            </w:tc>
          </w:tr>
          <w:tr w:rsidR="000577BE" w:rsidTr="000577BE">
            <w:tc>
              <w:tcPr>
                <w:tcW w:w="2002" w:type="dxa"/>
                <w:shd w:val="clear" w:color="auto" w:fill="B2A1C7" w:themeFill="accent4" w:themeFillTint="99"/>
              </w:tcPr>
              <w:p w:rsidR="000577BE" w:rsidRPr="002278A1" w:rsidRDefault="000577BE" w:rsidP="00834B47">
                <w:pPr>
                  <w:rPr>
                    <w:rFonts w:cs="Arial"/>
                    <w:b/>
                  </w:rPr>
                </w:pPr>
                <w:r w:rsidRPr="002278A1">
                  <w:rPr>
                    <w:rFonts w:cs="Arial"/>
                    <w:b/>
                  </w:rPr>
                  <w:t xml:space="preserve">Millorar el rendiment </w:t>
                </w:r>
                <w:r w:rsidR="00834B47">
                  <w:rPr>
                    <w:rFonts w:cs="Arial"/>
                    <w:b/>
                  </w:rPr>
                  <w:t>formatiu</w:t>
                </w:r>
              </w:p>
            </w:tc>
            <w:tc>
              <w:tcPr>
                <w:tcW w:w="3108" w:type="dxa"/>
              </w:tcPr>
              <w:p w:rsidR="000577BE" w:rsidRDefault="000577BE" w:rsidP="000577BE">
                <w:r>
                  <w:t>- Vincular els nois als instituts</w:t>
                </w:r>
              </w:p>
              <w:p w:rsidR="000577BE" w:rsidRDefault="000577BE" w:rsidP="000577BE">
                <w:r>
                  <w:t>- Repàs escolar i deures diaris amb educador</w:t>
                </w:r>
              </w:p>
              <w:p w:rsidR="000577BE" w:rsidRDefault="000577BE" w:rsidP="000577BE">
                <w:r>
                  <w:t xml:space="preserve">- Treball </w:t>
                </w:r>
                <w:proofErr w:type="spellStart"/>
                <w:r>
                  <w:t>tutorial</w:t>
                </w:r>
                <w:proofErr w:type="spellEnd"/>
                <w:r>
                  <w:t xml:space="preserve"> de seguiment del noi</w:t>
                </w:r>
              </w:p>
              <w:p w:rsidR="000577BE" w:rsidRDefault="000577BE" w:rsidP="000577BE">
                <w:r>
                  <w:t xml:space="preserve">- Bona coordinació amb els </w:t>
                </w:r>
                <w:proofErr w:type="spellStart"/>
                <w:r>
                  <w:t>IE’s</w:t>
                </w:r>
                <w:proofErr w:type="spellEnd"/>
                <w:r w:rsidR="00711930">
                  <w:t xml:space="preserve"> i altres recursos</w:t>
                </w:r>
                <w:r>
                  <w:t xml:space="preserve"> per part del responsable</w:t>
                </w:r>
              </w:p>
            </w:tc>
            <w:tc>
              <w:tcPr>
                <w:tcW w:w="3670" w:type="dxa"/>
              </w:tcPr>
              <w:p w:rsidR="000577BE" w:rsidRDefault="000577BE" w:rsidP="000577BE">
                <w:r>
                  <w:t>- alt percentatge d’assistència a l’IES</w:t>
                </w:r>
                <w:r w:rsidR="00711930">
                  <w:t xml:space="preserve"> i/o altres recursos</w:t>
                </w:r>
              </w:p>
              <w:p w:rsidR="000577BE" w:rsidRDefault="000577BE" w:rsidP="000577BE">
                <w:r>
                  <w:t>- bona vinculació dels nois als recursos</w:t>
                </w:r>
              </w:p>
              <w:p w:rsidR="000577BE" w:rsidRDefault="000577BE" w:rsidP="000577BE">
                <w:r>
                  <w:t>- bon rendiments dels nois i motivació per fer els deures</w:t>
                </w:r>
              </w:p>
              <w:p w:rsidR="000577BE" w:rsidRDefault="000577BE" w:rsidP="004D03A3"/>
            </w:tc>
            <w:tc>
              <w:tcPr>
                <w:tcW w:w="5078" w:type="dxa"/>
              </w:tcPr>
              <w:p w:rsidR="000577BE" w:rsidRDefault="000577BE" w:rsidP="000577BE">
                <w:r>
                  <w:t>Mantenir el treball de coordinació en la mateixa línia.</w:t>
                </w:r>
              </w:p>
              <w:p w:rsidR="000577BE" w:rsidRDefault="004D03A3" w:rsidP="004D03A3">
                <w:r>
                  <w:t>Reforçar la bona assistència i funcionament a l’IES</w:t>
                </w:r>
              </w:p>
              <w:p w:rsidR="004D03A3" w:rsidRDefault="004D03A3" w:rsidP="004D03A3">
                <w:r>
                  <w:t>Organitzar un taller Professional tipus Tastet d’Oficis a Santa Maria de Gimenells per nois sense documentació</w:t>
                </w:r>
              </w:p>
            </w:tc>
          </w:tr>
          <w:tr w:rsidR="000577BE" w:rsidTr="000577BE">
            <w:tc>
              <w:tcPr>
                <w:tcW w:w="2002" w:type="dxa"/>
                <w:shd w:val="clear" w:color="auto" w:fill="B2A1C7" w:themeFill="accent4" w:themeFillTint="99"/>
              </w:tcPr>
              <w:p w:rsidR="000577BE" w:rsidRPr="002278A1" w:rsidRDefault="000577BE" w:rsidP="000577BE">
                <w:pPr>
                  <w:rPr>
                    <w:rFonts w:cs="Arial"/>
                    <w:b/>
                  </w:rPr>
                </w:pPr>
                <w:r w:rsidRPr="002278A1">
                  <w:rPr>
                    <w:rFonts w:cs="Arial"/>
                    <w:b/>
                  </w:rPr>
                  <w:t>Diversificar l’oferta lúdica</w:t>
                </w:r>
              </w:p>
            </w:tc>
            <w:tc>
              <w:tcPr>
                <w:tcW w:w="3108" w:type="dxa"/>
              </w:tcPr>
              <w:p w:rsidR="000577BE" w:rsidRDefault="000577BE" w:rsidP="000577BE">
                <w:r>
                  <w:t>- Promoure la participació dels  nois en l’organització</w:t>
                </w:r>
              </w:p>
              <w:p w:rsidR="000577BE" w:rsidRDefault="000577BE" w:rsidP="000577BE">
                <w:r>
                  <w:t xml:space="preserve">- Fer </w:t>
                </w:r>
                <w:r w:rsidR="004D03A3">
                  <w:t>alg</w:t>
                </w:r>
                <w:r w:rsidR="00711930">
                  <w:t>una sortida</w:t>
                </w:r>
                <w:r>
                  <w:t xml:space="preserve"> </w:t>
                </w:r>
                <w:r w:rsidR="004D03A3">
                  <w:t>periòdica</w:t>
                </w:r>
              </w:p>
              <w:p w:rsidR="000577BE" w:rsidRDefault="000577BE" w:rsidP="004D03A3"/>
            </w:tc>
            <w:tc>
              <w:tcPr>
                <w:tcW w:w="3670" w:type="dxa"/>
              </w:tcPr>
              <w:p w:rsidR="000577BE" w:rsidRDefault="000577BE" w:rsidP="000577BE">
                <w:r>
                  <w:t>- els nois es mostren contents i agraïts de poder organitzar les activitats</w:t>
                </w:r>
              </w:p>
              <w:p w:rsidR="000577BE" w:rsidRDefault="000577BE" w:rsidP="000577BE">
                <w:r>
                  <w:t>- falta de participació en activitats lúdiques molt continuades</w:t>
                </w:r>
              </w:p>
              <w:p w:rsidR="000577BE" w:rsidRDefault="000577BE" w:rsidP="000577BE">
                <w:r>
                  <w:t xml:space="preserve">- bon comportament </w:t>
                </w:r>
              </w:p>
            </w:tc>
            <w:tc>
              <w:tcPr>
                <w:tcW w:w="5078" w:type="dxa"/>
              </w:tcPr>
              <w:p w:rsidR="000577BE" w:rsidRDefault="000577BE" w:rsidP="00711930">
                <w:r>
                  <w:t xml:space="preserve">- </w:t>
                </w:r>
                <w:r w:rsidR="00711930">
                  <w:t>Mantenir-se en la mateixa línia perquè els nois entenguin que l’oferta lúdica és un servei extra que se’ls ofereix però no és un requisit indispensable del Pis d’Autonomia.</w:t>
                </w:r>
              </w:p>
            </w:tc>
          </w:tr>
        </w:tbl>
        <w:p w:rsidR="000577BE" w:rsidRDefault="000577BE" w:rsidP="00022FA3">
          <w:pPr>
            <w:jc w:val="both"/>
          </w:pPr>
        </w:p>
        <w:p w:rsidR="000577BE" w:rsidRDefault="000577BE" w:rsidP="00022FA3">
          <w:pPr>
            <w:jc w:val="both"/>
          </w:pPr>
        </w:p>
        <w:p w:rsidR="00711930" w:rsidRDefault="00711930" w:rsidP="00022FA3">
          <w:pPr>
            <w:jc w:val="both"/>
          </w:pPr>
        </w:p>
        <w:p w:rsidR="00711930" w:rsidRDefault="00711930" w:rsidP="00022FA3">
          <w:pPr>
            <w:jc w:val="both"/>
          </w:pPr>
        </w:p>
        <w:p w:rsidR="00E62B5F" w:rsidRDefault="00E62B5F" w:rsidP="00022FA3">
          <w:pPr>
            <w:jc w:val="both"/>
          </w:pPr>
        </w:p>
        <w:p w:rsidR="00711930" w:rsidRDefault="00711930" w:rsidP="00022FA3">
          <w:pPr>
            <w:jc w:val="both"/>
          </w:pPr>
        </w:p>
        <w:p w:rsidR="00631D6B" w:rsidRDefault="00631D6B" w:rsidP="00022FA3">
          <w:pPr>
            <w:jc w:val="both"/>
          </w:pPr>
        </w:p>
        <w:p w:rsidR="001912FC" w:rsidRDefault="001912FC" w:rsidP="00022FA3">
          <w:pPr>
            <w:jc w:val="both"/>
            <w:sectPr w:rsidR="001912FC" w:rsidSect="001912FC">
              <w:pgSz w:w="16838" w:h="11906" w:orient="landscape" w:code="9"/>
              <w:pgMar w:top="992" w:right="1418" w:bottom="992" w:left="1503" w:header="709" w:footer="23" w:gutter="0"/>
              <w:cols w:space="708"/>
              <w:docGrid w:linePitch="360"/>
            </w:sectPr>
          </w:pPr>
        </w:p>
        <w:p w:rsidR="000305F0" w:rsidRDefault="000305F0" w:rsidP="001B75E8">
          <w:pPr>
            <w:pStyle w:val="Ttulo2"/>
            <w:numPr>
              <w:ilvl w:val="0"/>
              <w:numId w:val="40"/>
            </w:numPr>
            <w:jc w:val="both"/>
          </w:pPr>
          <w:bookmarkStart w:id="36" w:name="_Toc66376766"/>
          <w:r>
            <w:t>ANNEXOS</w:t>
          </w:r>
          <w:bookmarkEnd w:id="36"/>
          <w:r w:rsidR="003D3D7E">
            <w:br/>
          </w:r>
        </w:p>
        <w:p w:rsidR="003D3D7E" w:rsidRPr="003D3D7E" w:rsidRDefault="003D3D7E" w:rsidP="003D3D7E">
          <w:pPr>
            <w:ind w:left="360"/>
            <w:rPr>
              <w:b/>
              <w:sz w:val="24"/>
              <w:szCs w:val="24"/>
            </w:rPr>
          </w:pPr>
          <w:r w:rsidRPr="003D3D7E">
            <w:rPr>
              <w:b/>
              <w:sz w:val="24"/>
              <w:szCs w:val="24"/>
            </w:rPr>
            <w:t>ANNEX 1 – RECOLLIDA DE DADES</w:t>
          </w:r>
        </w:p>
        <w:p w:rsidR="000305F0" w:rsidRDefault="000305F0" w:rsidP="00022FA3">
          <w:pPr>
            <w:pStyle w:val="Prrafodelista"/>
            <w:numPr>
              <w:ilvl w:val="0"/>
              <w:numId w:val="25"/>
            </w:numPr>
            <w:jc w:val="both"/>
            <w:rPr>
              <w:b/>
            </w:rPr>
          </w:pPr>
          <w:r w:rsidRPr="00D3767A">
            <w:rPr>
              <w:b/>
            </w:rPr>
            <w:t>Altes i baixes de la població atesa</w:t>
          </w:r>
        </w:p>
        <w:p w:rsidR="00FB3F3D" w:rsidRPr="00D3767A" w:rsidRDefault="00FB3F3D" w:rsidP="00FB3F3D">
          <w:pPr>
            <w:pStyle w:val="Prrafodelista"/>
            <w:jc w:val="both"/>
            <w:rPr>
              <w:b/>
            </w:rPr>
          </w:pPr>
        </w:p>
        <w:p w:rsidR="000305F0" w:rsidRPr="00D3767A" w:rsidRDefault="000305F0" w:rsidP="00022FA3">
          <w:pPr>
            <w:pStyle w:val="Prrafodelista"/>
            <w:numPr>
              <w:ilvl w:val="0"/>
              <w:numId w:val="26"/>
            </w:numPr>
            <w:jc w:val="both"/>
            <w:rPr>
              <w:b/>
              <w:i/>
              <w:u w:val="single"/>
            </w:rPr>
          </w:pPr>
          <w:r w:rsidRPr="00D3767A">
            <w:rPr>
              <w:b/>
              <w:i/>
              <w:u w:val="single"/>
            </w:rPr>
            <w:t>Nombre de casos proposats, acceptats i denegats</w:t>
          </w:r>
        </w:p>
        <w:p w:rsidR="00FB5CA7" w:rsidRDefault="00086348" w:rsidP="00022FA3">
          <w:pPr>
            <w:ind w:left="720"/>
            <w:jc w:val="both"/>
          </w:pPr>
          <w:r>
            <w:t>Al llarg del 2020</w:t>
          </w:r>
          <w:r w:rsidR="009F457B">
            <w:t xml:space="preserve"> se’ns v</w:t>
          </w:r>
          <w:r w:rsidR="000912A3">
            <w:t xml:space="preserve">an proposar </w:t>
          </w:r>
          <w:r>
            <w:t>1</w:t>
          </w:r>
          <w:r w:rsidR="00B700CD">
            <w:t>3</w:t>
          </w:r>
          <w:r w:rsidR="000912A3">
            <w:t xml:space="preserve"> casos </w:t>
          </w:r>
          <w:r>
            <w:t>d</w:t>
          </w:r>
          <w:r w:rsidR="009F457B">
            <w:t xml:space="preserve">els quals </w:t>
          </w:r>
          <w:r>
            <w:t>1</w:t>
          </w:r>
          <w:r w:rsidR="00B700CD">
            <w:t>1</w:t>
          </w:r>
          <w:r>
            <w:t xml:space="preserve"> van ser</w:t>
          </w:r>
          <w:r w:rsidR="000912A3">
            <w:t xml:space="preserve"> acceptats</w:t>
          </w:r>
          <w:r>
            <w:t xml:space="preserve"> i 2 denegats perquè no complien els requisits d’actitud per ingressar a un pis d’autonomia.</w:t>
          </w:r>
        </w:p>
        <w:p w:rsidR="00E0005B" w:rsidRDefault="00086348" w:rsidP="00022FA3">
          <w:pPr>
            <w:ind w:left="720"/>
            <w:jc w:val="both"/>
          </w:pPr>
          <w:r>
            <w:rPr>
              <w:noProof/>
              <w:lang w:eastAsia="ca-ES"/>
            </w:rPr>
            <w:drawing>
              <wp:inline distT="0" distB="0" distL="0" distR="0" wp14:anchorId="21E9E450" wp14:editId="24E8A595">
                <wp:extent cx="4103370" cy="2594610"/>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F457B" w:rsidRDefault="009F457B" w:rsidP="00022FA3">
          <w:pPr>
            <w:keepNext/>
            <w:ind w:left="720"/>
            <w:jc w:val="both"/>
          </w:pPr>
        </w:p>
        <w:p w:rsidR="000305F0" w:rsidRPr="00A20A79" w:rsidRDefault="000305F0" w:rsidP="00022FA3">
          <w:pPr>
            <w:pStyle w:val="Prrafodelista"/>
            <w:numPr>
              <w:ilvl w:val="0"/>
              <w:numId w:val="26"/>
            </w:numPr>
            <w:jc w:val="both"/>
            <w:rPr>
              <w:b/>
              <w:i/>
              <w:u w:val="single"/>
            </w:rPr>
          </w:pPr>
          <w:r w:rsidRPr="00A20A79">
            <w:rPr>
              <w:b/>
              <w:i/>
              <w:u w:val="single"/>
            </w:rPr>
            <w:t>Nombre de nois atesos al llarg de l’any</w:t>
          </w:r>
        </w:p>
        <w:p w:rsidR="000912A3" w:rsidRDefault="000305F0" w:rsidP="00355254">
          <w:pPr>
            <w:ind w:left="720"/>
          </w:pPr>
          <w:r>
            <w:t>Les dades aportades i analitzades són sobre el total de nois atesos al llarg d’aquest any 201</w:t>
          </w:r>
          <w:r w:rsidR="000912A3">
            <w:t>9</w:t>
          </w:r>
          <w:r>
            <w:t xml:space="preserve">, en base a les </w:t>
          </w:r>
          <w:r w:rsidR="000912A3" w:rsidRPr="000912A3">
            <w:rPr>
              <w:b/>
            </w:rPr>
            <w:t>16</w:t>
          </w:r>
          <w:r w:rsidRPr="007040F2">
            <w:rPr>
              <w:b/>
            </w:rPr>
            <w:t xml:space="preserve"> places</w:t>
          </w:r>
          <w:r w:rsidR="00B358D3">
            <w:t xml:space="preserve"> convingudes amb la DGAIA, </w:t>
          </w:r>
          <w:r w:rsidR="000912A3">
            <w:t xml:space="preserve">8 places a cada </w:t>
          </w:r>
          <w:proofErr w:type="spellStart"/>
          <w:r w:rsidR="000912A3">
            <w:t>Vivenda</w:t>
          </w:r>
          <w:proofErr w:type="spellEnd"/>
          <w:r w:rsidR="000912A3">
            <w:t>.</w:t>
          </w:r>
          <w:r w:rsidR="00B358D3">
            <w:t xml:space="preserve"> </w:t>
          </w:r>
          <w:r w:rsidR="00E57DA1">
            <w:t>En total a l’any 201</w:t>
          </w:r>
          <w:r w:rsidR="000912A3">
            <w:t>9</w:t>
          </w:r>
          <w:r w:rsidR="00E57DA1">
            <w:t xml:space="preserve"> vam atendre un total de 2</w:t>
          </w:r>
          <w:r w:rsidR="000912A3">
            <w:t>5</w:t>
          </w:r>
          <w:r w:rsidR="00E57DA1">
            <w:t xml:space="preserve"> nois.</w:t>
          </w:r>
          <w:r w:rsidR="004E4CE2">
            <w:br/>
          </w:r>
          <w:r w:rsidR="00B358D3">
            <w:t xml:space="preserve">Podem veure que durant l’any hi ha hagut un total de </w:t>
          </w:r>
          <w:r w:rsidR="00B700CD">
            <w:t>11</w:t>
          </w:r>
          <w:r w:rsidR="00B358D3">
            <w:t xml:space="preserve"> </w:t>
          </w:r>
          <w:proofErr w:type="spellStart"/>
          <w:r w:rsidR="00B358D3">
            <w:t>desinternaments</w:t>
          </w:r>
          <w:proofErr w:type="spellEnd"/>
          <w:r w:rsidR="00B358D3">
            <w:t xml:space="preserve"> amb els </w:t>
          </w:r>
          <w:r w:rsidR="00B700CD">
            <w:t>11</w:t>
          </w:r>
          <w:r w:rsidR="000912A3">
            <w:t xml:space="preserve"> ingressos corresponents</w:t>
          </w:r>
          <w:r w:rsidR="00B358D3">
            <w:t>.</w:t>
          </w:r>
          <w:r w:rsidR="000912A3">
            <w:t xml:space="preserve"> </w:t>
          </w:r>
          <w:r w:rsidR="00B700CD">
            <w:t xml:space="preserve">Els moviments van ser bastant igualats a les dues </w:t>
          </w:r>
          <w:proofErr w:type="spellStart"/>
          <w:r w:rsidR="00B700CD">
            <w:t>vivendes</w:t>
          </w:r>
          <w:proofErr w:type="spellEnd"/>
          <w:r w:rsidR="00B700CD">
            <w:t>: 5 nois a V1 i 6 nois a V2.</w:t>
          </w:r>
        </w:p>
        <w:p w:rsidR="00CB7643" w:rsidRPr="00C13BD4" w:rsidRDefault="00CB7643" w:rsidP="00CB7643">
          <w:pPr>
            <w:pStyle w:val="Epgrafe"/>
            <w:keepNext/>
            <w:jc w:val="both"/>
            <w:rPr>
              <w:i/>
              <w:color w:val="auto"/>
            </w:rPr>
          </w:pPr>
          <w:r w:rsidRPr="00C13BD4">
            <w:rPr>
              <w:i/>
              <w:color w:val="auto"/>
            </w:rPr>
            <w:t xml:space="preserve">Taula </w:t>
          </w:r>
          <w:r w:rsidRPr="00C13BD4">
            <w:rPr>
              <w:i/>
              <w:color w:val="auto"/>
            </w:rPr>
            <w:fldChar w:fldCharType="begin"/>
          </w:r>
          <w:r w:rsidRPr="00C13BD4">
            <w:rPr>
              <w:i/>
              <w:color w:val="auto"/>
            </w:rPr>
            <w:instrText xml:space="preserve"> SEQ Taula \* ARABIC </w:instrText>
          </w:r>
          <w:r w:rsidRPr="00C13BD4">
            <w:rPr>
              <w:i/>
              <w:color w:val="auto"/>
            </w:rPr>
            <w:fldChar w:fldCharType="separate"/>
          </w:r>
          <w:r w:rsidR="00BC364E">
            <w:rPr>
              <w:i/>
              <w:noProof/>
              <w:color w:val="auto"/>
            </w:rPr>
            <w:t>1</w:t>
          </w:r>
          <w:r w:rsidRPr="00C13BD4">
            <w:rPr>
              <w:i/>
              <w:color w:val="auto"/>
            </w:rPr>
            <w:fldChar w:fldCharType="end"/>
          </w:r>
        </w:p>
        <w:p w:rsidR="00B358D3" w:rsidRDefault="00086348" w:rsidP="00355254">
          <w:pPr>
            <w:ind w:left="720"/>
          </w:pPr>
          <w:r>
            <w:rPr>
              <w:noProof/>
              <w:lang w:eastAsia="ca-ES"/>
            </w:rPr>
            <w:drawing>
              <wp:inline distT="0" distB="0" distL="0" distR="0" wp14:anchorId="778D853C" wp14:editId="0B3D3CCC">
                <wp:extent cx="4572000" cy="2743200"/>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912A3" w:rsidRDefault="000912A3" w:rsidP="00CB7643">
          <w:pPr>
            <w:pStyle w:val="Epgrafe"/>
            <w:keepNext/>
            <w:jc w:val="both"/>
            <w:rPr>
              <w:i/>
              <w:color w:val="auto"/>
            </w:rPr>
          </w:pPr>
        </w:p>
        <w:p w:rsidR="00CB7643" w:rsidRDefault="00CB7643" w:rsidP="00CB7643">
          <w:pPr>
            <w:pStyle w:val="Epgrafe"/>
            <w:keepNext/>
            <w:jc w:val="both"/>
            <w:rPr>
              <w:i/>
              <w:color w:val="auto"/>
            </w:rPr>
          </w:pPr>
          <w:r w:rsidRPr="00C13BD4">
            <w:rPr>
              <w:i/>
              <w:color w:val="auto"/>
            </w:rPr>
            <w:t xml:space="preserve">Taula </w:t>
          </w:r>
          <w:r w:rsidRPr="00C13BD4">
            <w:rPr>
              <w:i/>
              <w:color w:val="auto"/>
            </w:rPr>
            <w:fldChar w:fldCharType="begin"/>
          </w:r>
          <w:r w:rsidRPr="00C13BD4">
            <w:rPr>
              <w:i/>
              <w:color w:val="auto"/>
            </w:rPr>
            <w:instrText xml:space="preserve"> SEQ Taula \* ARABIC </w:instrText>
          </w:r>
          <w:r w:rsidRPr="00C13BD4">
            <w:rPr>
              <w:i/>
              <w:color w:val="auto"/>
            </w:rPr>
            <w:fldChar w:fldCharType="separate"/>
          </w:r>
          <w:r w:rsidR="00BC364E">
            <w:rPr>
              <w:i/>
              <w:noProof/>
              <w:color w:val="auto"/>
            </w:rPr>
            <w:t>2</w:t>
          </w:r>
          <w:r w:rsidRPr="00C13BD4">
            <w:rPr>
              <w:i/>
              <w:color w:val="auto"/>
            </w:rPr>
            <w:fldChar w:fldCharType="end"/>
          </w:r>
        </w:p>
        <w:tbl>
          <w:tblPr>
            <w:tblW w:w="6740" w:type="dxa"/>
            <w:tblInd w:w="55" w:type="dxa"/>
            <w:tblCellMar>
              <w:left w:w="70" w:type="dxa"/>
              <w:right w:w="70" w:type="dxa"/>
            </w:tblCellMar>
            <w:tblLook w:val="04A0" w:firstRow="1" w:lastRow="0" w:firstColumn="1" w:lastColumn="0" w:noHBand="0" w:noVBand="1"/>
          </w:tblPr>
          <w:tblGrid>
            <w:gridCol w:w="1240"/>
            <w:gridCol w:w="1200"/>
            <w:gridCol w:w="2420"/>
            <w:gridCol w:w="1901"/>
          </w:tblGrid>
          <w:tr w:rsidR="00BA6FE1" w:rsidRPr="00BA6FE1" w:rsidTr="00BA6FE1">
            <w:trPr>
              <w:trHeight w:val="288"/>
            </w:trPr>
            <w:tc>
              <w:tcPr>
                <w:tcW w:w="1240" w:type="dxa"/>
                <w:tcBorders>
                  <w:top w:val="nil"/>
                  <w:left w:val="nil"/>
                  <w:bottom w:val="nil"/>
                  <w:right w:val="nil"/>
                </w:tcBorders>
                <w:shd w:val="clear" w:color="8064A2" w:fill="8064A2"/>
                <w:noWrap/>
                <w:vAlign w:val="bottom"/>
                <w:hideMark/>
              </w:tcPr>
              <w:p w:rsidR="00BA6FE1" w:rsidRPr="00BA6FE1" w:rsidRDefault="00BA6FE1" w:rsidP="00BA6FE1">
                <w:pPr>
                  <w:spacing w:after="0" w:line="240" w:lineRule="auto"/>
                  <w:rPr>
                    <w:rFonts w:eastAsia="Times New Roman" w:cs="Arial"/>
                    <w:b/>
                    <w:bCs/>
                    <w:color w:val="FFFFFF"/>
                    <w:lang w:eastAsia="ca-ES"/>
                  </w:rPr>
                </w:pPr>
                <w:r w:rsidRPr="00BA6FE1">
                  <w:rPr>
                    <w:rFonts w:eastAsia="Times New Roman" w:cs="Arial"/>
                    <w:b/>
                    <w:bCs/>
                    <w:color w:val="FFFFFF"/>
                    <w:lang w:eastAsia="ca-ES"/>
                  </w:rPr>
                  <w:t>Mes</w:t>
                </w:r>
              </w:p>
            </w:tc>
            <w:tc>
              <w:tcPr>
                <w:tcW w:w="1200" w:type="dxa"/>
                <w:tcBorders>
                  <w:top w:val="nil"/>
                  <w:left w:val="nil"/>
                  <w:bottom w:val="nil"/>
                  <w:right w:val="nil"/>
                </w:tcBorders>
                <w:shd w:val="clear" w:color="8064A2" w:fill="8064A2"/>
                <w:noWrap/>
                <w:vAlign w:val="bottom"/>
                <w:hideMark/>
              </w:tcPr>
              <w:p w:rsidR="00BA6FE1" w:rsidRPr="00BA6FE1" w:rsidRDefault="00BA6FE1" w:rsidP="00BA6FE1">
                <w:pPr>
                  <w:spacing w:after="0" w:line="240" w:lineRule="auto"/>
                  <w:jc w:val="center"/>
                  <w:rPr>
                    <w:rFonts w:eastAsia="Times New Roman" w:cs="Arial"/>
                    <w:b/>
                    <w:bCs/>
                    <w:color w:val="FFFFFF"/>
                    <w:lang w:eastAsia="ca-ES"/>
                  </w:rPr>
                </w:pPr>
                <w:r w:rsidRPr="00BA6FE1">
                  <w:rPr>
                    <w:rFonts w:eastAsia="Times New Roman" w:cs="Arial"/>
                    <w:b/>
                    <w:bCs/>
                    <w:color w:val="FFFFFF"/>
                    <w:lang w:eastAsia="ca-ES"/>
                  </w:rPr>
                  <w:t>total nois</w:t>
                </w:r>
              </w:p>
            </w:tc>
            <w:tc>
              <w:tcPr>
                <w:tcW w:w="2420" w:type="dxa"/>
                <w:tcBorders>
                  <w:top w:val="nil"/>
                  <w:left w:val="nil"/>
                  <w:bottom w:val="nil"/>
                  <w:right w:val="nil"/>
                </w:tcBorders>
                <w:shd w:val="clear" w:color="8064A2" w:fill="8064A2"/>
                <w:noWrap/>
                <w:vAlign w:val="bottom"/>
                <w:hideMark/>
              </w:tcPr>
              <w:p w:rsidR="00BA6FE1" w:rsidRPr="00BA6FE1" w:rsidRDefault="00BA6FE1" w:rsidP="00BA6FE1">
                <w:pPr>
                  <w:spacing w:after="0" w:line="240" w:lineRule="auto"/>
                  <w:jc w:val="center"/>
                  <w:rPr>
                    <w:rFonts w:eastAsia="Times New Roman" w:cs="Arial"/>
                    <w:b/>
                    <w:bCs/>
                    <w:color w:val="FFFFFF"/>
                    <w:lang w:eastAsia="ca-ES"/>
                  </w:rPr>
                </w:pPr>
                <w:r w:rsidRPr="00BA6FE1">
                  <w:rPr>
                    <w:rFonts w:eastAsia="Times New Roman" w:cs="Arial"/>
                    <w:b/>
                    <w:bCs/>
                    <w:color w:val="FFFFFF"/>
                    <w:lang w:eastAsia="ca-ES"/>
                  </w:rPr>
                  <w:t>ingressos</w:t>
                </w:r>
              </w:p>
            </w:tc>
            <w:tc>
              <w:tcPr>
                <w:tcW w:w="1880" w:type="dxa"/>
                <w:tcBorders>
                  <w:top w:val="nil"/>
                  <w:left w:val="nil"/>
                  <w:bottom w:val="nil"/>
                  <w:right w:val="nil"/>
                </w:tcBorders>
                <w:shd w:val="clear" w:color="8064A2" w:fill="8064A2"/>
                <w:noWrap/>
                <w:vAlign w:val="bottom"/>
                <w:hideMark/>
              </w:tcPr>
              <w:p w:rsidR="00BA6FE1" w:rsidRPr="00BA6FE1" w:rsidRDefault="00BA6FE1" w:rsidP="00BA6FE1">
                <w:pPr>
                  <w:spacing w:after="0" w:line="240" w:lineRule="auto"/>
                  <w:jc w:val="center"/>
                  <w:rPr>
                    <w:rFonts w:eastAsia="Times New Roman" w:cs="Arial"/>
                    <w:b/>
                    <w:bCs/>
                    <w:color w:val="FFFFFF"/>
                    <w:lang w:eastAsia="ca-ES"/>
                  </w:rPr>
                </w:pPr>
                <w:proofErr w:type="spellStart"/>
                <w:r w:rsidRPr="00BA6FE1">
                  <w:rPr>
                    <w:rFonts w:eastAsia="Times New Roman" w:cs="Arial"/>
                    <w:b/>
                    <w:bCs/>
                    <w:color w:val="FFFFFF"/>
                    <w:lang w:eastAsia="ca-ES"/>
                  </w:rPr>
                  <w:t>desinternaments</w:t>
                </w:r>
                <w:proofErr w:type="spellEnd"/>
              </w:p>
            </w:tc>
          </w:tr>
          <w:tr w:rsidR="00BA6FE1" w:rsidRPr="00BA6FE1" w:rsidTr="00BA6FE1">
            <w:trPr>
              <w:trHeight w:val="288"/>
            </w:trPr>
            <w:tc>
              <w:tcPr>
                <w:tcW w:w="1240" w:type="dxa"/>
                <w:tcBorders>
                  <w:top w:val="nil"/>
                  <w:left w:val="nil"/>
                  <w:bottom w:val="nil"/>
                  <w:right w:val="nil"/>
                </w:tcBorders>
                <w:shd w:val="clear" w:color="D8E4BC" w:fill="D8E4BC"/>
                <w:noWrap/>
                <w:vAlign w:val="bottom"/>
                <w:hideMark/>
              </w:tcPr>
              <w:p w:rsidR="00BA6FE1" w:rsidRPr="00BA6FE1" w:rsidRDefault="00BA6FE1" w:rsidP="00BA6FE1">
                <w:pPr>
                  <w:spacing w:after="0" w:line="240" w:lineRule="auto"/>
                  <w:rPr>
                    <w:rFonts w:eastAsia="Times New Roman" w:cs="Arial"/>
                    <w:color w:val="000000"/>
                    <w:lang w:eastAsia="ca-ES"/>
                  </w:rPr>
                </w:pPr>
              </w:p>
            </w:tc>
            <w:tc>
              <w:tcPr>
                <w:tcW w:w="1200" w:type="dxa"/>
                <w:tcBorders>
                  <w:top w:val="nil"/>
                  <w:left w:val="nil"/>
                  <w:bottom w:val="nil"/>
                  <w:right w:val="nil"/>
                </w:tcBorders>
                <w:shd w:val="clear" w:color="D8E4BC" w:fill="D8E4BC"/>
                <w:noWrap/>
                <w:vAlign w:val="bottom"/>
                <w:hideMark/>
              </w:tcPr>
              <w:p w:rsidR="00BA6FE1" w:rsidRPr="00BA6FE1" w:rsidRDefault="00BA6FE1" w:rsidP="00BA6FE1">
                <w:pPr>
                  <w:spacing w:after="0" w:line="240" w:lineRule="auto"/>
                  <w:jc w:val="center"/>
                  <w:rPr>
                    <w:rFonts w:eastAsia="Times New Roman" w:cs="Arial"/>
                    <w:color w:val="000000"/>
                    <w:lang w:eastAsia="ca-ES"/>
                  </w:rPr>
                </w:pPr>
              </w:p>
            </w:tc>
            <w:tc>
              <w:tcPr>
                <w:tcW w:w="2420" w:type="dxa"/>
                <w:tcBorders>
                  <w:top w:val="nil"/>
                  <w:left w:val="nil"/>
                  <w:bottom w:val="nil"/>
                  <w:right w:val="nil"/>
                </w:tcBorders>
                <w:shd w:val="clear" w:color="D8E4BC" w:fill="D8E4BC"/>
                <w:noWrap/>
                <w:vAlign w:val="bottom"/>
                <w:hideMark/>
              </w:tcPr>
              <w:p w:rsidR="00BA6FE1" w:rsidRPr="00BA6FE1" w:rsidRDefault="00BA6FE1" w:rsidP="00BA6FE1">
                <w:pPr>
                  <w:spacing w:after="0" w:line="240" w:lineRule="auto"/>
                  <w:jc w:val="center"/>
                  <w:rPr>
                    <w:rFonts w:eastAsia="Times New Roman" w:cs="Arial"/>
                    <w:color w:val="000000"/>
                    <w:lang w:eastAsia="ca-ES"/>
                  </w:rPr>
                </w:pPr>
              </w:p>
            </w:tc>
            <w:tc>
              <w:tcPr>
                <w:tcW w:w="1880" w:type="dxa"/>
                <w:tcBorders>
                  <w:top w:val="nil"/>
                  <w:left w:val="nil"/>
                  <w:bottom w:val="nil"/>
                  <w:right w:val="nil"/>
                </w:tcBorders>
                <w:shd w:val="clear" w:color="D8E4BC" w:fill="D8E4BC"/>
                <w:noWrap/>
                <w:vAlign w:val="bottom"/>
                <w:hideMark/>
              </w:tcPr>
              <w:p w:rsidR="00BA6FE1" w:rsidRPr="00BA6FE1" w:rsidRDefault="00BA6FE1" w:rsidP="00BA6FE1">
                <w:pPr>
                  <w:spacing w:after="0" w:line="240" w:lineRule="auto"/>
                  <w:jc w:val="center"/>
                  <w:rPr>
                    <w:rFonts w:eastAsia="Times New Roman" w:cs="Arial"/>
                    <w:color w:val="000000"/>
                    <w:lang w:eastAsia="ca-ES"/>
                  </w:rPr>
                </w:pPr>
              </w:p>
            </w:tc>
          </w:tr>
          <w:tr w:rsidR="00BA6FE1" w:rsidRPr="00BA6FE1" w:rsidTr="00BA6FE1">
            <w:trPr>
              <w:trHeight w:val="288"/>
            </w:trPr>
            <w:tc>
              <w:tcPr>
                <w:tcW w:w="1240" w:type="dxa"/>
                <w:tcBorders>
                  <w:top w:val="nil"/>
                  <w:left w:val="nil"/>
                  <w:bottom w:val="nil"/>
                  <w:right w:val="nil"/>
                </w:tcBorders>
                <w:shd w:val="clear" w:color="EBF1DE" w:fill="EBF1DE"/>
                <w:noWrap/>
                <w:vAlign w:val="bottom"/>
                <w:hideMark/>
              </w:tcPr>
              <w:p w:rsidR="00BA6FE1" w:rsidRPr="00BA6FE1" w:rsidRDefault="00BA6FE1" w:rsidP="00BA6FE1">
                <w:pPr>
                  <w:spacing w:after="0" w:line="240" w:lineRule="auto"/>
                  <w:rPr>
                    <w:rFonts w:eastAsia="Times New Roman" w:cs="Arial"/>
                    <w:color w:val="000000"/>
                    <w:lang w:eastAsia="ca-ES"/>
                  </w:rPr>
                </w:pPr>
                <w:r w:rsidRPr="00BA6FE1">
                  <w:rPr>
                    <w:rFonts w:eastAsia="Times New Roman" w:cs="Arial"/>
                    <w:color w:val="000000"/>
                    <w:lang w:eastAsia="ca-ES"/>
                  </w:rPr>
                  <w:t>gener</w:t>
                </w:r>
              </w:p>
            </w:tc>
            <w:tc>
              <w:tcPr>
                <w:tcW w:w="1200" w:type="dxa"/>
                <w:tcBorders>
                  <w:top w:val="nil"/>
                  <w:left w:val="nil"/>
                  <w:bottom w:val="nil"/>
                  <w:right w:val="nil"/>
                </w:tcBorders>
                <w:shd w:val="clear" w:color="EBF1DE" w:fill="EBF1DE"/>
                <w:noWrap/>
                <w:vAlign w:val="bottom"/>
                <w:hideMark/>
              </w:tcPr>
              <w:p w:rsidR="00BA6FE1" w:rsidRPr="00BA6FE1" w:rsidRDefault="00BA6FE1" w:rsidP="00BA6FE1">
                <w:pPr>
                  <w:spacing w:after="0" w:line="240" w:lineRule="auto"/>
                  <w:jc w:val="center"/>
                  <w:rPr>
                    <w:rFonts w:eastAsia="Times New Roman" w:cs="Arial"/>
                    <w:color w:val="000000"/>
                    <w:lang w:eastAsia="ca-ES"/>
                  </w:rPr>
                </w:pPr>
                <w:r w:rsidRPr="00BA6FE1">
                  <w:rPr>
                    <w:rFonts w:eastAsia="Times New Roman" w:cs="Arial"/>
                    <w:color w:val="000000"/>
                    <w:lang w:eastAsia="ca-ES"/>
                  </w:rPr>
                  <w:t>15</w:t>
                </w:r>
              </w:p>
            </w:tc>
            <w:tc>
              <w:tcPr>
                <w:tcW w:w="2420" w:type="dxa"/>
                <w:tcBorders>
                  <w:top w:val="nil"/>
                  <w:left w:val="nil"/>
                  <w:bottom w:val="nil"/>
                  <w:right w:val="nil"/>
                </w:tcBorders>
                <w:shd w:val="clear" w:color="EBF1DE" w:fill="EBF1DE"/>
                <w:noWrap/>
                <w:vAlign w:val="bottom"/>
                <w:hideMark/>
              </w:tcPr>
              <w:p w:rsidR="00BA6FE1" w:rsidRPr="00BA6FE1" w:rsidRDefault="00BA6FE1" w:rsidP="00BA6FE1">
                <w:pPr>
                  <w:spacing w:after="0" w:line="240" w:lineRule="auto"/>
                  <w:jc w:val="center"/>
                  <w:rPr>
                    <w:rFonts w:eastAsia="Times New Roman" w:cs="Arial"/>
                    <w:color w:val="000000"/>
                    <w:lang w:eastAsia="ca-ES"/>
                  </w:rPr>
                </w:pPr>
                <w:r w:rsidRPr="00BA6FE1">
                  <w:rPr>
                    <w:rFonts w:eastAsia="Times New Roman" w:cs="Arial"/>
                    <w:color w:val="000000"/>
                    <w:lang w:eastAsia="ca-ES"/>
                  </w:rPr>
                  <w:t>0</w:t>
                </w:r>
              </w:p>
            </w:tc>
            <w:tc>
              <w:tcPr>
                <w:tcW w:w="1880" w:type="dxa"/>
                <w:tcBorders>
                  <w:top w:val="nil"/>
                  <w:left w:val="nil"/>
                  <w:bottom w:val="nil"/>
                  <w:right w:val="nil"/>
                </w:tcBorders>
                <w:shd w:val="clear" w:color="EBF1DE" w:fill="EBF1DE"/>
                <w:noWrap/>
                <w:vAlign w:val="bottom"/>
                <w:hideMark/>
              </w:tcPr>
              <w:p w:rsidR="00BA6FE1" w:rsidRPr="00BA6FE1" w:rsidRDefault="00BA6FE1" w:rsidP="00BA6FE1">
                <w:pPr>
                  <w:spacing w:after="0" w:line="240" w:lineRule="auto"/>
                  <w:jc w:val="center"/>
                  <w:rPr>
                    <w:rFonts w:eastAsia="Times New Roman" w:cs="Arial"/>
                    <w:color w:val="000000"/>
                    <w:lang w:eastAsia="ca-ES"/>
                  </w:rPr>
                </w:pPr>
                <w:r w:rsidRPr="00BA6FE1">
                  <w:rPr>
                    <w:rFonts w:eastAsia="Times New Roman" w:cs="Arial"/>
                    <w:color w:val="000000"/>
                    <w:lang w:eastAsia="ca-ES"/>
                  </w:rPr>
                  <w:t>1</w:t>
                </w:r>
              </w:p>
            </w:tc>
          </w:tr>
          <w:tr w:rsidR="00BA6FE1" w:rsidRPr="00BA6FE1" w:rsidTr="00BA6FE1">
            <w:trPr>
              <w:trHeight w:val="288"/>
            </w:trPr>
            <w:tc>
              <w:tcPr>
                <w:tcW w:w="1240" w:type="dxa"/>
                <w:tcBorders>
                  <w:top w:val="nil"/>
                  <w:left w:val="nil"/>
                  <w:bottom w:val="nil"/>
                  <w:right w:val="nil"/>
                </w:tcBorders>
                <w:shd w:val="clear" w:color="D8E4BC" w:fill="D8E4BC"/>
                <w:noWrap/>
                <w:vAlign w:val="bottom"/>
                <w:hideMark/>
              </w:tcPr>
              <w:p w:rsidR="00BA6FE1" w:rsidRPr="00BA6FE1" w:rsidRDefault="00BA6FE1" w:rsidP="00BA6FE1">
                <w:pPr>
                  <w:spacing w:after="0" w:line="240" w:lineRule="auto"/>
                  <w:rPr>
                    <w:rFonts w:eastAsia="Times New Roman" w:cs="Arial"/>
                    <w:color w:val="000000"/>
                    <w:lang w:eastAsia="ca-ES"/>
                  </w:rPr>
                </w:pPr>
                <w:r w:rsidRPr="00BA6FE1">
                  <w:rPr>
                    <w:rFonts w:eastAsia="Times New Roman" w:cs="Arial"/>
                    <w:color w:val="000000"/>
                    <w:lang w:eastAsia="ca-ES"/>
                  </w:rPr>
                  <w:t>febrer</w:t>
                </w:r>
              </w:p>
            </w:tc>
            <w:tc>
              <w:tcPr>
                <w:tcW w:w="1200" w:type="dxa"/>
                <w:tcBorders>
                  <w:top w:val="nil"/>
                  <w:left w:val="nil"/>
                  <w:bottom w:val="nil"/>
                  <w:right w:val="nil"/>
                </w:tcBorders>
                <w:shd w:val="clear" w:color="D8E4BC" w:fill="D8E4BC"/>
                <w:noWrap/>
                <w:vAlign w:val="bottom"/>
                <w:hideMark/>
              </w:tcPr>
              <w:p w:rsidR="00BA6FE1" w:rsidRPr="00BA6FE1" w:rsidRDefault="00BA6FE1" w:rsidP="00BA6FE1">
                <w:pPr>
                  <w:spacing w:after="0" w:line="240" w:lineRule="auto"/>
                  <w:jc w:val="center"/>
                  <w:rPr>
                    <w:rFonts w:eastAsia="Times New Roman" w:cs="Arial"/>
                    <w:color w:val="000000"/>
                    <w:lang w:eastAsia="ca-ES"/>
                  </w:rPr>
                </w:pPr>
                <w:r w:rsidRPr="00BA6FE1">
                  <w:rPr>
                    <w:rFonts w:eastAsia="Times New Roman" w:cs="Arial"/>
                    <w:color w:val="000000"/>
                    <w:lang w:eastAsia="ca-ES"/>
                  </w:rPr>
                  <w:t>16</w:t>
                </w:r>
              </w:p>
            </w:tc>
            <w:tc>
              <w:tcPr>
                <w:tcW w:w="2420" w:type="dxa"/>
                <w:tcBorders>
                  <w:top w:val="nil"/>
                  <w:left w:val="nil"/>
                  <w:bottom w:val="nil"/>
                  <w:right w:val="nil"/>
                </w:tcBorders>
                <w:shd w:val="clear" w:color="D8E4BC" w:fill="D8E4BC"/>
                <w:noWrap/>
                <w:vAlign w:val="bottom"/>
                <w:hideMark/>
              </w:tcPr>
              <w:p w:rsidR="00BA6FE1" w:rsidRPr="00BA6FE1" w:rsidRDefault="00BA6FE1" w:rsidP="00BA6FE1">
                <w:pPr>
                  <w:spacing w:after="0" w:line="240" w:lineRule="auto"/>
                  <w:jc w:val="center"/>
                  <w:rPr>
                    <w:rFonts w:eastAsia="Times New Roman" w:cs="Arial"/>
                    <w:color w:val="000000"/>
                    <w:lang w:eastAsia="ca-ES"/>
                  </w:rPr>
                </w:pPr>
                <w:r w:rsidRPr="00BA6FE1">
                  <w:rPr>
                    <w:rFonts w:eastAsia="Times New Roman" w:cs="Arial"/>
                    <w:color w:val="000000"/>
                    <w:lang w:eastAsia="ca-ES"/>
                  </w:rPr>
                  <w:t>2</w:t>
                </w:r>
              </w:p>
            </w:tc>
            <w:tc>
              <w:tcPr>
                <w:tcW w:w="1880" w:type="dxa"/>
                <w:tcBorders>
                  <w:top w:val="nil"/>
                  <w:left w:val="nil"/>
                  <w:bottom w:val="nil"/>
                  <w:right w:val="nil"/>
                </w:tcBorders>
                <w:shd w:val="clear" w:color="D8E4BC" w:fill="D8E4BC"/>
                <w:noWrap/>
                <w:vAlign w:val="bottom"/>
                <w:hideMark/>
              </w:tcPr>
              <w:p w:rsidR="00BA6FE1" w:rsidRPr="00BA6FE1" w:rsidRDefault="00BA6FE1" w:rsidP="00BA6FE1">
                <w:pPr>
                  <w:spacing w:after="0" w:line="240" w:lineRule="auto"/>
                  <w:jc w:val="center"/>
                  <w:rPr>
                    <w:rFonts w:eastAsia="Times New Roman" w:cs="Arial"/>
                    <w:color w:val="000000"/>
                    <w:lang w:eastAsia="ca-ES"/>
                  </w:rPr>
                </w:pPr>
                <w:r w:rsidRPr="00BA6FE1">
                  <w:rPr>
                    <w:rFonts w:eastAsia="Times New Roman" w:cs="Arial"/>
                    <w:color w:val="000000"/>
                    <w:lang w:eastAsia="ca-ES"/>
                  </w:rPr>
                  <w:t>1</w:t>
                </w:r>
              </w:p>
            </w:tc>
          </w:tr>
          <w:tr w:rsidR="00BA6FE1" w:rsidRPr="00BA6FE1" w:rsidTr="00BA6FE1">
            <w:trPr>
              <w:trHeight w:val="288"/>
            </w:trPr>
            <w:tc>
              <w:tcPr>
                <w:tcW w:w="1240" w:type="dxa"/>
                <w:tcBorders>
                  <w:top w:val="nil"/>
                  <w:left w:val="nil"/>
                  <w:bottom w:val="nil"/>
                  <w:right w:val="nil"/>
                </w:tcBorders>
                <w:shd w:val="clear" w:color="EBF1DE" w:fill="EBF1DE"/>
                <w:noWrap/>
                <w:vAlign w:val="bottom"/>
                <w:hideMark/>
              </w:tcPr>
              <w:p w:rsidR="00BA6FE1" w:rsidRPr="00BA6FE1" w:rsidRDefault="00BA6FE1" w:rsidP="00BA6FE1">
                <w:pPr>
                  <w:spacing w:after="0" w:line="240" w:lineRule="auto"/>
                  <w:rPr>
                    <w:rFonts w:eastAsia="Times New Roman" w:cs="Arial"/>
                    <w:color w:val="000000"/>
                    <w:lang w:eastAsia="ca-ES"/>
                  </w:rPr>
                </w:pPr>
                <w:r w:rsidRPr="00BA6FE1">
                  <w:rPr>
                    <w:rFonts w:eastAsia="Times New Roman" w:cs="Arial"/>
                    <w:color w:val="000000"/>
                    <w:lang w:eastAsia="ca-ES"/>
                  </w:rPr>
                  <w:t>març</w:t>
                </w:r>
              </w:p>
            </w:tc>
            <w:tc>
              <w:tcPr>
                <w:tcW w:w="1200" w:type="dxa"/>
                <w:tcBorders>
                  <w:top w:val="nil"/>
                  <w:left w:val="nil"/>
                  <w:bottom w:val="nil"/>
                  <w:right w:val="nil"/>
                </w:tcBorders>
                <w:shd w:val="clear" w:color="EBF1DE" w:fill="EBF1DE"/>
                <w:noWrap/>
                <w:vAlign w:val="bottom"/>
                <w:hideMark/>
              </w:tcPr>
              <w:p w:rsidR="00BA6FE1" w:rsidRPr="00BA6FE1" w:rsidRDefault="00BA6FE1" w:rsidP="00BA6FE1">
                <w:pPr>
                  <w:spacing w:after="0" w:line="240" w:lineRule="auto"/>
                  <w:jc w:val="center"/>
                  <w:rPr>
                    <w:rFonts w:eastAsia="Times New Roman" w:cs="Arial"/>
                    <w:color w:val="000000"/>
                    <w:lang w:eastAsia="ca-ES"/>
                  </w:rPr>
                </w:pPr>
                <w:r w:rsidRPr="00BA6FE1">
                  <w:rPr>
                    <w:rFonts w:eastAsia="Times New Roman" w:cs="Arial"/>
                    <w:color w:val="000000"/>
                    <w:lang w:eastAsia="ca-ES"/>
                  </w:rPr>
                  <w:t>16</w:t>
                </w:r>
              </w:p>
            </w:tc>
            <w:tc>
              <w:tcPr>
                <w:tcW w:w="2420" w:type="dxa"/>
                <w:tcBorders>
                  <w:top w:val="nil"/>
                  <w:left w:val="nil"/>
                  <w:bottom w:val="nil"/>
                  <w:right w:val="nil"/>
                </w:tcBorders>
                <w:shd w:val="clear" w:color="EBF1DE" w:fill="EBF1DE"/>
                <w:noWrap/>
                <w:vAlign w:val="bottom"/>
                <w:hideMark/>
              </w:tcPr>
              <w:p w:rsidR="00BA6FE1" w:rsidRPr="00BA6FE1" w:rsidRDefault="00BA6FE1" w:rsidP="00BA6FE1">
                <w:pPr>
                  <w:spacing w:after="0" w:line="240" w:lineRule="auto"/>
                  <w:jc w:val="center"/>
                  <w:rPr>
                    <w:rFonts w:eastAsia="Times New Roman" w:cs="Arial"/>
                    <w:color w:val="000000"/>
                    <w:lang w:eastAsia="ca-ES"/>
                  </w:rPr>
                </w:pPr>
                <w:r w:rsidRPr="00BA6FE1">
                  <w:rPr>
                    <w:rFonts w:eastAsia="Times New Roman" w:cs="Arial"/>
                    <w:color w:val="000000"/>
                    <w:lang w:eastAsia="ca-ES"/>
                  </w:rPr>
                  <w:t>1</w:t>
                </w:r>
              </w:p>
            </w:tc>
            <w:tc>
              <w:tcPr>
                <w:tcW w:w="1880" w:type="dxa"/>
                <w:tcBorders>
                  <w:top w:val="nil"/>
                  <w:left w:val="nil"/>
                  <w:bottom w:val="nil"/>
                  <w:right w:val="nil"/>
                </w:tcBorders>
                <w:shd w:val="clear" w:color="EBF1DE" w:fill="EBF1DE"/>
                <w:noWrap/>
                <w:vAlign w:val="bottom"/>
                <w:hideMark/>
              </w:tcPr>
              <w:p w:rsidR="00BA6FE1" w:rsidRPr="00BA6FE1" w:rsidRDefault="00BA6FE1" w:rsidP="00BA6FE1">
                <w:pPr>
                  <w:spacing w:after="0" w:line="240" w:lineRule="auto"/>
                  <w:jc w:val="center"/>
                  <w:rPr>
                    <w:rFonts w:eastAsia="Times New Roman" w:cs="Arial"/>
                    <w:color w:val="000000"/>
                    <w:lang w:eastAsia="ca-ES"/>
                  </w:rPr>
                </w:pPr>
                <w:r w:rsidRPr="00BA6FE1">
                  <w:rPr>
                    <w:rFonts w:eastAsia="Times New Roman" w:cs="Arial"/>
                    <w:color w:val="000000"/>
                    <w:lang w:eastAsia="ca-ES"/>
                  </w:rPr>
                  <w:t>1</w:t>
                </w:r>
              </w:p>
            </w:tc>
          </w:tr>
          <w:tr w:rsidR="00BA6FE1" w:rsidRPr="00BA6FE1" w:rsidTr="00BA6FE1">
            <w:trPr>
              <w:trHeight w:val="288"/>
            </w:trPr>
            <w:tc>
              <w:tcPr>
                <w:tcW w:w="1240" w:type="dxa"/>
                <w:tcBorders>
                  <w:top w:val="nil"/>
                  <w:left w:val="nil"/>
                  <w:bottom w:val="nil"/>
                  <w:right w:val="nil"/>
                </w:tcBorders>
                <w:shd w:val="clear" w:color="D8E4BC" w:fill="D8E4BC"/>
                <w:noWrap/>
                <w:vAlign w:val="bottom"/>
                <w:hideMark/>
              </w:tcPr>
              <w:p w:rsidR="00BA6FE1" w:rsidRPr="00BA6FE1" w:rsidRDefault="00BA6FE1" w:rsidP="00BA6FE1">
                <w:pPr>
                  <w:spacing w:after="0" w:line="240" w:lineRule="auto"/>
                  <w:rPr>
                    <w:rFonts w:eastAsia="Times New Roman" w:cs="Arial"/>
                    <w:color w:val="000000"/>
                    <w:lang w:eastAsia="ca-ES"/>
                  </w:rPr>
                </w:pPr>
                <w:r w:rsidRPr="00BA6FE1">
                  <w:rPr>
                    <w:rFonts w:eastAsia="Times New Roman" w:cs="Arial"/>
                    <w:color w:val="000000"/>
                    <w:lang w:eastAsia="ca-ES"/>
                  </w:rPr>
                  <w:t>abril</w:t>
                </w:r>
              </w:p>
            </w:tc>
            <w:tc>
              <w:tcPr>
                <w:tcW w:w="1200" w:type="dxa"/>
                <w:tcBorders>
                  <w:top w:val="nil"/>
                  <w:left w:val="nil"/>
                  <w:bottom w:val="nil"/>
                  <w:right w:val="nil"/>
                </w:tcBorders>
                <w:shd w:val="clear" w:color="D8E4BC" w:fill="D8E4BC"/>
                <w:noWrap/>
                <w:vAlign w:val="bottom"/>
                <w:hideMark/>
              </w:tcPr>
              <w:p w:rsidR="00BA6FE1" w:rsidRPr="00BA6FE1" w:rsidRDefault="00BA6FE1" w:rsidP="00BA6FE1">
                <w:pPr>
                  <w:spacing w:after="0" w:line="240" w:lineRule="auto"/>
                  <w:jc w:val="center"/>
                  <w:rPr>
                    <w:rFonts w:eastAsia="Times New Roman" w:cs="Arial"/>
                    <w:color w:val="000000"/>
                    <w:lang w:eastAsia="ca-ES"/>
                  </w:rPr>
                </w:pPr>
                <w:r w:rsidRPr="00BA6FE1">
                  <w:rPr>
                    <w:rFonts w:eastAsia="Times New Roman" w:cs="Arial"/>
                    <w:color w:val="000000"/>
                    <w:lang w:eastAsia="ca-ES"/>
                  </w:rPr>
                  <w:t>16</w:t>
                </w:r>
              </w:p>
            </w:tc>
            <w:tc>
              <w:tcPr>
                <w:tcW w:w="2420" w:type="dxa"/>
                <w:tcBorders>
                  <w:top w:val="nil"/>
                  <w:left w:val="nil"/>
                  <w:bottom w:val="nil"/>
                  <w:right w:val="nil"/>
                </w:tcBorders>
                <w:shd w:val="clear" w:color="D8E4BC" w:fill="D8E4BC"/>
                <w:noWrap/>
                <w:vAlign w:val="bottom"/>
                <w:hideMark/>
              </w:tcPr>
              <w:p w:rsidR="00BA6FE1" w:rsidRPr="00BA6FE1" w:rsidRDefault="00BA6FE1" w:rsidP="00BA6FE1">
                <w:pPr>
                  <w:spacing w:after="0" w:line="240" w:lineRule="auto"/>
                  <w:jc w:val="center"/>
                  <w:rPr>
                    <w:rFonts w:eastAsia="Times New Roman" w:cs="Arial"/>
                    <w:color w:val="000000"/>
                    <w:lang w:eastAsia="ca-ES"/>
                  </w:rPr>
                </w:pPr>
                <w:r w:rsidRPr="00BA6FE1">
                  <w:rPr>
                    <w:rFonts w:eastAsia="Times New Roman" w:cs="Arial"/>
                    <w:color w:val="000000"/>
                    <w:lang w:eastAsia="ca-ES"/>
                  </w:rPr>
                  <w:t>0</w:t>
                </w:r>
              </w:p>
            </w:tc>
            <w:tc>
              <w:tcPr>
                <w:tcW w:w="1880" w:type="dxa"/>
                <w:tcBorders>
                  <w:top w:val="nil"/>
                  <w:left w:val="nil"/>
                  <w:bottom w:val="nil"/>
                  <w:right w:val="nil"/>
                </w:tcBorders>
                <w:shd w:val="clear" w:color="D8E4BC" w:fill="D8E4BC"/>
                <w:noWrap/>
                <w:vAlign w:val="bottom"/>
                <w:hideMark/>
              </w:tcPr>
              <w:p w:rsidR="00BA6FE1" w:rsidRPr="00BA6FE1" w:rsidRDefault="00BA6FE1" w:rsidP="00BA6FE1">
                <w:pPr>
                  <w:spacing w:after="0" w:line="240" w:lineRule="auto"/>
                  <w:jc w:val="center"/>
                  <w:rPr>
                    <w:rFonts w:eastAsia="Times New Roman" w:cs="Arial"/>
                    <w:color w:val="000000"/>
                    <w:lang w:eastAsia="ca-ES"/>
                  </w:rPr>
                </w:pPr>
                <w:r w:rsidRPr="00BA6FE1">
                  <w:rPr>
                    <w:rFonts w:eastAsia="Times New Roman" w:cs="Arial"/>
                    <w:color w:val="000000"/>
                    <w:lang w:eastAsia="ca-ES"/>
                  </w:rPr>
                  <w:t>0</w:t>
                </w:r>
              </w:p>
            </w:tc>
          </w:tr>
          <w:tr w:rsidR="00BA6FE1" w:rsidRPr="00BA6FE1" w:rsidTr="00BA6FE1">
            <w:trPr>
              <w:trHeight w:val="288"/>
            </w:trPr>
            <w:tc>
              <w:tcPr>
                <w:tcW w:w="1240" w:type="dxa"/>
                <w:tcBorders>
                  <w:top w:val="nil"/>
                  <w:left w:val="nil"/>
                  <w:bottom w:val="nil"/>
                  <w:right w:val="nil"/>
                </w:tcBorders>
                <w:shd w:val="clear" w:color="EBF1DE" w:fill="EBF1DE"/>
                <w:noWrap/>
                <w:vAlign w:val="bottom"/>
                <w:hideMark/>
              </w:tcPr>
              <w:p w:rsidR="00BA6FE1" w:rsidRPr="00BA6FE1" w:rsidRDefault="00BA6FE1" w:rsidP="00BA6FE1">
                <w:pPr>
                  <w:spacing w:after="0" w:line="240" w:lineRule="auto"/>
                  <w:rPr>
                    <w:rFonts w:eastAsia="Times New Roman" w:cs="Arial"/>
                    <w:color w:val="000000"/>
                    <w:lang w:eastAsia="ca-ES"/>
                  </w:rPr>
                </w:pPr>
                <w:r w:rsidRPr="00BA6FE1">
                  <w:rPr>
                    <w:rFonts w:eastAsia="Times New Roman" w:cs="Arial"/>
                    <w:color w:val="000000"/>
                    <w:lang w:eastAsia="ca-ES"/>
                  </w:rPr>
                  <w:t>maig</w:t>
                </w:r>
              </w:p>
            </w:tc>
            <w:tc>
              <w:tcPr>
                <w:tcW w:w="1200" w:type="dxa"/>
                <w:tcBorders>
                  <w:top w:val="nil"/>
                  <w:left w:val="nil"/>
                  <w:bottom w:val="nil"/>
                  <w:right w:val="nil"/>
                </w:tcBorders>
                <w:shd w:val="clear" w:color="EBF1DE" w:fill="EBF1DE"/>
                <w:noWrap/>
                <w:vAlign w:val="bottom"/>
                <w:hideMark/>
              </w:tcPr>
              <w:p w:rsidR="00BA6FE1" w:rsidRPr="00BA6FE1" w:rsidRDefault="00BA6FE1" w:rsidP="00BA6FE1">
                <w:pPr>
                  <w:spacing w:after="0" w:line="240" w:lineRule="auto"/>
                  <w:jc w:val="center"/>
                  <w:rPr>
                    <w:rFonts w:eastAsia="Times New Roman" w:cs="Arial"/>
                    <w:color w:val="000000"/>
                    <w:lang w:eastAsia="ca-ES"/>
                  </w:rPr>
                </w:pPr>
                <w:r w:rsidRPr="00BA6FE1">
                  <w:rPr>
                    <w:rFonts w:eastAsia="Times New Roman" w:cs="Arial"/>
                    <w:color w:val="000000"/>
                    <w:lang w:eastAsia="ca-ES"/>
                  </w:rPr>
                  <w:t>16</w:t>
                </w:r>
              </w:p>
            </w:tc>
            <w:tc>
              <w:tcPr>
                <w:tcW w:w="2420" w:type="dxa"/>
                <w:tcBorders>
                  <w:top w:val="nil"/>
                  <w:left w:val="nil"/>
                  <w:bottom w:val="nil"/>
                  <w:right w:val="nil"/>
                </w:tcBorders>
                <w:shd w:val="clear" w:color="EBF1DE" w:fill="EBF1DE"/>
                <w:noWrap/>
                <w:vAlign w:val="bottom"/>
                <w:hideMark/>
              </w:tcPr>
              <w:p w:rsidR="00BA6FE1" w:rsidRPr="00BA6FE1" w:rsidRDefault="00BA6FE1" w:rsidP="00BA6FE1">
                <w:pPr>
                  <w:spacing w:after="0" w:line="240" w:lineRule="auto"/>
                  <w:jc w:val="center"/>
                  <w:rPr>
                    <w:rFonts w:eastAsia="Times New Roman" w:cs="Arial"/>
                    <w:color w:val="000000"/>
                    <w:lang w:eastAsia="ca-ES"/>
                  </w:rPr>
                </w:pPr>
                <w:r w:rsidRPr="00BA6FE1">
                  <w:rPr>
                    <w:rFonts w:eastAsia="Times New Roman" w:cs="Arial"/>
                    <w:color w:val="000000"/>
                    <w:lang w:eastAsia="ca-ES"/>
                  </w:rPr>
                  <w:t>0</w:t>
                </w:r>
              </w:p>
            </w:tc>
            <w:tc>
              <w:tcPr>
                <w:tcW w:w="1880" w:type="dxa"/>
                <w:tcBorders>
                  <w:top w:val="nil"/>
                  <w:left w:val="nil"/>
                  <w:bottom w:val="nil"/>
                  <w:right w:val="nil"/>
                </w:tcBorders>
                <w:shd w:val="clear" w:color="EBF1DE" w:fill="EBF1DE"/>
                <w:noWrap/>
                <w:vAlign w:val="bottom"/>
                <w:hideMark/>
              </w:tcPr>
              <w:p w:rsidR="00BA6FE1" w:rsidRPr="00BA6FE1" w:rsidRDefault="00BA6FE1" w:rsidP="00BA6FE1">
                <w:pPr>
                  <w:spacing w:after="0" w:line="240" w:lineRule="auto"/>
                  <w:jc w:val="center"/>
                  <w:rPr>
                    <w:rFonts w:eastAsia="Times New Roman" w:cs="Arial"/>
                    <w:color w:val="000000"/>
                    <w:lang w:eastAsia="ca-ES"/>
                  </w:rPr>
                </w:pPr>
                <w:r w:rsidRPr="00BA6FE1">
                  <w:rPr>
                    <w:rFonts w:eastAsia="Times New Roman" w:cs="Arial"/>
                    <w:color w:val="000000"/>
                    <w:lang w:eastAsia="ca-ES"/>
                  </w:rPr>
                  <w:t>0</w:t>
                </w:r>
              </w:p>
            </w:tc>
          </w:tr>
          <w:tr w:rsidR="00BA6FE1" w:rsidRPr="00BA6FE1" w:rsidTr="00BA6FE1">
            <w:trPr>
              <w:trHeight w:val="288"/>
            </w:trPr>
            <w:tc>
              <w:tcPr>
                <w:tcW w:w="1240" w:type="dxa"/>
                <w:tcBorders>
                  <w:top w:val="nil"/>
                  <w:left w:val="nil"/>
                  <w:bottom w:val="nil"/>
                  <w:right w:val="nil"/>
                </w:tcBorders>
                <w:shd w:val="clear" w:color="D8E4BC" w:fill="D8E4BC"/>
                <w:noWrap/>
                <w:vAlign w:val="bottom"/>
                <w:hideMark/>
              </w:tcPr>
              <w:p w:rsidR="00BA6FE1" w:rsidRPr="00BA6FE1" w:rsidRDefault="00BA6FE1" w:rsidP="00BA6FE1">
                <w:pPr>
                  <w:spacing w:after="0" w:line="240" w:lineRule="auto"/>
                  <w:rPr>
                    <w:rFonts w:eastAsia="Times New Roman" w:cs="Arial"/>
                    <w:color w:val="000000"/>
                    <w:lang w:eastAsia="ca-ES"/>
                  </w:rPr>
                </w:pPr>
                <w:r w:rsidRPr="00BA6FE1">
                  <w:rPr>
                    <w:rFonts w:eastAsia="Times New Roman" w:cs="Arial"/>
                    <w:color w:val="000000"/>
                    <w:lang w:eastAsia="ca-ES"/>
                  </w:rPr>
                  <w:t>juny</w:t>
                </w:r>
              </w:p>
            </w:tc>
            <w:tc>
              <w:tcPr>
                <w:tcW w:w="1200" w:type="dxa"/>
                <w:tcBorders>
                  <w:top w:val="nil"/>
                  <w:left w:val="nil"/>
                  <w:bottom w:val="nil"/>
                  <w:right w:val="nil"/>
                </w:tcBorders>
                <w:shd w:val="clear" w:color="D8E4BC" w:fill="D8E4BC"/>
                <w:noWrap/>
                <w:vAlign w:val="bottom"/>
                <w:hideMark/>
              </w:tcPr>
              <w:p w:rsidR="00BA6FE1" w:rsidRPr="00BA6FE1" w:rsidRDefault="00BA6FE1" w:rsidP="00BA6FE1">
                <w:pPr>
                  <w:spacing w:after="0" w:line="240" w:lineRule="auto"/>
                  <w:jc w:val="center"/>
                  <w:rPr>
                    <w:rFonts w:eastAsia="Times New Roman" w:cs="Arial"/>
                    <w:color w:val="000000"/>
                    <w:lang w:eastAsia="ca-ES"/>
                  </w:rPr>
                </w:pPr>
                <w:r w:rsidRPr="00BA6FE1">
                  <w:rPr>
                    <w:rFonts w:eastAsia="Times New Roman" w:cs="Arial"/>
                    <w:color w:val="000000"/>
                    <w:lang w:eastAsia="ca-ES"/>
                  </w:rPr>
                  <w:t>16</w:t>
                </w:r>
              </w:p>
            </w:tc>
            <w:tc>
              <w:tcPr>
                <w:tcW w:w="2420" w:type="dxa"/>
                <w:tcBorders>
                  <w:top w:val="nil"/>
                  <w:left w:val="nil"/>
                  <w:bottom w:val="nil"/>
                  <w:right w:val="nil"/>
                </w:tcBorders>
                <w:shd w:val="clear" w:color="D8E4BC" w:fill="D8E4BC"/>
                <w:noWrap/>
                <w:vAlign w:val="bottom"/>
                <w:hideMark/>
              </w:tcPr>
              <w:p w:rsidR="00BA6FE1" w:rsidRPr="00BA6FE1" w:rsidRDefault="00BA6FE1" w:rsidP="00BA6FE1">
                <w:pPr>
                  <w:spacing w:after="0" w:line="240" w:lineRule="auto"/>
                  <w:jc w:val="center"/>
                  <w:rPr>
                    <w:rFonts w:eastAsia="Times New Roman" w:cs="Arial"/>
                    <w:color w:val="000000"/>
                    <w:lang w:eastAsia="ca-ES"/>
                  </w:rPr>
                </w:pPr>
                <w:r w:rsidRPr="00BA6FE1">
                  <w:rPr>
                    <w:rFonts w:eastAsia="Times New Roman" w:cs="Arial"/>
                    <w:color w:val="000000"/>
                    <w:lang w:eastAsia="ca-ES"/>
                  </w:rPr>
                  <w:t>0</w:t>
                </w:r>
              </w:p>
            </w:tc>
            <w:tc>
              <w:tcPr>
                <w:tcW w:w="1880" w:type="dxa"/>
                <w:tcBorders>
                  <w:top w:val="nil"/>
                  <w:left w:val="nil"/>
                  <w:bottom w:val="nil"/>
                  <w:right w:val="nil"/>
                </w:tcBorders>
                <w:shd w:val="clear" w:color="D8E4BC" w:fill="D8E4BC"/>
                <w:noWrap/>
                <w:vAlign w:val="bottom"/>
                <w:hideMark/>
              </w:tcPr>
              <w:p w:rsidR="00BA6FE1" w:rsidRPr="00BA6FE1" w:rsidRDefault="00BA6FE1" w:rsidP="00BA6FE1">
                <w:pPr>
                  <w:spacing w:after="0" w:line="240" w:lineRule="auto"/>
                  <w:jc w:val="center"/>
                  <w:rPr>
                    <w:rFonts w:eastAsia="Times New Roman" w:cs="Arial"/>
                    <w:color w:val="000000"/>
                    <w:lang w:eastAsia="ca-ES"/>
                  </w:rPr>
                </w:pPr>
                <w:r w:rsidRPr="00BA6FE1">
                  <w:rPr>
                    <w:rFonts w:eastAsia="Times New Roman" w:cs="Arial"/>
                    <w:color w:val="000000"/>
                    <w:lang w:eastAsia="ca-ES"/>
                  </w:rPr>
                  <w:t>0</w:t>
                </w:r>
              </w:p>
            </w:tc>
          </w:tr>
          <w:tr w:rsidR="00BA6FE1" w:rsidRPr="00BA6FE1" w:rsidTr="00BA6FE1">
            <w:trPr>
              <w:trHeight w:val="288"/>
            </w:trPr>
            <w:tc>
              <w:tcPr>
                <w:tcW w:w="1240" w:type="dxa"/>
                <w:tcBorders>
                  <w:top w:val="nil"/>
                  <w:left w:val="nil"/>
                  <w:bottom w:val="nil"/>
                  <w:right w:val="nil"/>
                </w:tcBorders>
                <w:shd w:val="clear" w:color="EBF1DE" w:fill="EBF1DE"/>
                <w:noWrap/>
                <w:vAlign w:val="bottom"/>
                <w:hideMark/>
              </w:tcPr>
              <w:p w:rsidR="00BA6FE1" w:rsidRPr="00BA6FE1" w:rsidRDefault="00BA6FE1" w:rsidP="00BA6FE1">
                <w:pPr>
                  <w:spacing w:after="0" w:line="240" w:lineRule="auto"/>
                  <w:rPr>
                    <w:rFonts w:eastAsia="Times New Roman" w:cs="Arial"/>
                    <w:color w:val="000000"/>
                    <w:lang w:eastAsia="ca-ES"/>
                  </w:rPr>
                </w:pPr>
                <w:r w:rsidRPr="00BA6FE1">
                  <w:rPr>
                    <w:rFonts w:eastAsia="Times New Roman" w:cs="Arial"/>
                    <w:color w:val="000000"/>
                    <w:lang w:eastAsia="ca-ES"/>
                  </w:rPr>
                  <w:t>juliol</w:t>
                </w:r>
              </w:p>
            </w:tc>
            <w:tc>
              <w:tcPr>
                <w:tcW w:w="1200" w:type="dxa"/>
                <w:tcBorders>
                  <w:top w:val="nil"/>
                  <w:left w:val="nil"/>
                  <w:bottom w:val="nil"/>
                  <w:right w:val="nil"/>
                </w:tcBorders>
                <w:shd w:val="clear" w:color="EBF1DE" w:fill="EBF1DE"/>
                <w:noWrap/>
                <w:vAlign w:val="bottom"/>
                <w:hideMark/>
              </w:tcPr>
              <w:p w:rsidR="00BA6FE1" w:rsidRPr="00BA6FE1" w:rsidRDefault="00BA6FE1" w:rsidP="00BA6FE1">
                <w:pPr>
                  <w:spacing w:after="0" w:line="240" w:lineRule="auto"/>
                  <w:jc w:val="center"/>
                  <w:rPr>
                    <w:rFonts w:eastAsia="Times New Roman" w:cs="Arial"/>
                    <w:color w:val="000000"/>
                    <w:lang w:eastAsia="ca-ES"/>
                  </w:rPr>
                </w:pPr>
                <w:r w:rsidRPr="00BA6FE1">
                  <w:rPr>
                    <w:rFonts w:eastAsia="Times New Roman" w:cs="Arial"/>
                    <w:color w:val="000000"/>
                    <w:lang w:eastAsia="ca-ES"/>
                  </w:rPr>
                  <w:t>15</w:t>
                </w:r>
              </w:p>
            </w:tc>
            <w:tc>
              <w:tcPr>
                <w:tcW w:w="2420" w:type="dxa"/>
                <w:tcBorders>
                  <w:top w:val="nil"/>
                  <w:left w:val="nil"/>
                  <w:bottom w:val="nil"/>
                  <w:right w:val="nil"/>
                </w:tcBorders>
                <w:shd w:val="clear" w:color="EBF1DE" w:fill="EBF1DE"/>
                <w:noWrap/>
                <w:vAlign w:val="bottom"/>
                <w:hideMark/>
              </w:tcPr>
              <w:p w:rsidR="00BA6FE1" w:rsidRPr="00BA6FE1" w:rsidRDefault="00BA6FE1" w:rsidP="00BA6FE1">
                <w:pPr>
                  <w:spacing w:after="0" w:line="240" w:lineRule="auto"/>
                  <w:jc w:val="center"/>
                  <w:rPr>
                    <w:rFonts w:eastAsia="Times New Roman" w:cs="Arial"/>
                    <w:color w:val="000000"/>
                    <w:lang w:eastAsia="ca-ES"/>
                  </w:rPr>
                </w:pPr>
                <w:r w:rsidRPr="00BA6FE1">
                  <w:rPr>
                    <w:rFonts w:eastAsia="Times New Roman" w:cs="Arial"/>
                    <w:color w:val="000000"/>
                    <w:lang w:eastAsia="ca-ES"/>
                  </w:rPr>
                  <w:t>1</w:t>
                </w:r>
              </w:p>
            </w:tc>
            <w:tc>
              <w:tcPr>
                <w:tcW w:w="1880" w:type="dxa"/>
                <w:tcBorders>
                  <w:top w:val="nil"/>
                  <w:left w:val="nil"/>
                  <w:bottom w:val="nil"/>
                  <w:right w:val="nil"/>
                </w:tcBorders>
                <w:shd w:val="clear" w:color="EBF1DE" w:fill="EBF1DE"/>
                <w:noWrap/>
                <w:vAlign w:val="bottom"/>
                <w:hideMark/>
              </w:tcPr>
              <w:p w:rsidR="00BA6FE1" w:rsidRPr="00BA6FE1" w:rsidRDefault="00BA6FE1" w:rsidP="00BA6FE1">
                <w:pPr>
                  <w:spacing w:after="0" w:line="240" w:lineRule="auto"/>
                  <w:jc w:val="center"/>
                  <w:rPr>
                    <w:rFonts w:eastAsia="Times New Roman" w:cs="Arial"/>
                    <w:color w:val="000000"/>
                    <w:lang w:eastAsia="ca-ES"/>
                  </w:rPr>
                </w:pPr>
                <w:r w:rsidRPr="00BA6FE1">
                  <w:rPr>
                    <w:rFonts w:eastAsia="Times New Roman" w:cs="Arial"/>
                    <w:color w:val="000000"/>
                    <w:lang w:eastAsia="ca-ES"/>
                  </w:rPr>
                  <w:t>2</w:t>
                </w:r>
              </w:p>
            </w:tc>
          </w:tr>
          <w:tr w:rsidR="00BA6FE1" w:rsidRPr="00BA6FE1" w:rsidTr="00BA6FE1">
            <w:trPr>
              <w:trHeight w:val="288"/>
            </w:trPr>
            <w:tc>
              <w:tcPr>
                <w:tcW w:w="1240" w:type="dxa"/>
                <w:tcBorders>
                  <w:top w:val="nil"/>
                  <w:left w:val="nil"/>
                  <w:bottom w:val="nil"/>
                  <w:right w:val="nil"/>
                </w:tcBorders>
                <w:shd w:val="clear" w:color="D8E4BC" w:fill="D8E4BC"/>
                <w:noWrap/>
                <w:vAlign w:val="bottom"/>
                <w:hideMark/>
              </w:tcPr>
              <w:p w:rsidR="00BA6FE1" w:rsidRPr="00BA6FE1" w:rsidRDefault="00BA6FE1" w:rsidP="00BA6FE1">
                <w:pPr>
                  <w:spacing w:after="0" w:line="240" w:lineRule="auto"/>
                  <w:rPr>
                    <w:rFonts w:eastAsia="Times New Roman" w:cs="Arial"/>
                    <w:color w:val="000000"/>
                    <w:lang w:eastAsia="ca-ES"/>
                  </w:rPr>
                </w:pPr>
                <w:r w:rsidRPr="00BA6FE1">
                  <w:rPr>
                    <w:rFonts w:eastAsia="Times New Roman" w:cs="Arial"/>
                    <w:color w:val="000000"/>
                    <w:lang w:eastAsia="ca-ES"/>
                  </w:rPr>
                  <w:t>agost</w:t>
                </w:r>
              </w:p>
            </w:tc>
            <w:tc>
              <w:tcPr>
                <w:tcW w:w="1200" w:type="dxa"/>
                <w:tcBorders>
                  <w:top w:val="nil"/>
                  <w:left w:val="nil"/>
                  <w:bottom w:val="nil"/>
                  <w:right w:val="nil"/>
                </w:tcBorders>
                <w:shd w:val="clear" w:color="D8E4BC" w:fill="D8E4BC"/>
                <w:noWrap/>
                <w:vAlign w:val="bottom"/>
                <w:hideMark/>
              </w:tcPr>
              <w:p w:rsidR="00BA6FE1" w:rsidRPr="00BA6FE1" w:rsidRDefault="00BA6FE1" w:rsidP="00BA6FE1">
                <w:pPr>
                  <w:spacing w:after="0" w:line="240" w:lineRule="auto"/>
                  <w:jc w:val="center"/>
                  <w:rPr>
                    <w:rFonts w:eastAsia="Times New Roman" w:cs="Arial"/>
                    <w:color w:val="000000"/>
                    <w:lang w:eastAsia="ca-ES"/>
                  </w:rPr>
                </w:pPr>
                <w:r w:rsidRPr="00BA6FE1">
                  <w:rPr>
                    <w:rFonts w:eastAsia="Times New Roman" w:cs="Arial"/>
                    <w:color w:val="000000"/>
                    <w:lang w:eastAsia="ca-ES"/>
                  </w:rPr>
                  <w:t>16</w:t>
                </w:r>
              </w:p>
            </w:tc>
            <w:tc>
              <w:tcPr>
                <w:tcW w:w="2420" w:type="dxa"/>
                <w:tcBorders>
                  <w:top w:val="nil"/>
                  <w:left w:val="nil"/>
                  <w:bottom w:val="nil"/>
                  <w:right w:val="nil"/>
                </w:tcBorders>
                <w:shd w:val="clear" w:color="D8E4BC" w:fill="D8E4BC"/>
                <w:noWrap/>
                <w:vAlign w:val="bottom"/>
                <w:hideMark/>
              </w:tcPr>
              <w:p w:rsidR="00BA6FE1" w:rsidRPr="00BA6FE1" w:rsidRDefault="00BA6FE1" w:rsidP="00BA6FE1">
                <w:pPr>
                  <w:spacing w:after="0" w:line="240" w:lineRule="auto"/>
                  <w:jc w:val="center"/>
                  <w:rPr>
                    <w:rFonts w:eastAsia="Times New Roman" w:cs="Arial"/>
                    <w:color w:val="000000"/>
                    <w:lang w:eastAsia="ca-ES"/>
                  </w:rPr>
                </w:pPr>
                <w:r w:rsidRPr="00BA6FE1">
                  <w:rPr>
                    <w:rFonts w:eastAsia="Times New Roman" w:cs="Arial"/>
                    <w:color w:val="000000"/>
                    <w:lang w:eastAsia="ca-ES"/>
                  </w:rPr>
                  <w:t>2</w:t>
                </w:r>
              </w:p>
            </w:tc>
            <w:tc>
              <w:tcPr>
                <w:tcW w:w="1880" w:type="dxa"/>
                <w:tcBorders>
                  <w:top w:val="nil"/>
                  <w:left w:val="nil"/>
                  <w:bottom w:val="nil"/>
                  <w:right w:val="nil"/>
                </w:tcBorders>
                <w:shd w:val="clear" w:color="D8E4BC" w:fill="D8E4BC"/>
                <w:noWrap/>
                <w:vAlign w:val="bottom"/>
                <w:hideMark/>
              </w:tcPr>
              <w:p w:rsidR="00BA6FE1" w:rsidRPr="00BA6FE1" w:rsidRDefault="00BA6FE1" w:rsidP="00BA6FE1">
                <w:pPr>
                  <w:spacing w:after="0" w:line="240" w:lineRule="auto"/>
                  <w:jc w:val="center"/>
                  <w:rPr>
                    <w:rFonts w:eastAsia="Times New Roman" w:cs="Arial"/>
                    <w:color w:val="000000"/>
                    <w:lang w:eastAsia="ca-ES"/>
                  </w:rPr>
                </w:pPr>
                <w:r w:rsidRPr="00BA6FE1">
                  <w:rPr>
                    <w:rFonts w:eastAsia="Times New Roman" w:cs="Arial"/>
                    <w:color w:val="000000"/>
                    <w:lang w:eastAsia="ca-ES"/>
                  </w:rPr>
                  <w:t>1</w:t>
                </w:r>
              </w:p>
            </w:tc>
          </w:tr>
          <w:tr w:rsidR="00BA6FE1" w:rsidRPr="00BA6FE1" w:rsidTr="00BA6FE1">
            <w:trPr>
              <w:trHeight w:val="288"/>
            </w:trPr>
            <w:tc>
              <w:tcPr>
                <w:tcW w:w="1240" w:type="dxa"/>
                <w:tcBorders>
                  <w:top w:val="nil"/>
                  <w:left w:val="nil"/>
                  <w:bottom w:val="nil"/>
                  <w:right w:val="nil"/>
                </w:tcBorders>
                <w:shd w:val="clear" w:color="EBF1DE" w:fill="EBF1DE"/>
                <w:noWrap/>
                <w:vAlign w:val="bottom"/>
                <w:hideMark/>
              </w:tcPr>
              <w:p w:rsidR="00BA6FE1" w:rsidRPr="00BA6FE1" w:rsidRDefault="00BA6FE1" w:rsidP="00BA6FE1">
                <w:pPr>
                  <w:spacing w:after="0" w:line="240" w:lineRule="auto"/>
                  <w:rPr>
                    <w:rFonts w:eastAsia="Times New Roman" w:cs="Arial"/>
                    <w:color w:val="000000"/>
                    <w:lang w:eastAsia="ca-ES"/>
                  </w:rPr>
                </w:pPr>
                <w:r w:rsidRPr="00BA6FE1">
                  <w:rPr>
                    <w:rFonts w:eastAsia="Times New Roman" w:cs="Arial"/>
                    <w:color w:val="000000"/>
                    <w:lang w:eastAsia="ca-ES"/>
                  </w:rPr>
                  <w:t>setembre</w:t>
                </w:r>
              </w:p>
            </w:tc>
            <w:tc>
              <w:tcPr>
                <w:tcW w:w="1200" w:type="dxa"/>
                <w:tcBorders>
                  <w:top w:val="nil"/>
                  <w:left w:val="nil"/>
                  <w:bottom w:val="nil"/>
                  <w:right w:val="nil"/>
                </w:tcBorders>
                <w:shd w:val="clear" w:color="EBF1DE" w:fill="EBF1DE"/>
                <w:noWrap/>
                <w:vAlign w:val="bottom"/>
                <w:hideMark/>
              </w:tcPr>
              <w:p w:rsidR="00BA6FE1" w:rsidRPr="00BA6FE1" w:rsidRDefault="00BA6FE1" w:rsidP="00BA6FE1">
                <w:pPr>
                  <w:spacing w:after="0" w:line="240" w:lineRule="auto"/>
                  <w:jc w:val="center"/>
                  <w:rPr>
                    <w:rFonts w:eastAsia="Times New Roman" w:cs="Arial"/>
                    <w:color w:val="000000"/>
                    <w:lang w:eastAsia="ca-ES"/>
                  </w:rPr>
                </w:pPr>
                <w:r w:rsidRPr="00BA6FE1">
                  <w:rPr>
                    <w:rFonts w:eastAsia="Times New Roman" w:cs="Arial"/>
                    <w:color w:val="000000"/>
                    <w:lang w:eastAsia="ca-ES"/>
                  </w:rPr>
                  <w:t>16</w:t>
                </w:r>
              </w:p>
            </w:tc>
            <w:tc>
              <w:tcPr>
                <w:tcW w:w="2420" w:type="dxa"/>
                <w:tcBorders>
                  <w:top w:val="nil"/>
                  <w:left w:val="nil"/>
                  <w:bottom w:val="nil"/>
                  <w:right w:val="nil"/>
                </w:tcBorders>
                <w:shd w:val="clear" w:color="EBF1DE" w:fill="EBF1DE"/>
                <w:noWrap/>
                <w:vAlign w:val="bottom"/>
                <w:hideMark/>
              </w:tcPr>
              <w:p w:rsidR="00BA6FE1" w:rsidRPr="00BA6FE1" w:rsidRDefault="00BA6FE1" w:rsidP="00BA6FE1">
                <w:pPr>
                  <w:spacing w:after="0" w:line="240" w:lineRule="auto"/>
                  <w:jc w:val="center"/>
                  <w:rPr>
                    <w:rFonts w:eastAsia="Times New Roman" w:cs="Arial"/>
                    <w:color w:val="000000"/>
                    <w:lang w:eastAsia="ca-ES"/>
                  </w:rPr>
                </w:pPr>
                <w:r w:rsidRPr="00BA6FE1">
                  <w:rPr>
                    <w:rFonts w:eastAsia="Times New Roman" w:cs="Arial"/>
                    <w:color w:val="000000"/>
                    <w:lang w:eastAsia="ca-ES"/>
                  </w:rPr>
                  <w:t>3</w:t>
                </w:r>
              </w:p>
            </w:tc>
            <w:tc>
              <w:tcPr>
                <w:tcW w:w="1880" w:type="dxa"/>
                <w:tcBorders>
                  <w:top w:val="nil"/>
                  <w:left w:val="nil"/>
                  <w:bottom w:val="nil"/>
                  <w:right w:val="nil"/>
                </w:tcBorders>
                <w:shd w:val="clear" w:color="EBF1DE" w:fill="EBF1DE"/>
                <w:noWrap/>
                <w:vAlign w:val="bottom"/>
                <w:hideMark/>
              </w:tcPr>
              <w:p w:rsidR="00BA6FE1" w:rsidRPr="00BA6FE1" w:rsidRDefault="00BA6FE1" w:rsidP="00BA6FE1">
                <w:pPr>
                  <w:spacing w:after="0" w:line="240" w:lineRule="auto"/>
                  <w:jc w:val="center"/>
                  <w:rPr>
                    <w:rFonts w:eastAsia="Times New Roman" w:cs="Arial"/>
                    <w:color w:val="000000"/>
                    <w:lang w:eastAsia="ca-ES"/>
                  </w:rPr>
                </w:pPr>
                <w:r w:rsidRPr="00BA6FE1">
                  <w:rPr>
                    <w:rFonts w:eastAsia="Times New Roman" w:cs="Arial"/>
                    <w:color w:val="000000"/>
                    <w:lang w:eastAsia="ca-ES"/>
                  </w:rPr>
                  <w:t>3</w:t>
                </w:r>
              </w:p>
            </w:tc>
          </w:tr>
          <w:tr w:rsidR="00BA6FE1" w:rsidRPr="00BA6FE1" w:rsidTr="00BA6FE1">
            <w:trPr>
              <w:trHeight w:val="288"/>
            </w:trPr>
            <w:tc>
              <w:tcPr>
                <w:tcW w:w="1240" w:type="dxa"/>
                <w:tcBorders>
                  <w:top w:val="nil"/>
                  <w:left w:val="nil"/>
                  <w:bottom w:val="nil"/>
                  <w:right w:val="nil"/>
                </w:tcBorders>
                <w:shd w:val="clear" w:color="D8E4BC" w:fill="D8E4BC"/>
                <w:noWrap/>
                <w:vAlign w:val="bottom"/>
                <w:hideMark/>
              </w:tcPr>
              <w:p w:rsidR="00BA6FE1" w:rsidRPr="00BA6FE1" w:rsidRDefault="00BA6FE1" w:rsidP="00BA6FE1">
                <w:pPr>
                  <w:spacing w:after="0" w:line="240" w:lineRule="auto"/>
                  <w:rPr>
                    <w:rFonts w:eastAsia="Times New Roman" w:cs="Arial"/>
                    <w:color w:val="000000"/>
                    <w:lang w:eastAsia="ca-ES"/>
                  </w:rPr>
                </w:pPr>
                <w:r w:rsidRPr="00BA6FE1">
                  <w:rPr>
                    <w:rFonts w:eastAsia="Times New Roman" w:cs="Arial"/>
                    <w:color w:val="000000"/>
                    <w:lang w:eastAsia="ca-ES"/>
                  </w:rPr>
                  <w:t>octubre</w:t>
                </w:r>
              </w:p>
            </w:tc>
            <w:tc>
              <w:tcPr>
                <w:tcW w:w="1200" w:type="dxa"/>
                <w:tcBorders>
                  <w:top w:val="nil"/>
                  <w:left w:val="nil"/>
                  <w:bottom w:val="nil"/>
                  <w:right w:val="nil"/>
                </w:tcBorders>
                <w:shd w:val="clear" w:color="D8E4BC" w:fill="D8E4BC"/>
                <w:noWrap/>
                <w:vAlign w:val="bottom"/>
                <w:hideMark/>
              </w:tcPr>
              <w:p w:rsidR="00BA6FE1" w:rsidRPr="00BA6FE1" w:rsidRDefault="00BA6FE1" w:rsidP="00BA6FE1">
                <w:pPr>
                  <w:spacing w:after="0" w:line="240" w:lineRule="auto"/>
                  <w:jc w:val="center"/>
                  <w:rPr>
                    <w:rFonts w:eastAsia="Times New Roman" w:cs="Arial"/>
                    <w:color w:val="000000"/>
                    <w:lang w:eastAsia="ca-ES"/>
                  </w:rPr>
                </w:pPr>
                <w:r w:rsidRPr="00BA6FE1">
                  <w:rPr>
                    <w:rFonts w:eastAsia="Times New Roman" w:cs="Arial"/>
                    <w:color w:val="000000"/>
                    <w:lang w:eastAsia="ca-ES"/>
                  </w:rPr>
                  <w:t>16</w:t>
                </w:r>
              </w:p>
            </w:tc>
            <w:tc>
              <w:tcPr>
                <w:tcW w:w="2420" w:type="dxa"/>
                <w:tcBorders>
                  <w:top w:val="nil"/>
                  <w:left w:val="nil"/>
                  <w:bottom w:val="nil"/>
                  <w:right w:val="nil"/>
                </w:tcBorders>
                <w:shd w:val="clear" w:color="D8E4BC" w:fill="D8E4BC"/>
                <w:noWrap/>
                <w:vAlign w:val="bottom"/>
                <w:hideMark/>
              </w:tcPr>
              <w:p w:rsidR="00BA6FE1" w:rsidRPr="00BA6FE1" w:rsidRDefault="00BA6FE1" w:rsidP="00BA6FE1">
                <w:pPr>
                  <w:spacing w:after="0" w:line="240" w:lineRule="auto"/>
                  <w:jc w:val="center"/>
                  <w:rPr>
                    <w:rFonts w:eastAsia="Times New Roman" w:cs="Arial"/>
                    <w:color w:val="000000"/>
                    <w:lang w:eastAsia="ca-ES"/>
                  </w:rPr>
                </w:pPr>
                <w:r w:rsidRPr="00BA6FE1">
                  <w:rPr>
                    <w:rFonts w:eastAsia="Times New Roman" w:cs="Arial"/>
                    <w:color w:val="000000"/>
                    <w:lang w:eastAsia="ca-ES"/>
                  </w:rPr>
                  <w:t>1</w:t>
                </w:r>
              </w:p>
            </w:tc>
            <w:tc>
              <w:tcPr>
                <w:tcW w:w="1880" w:type="dxa"/>
                <w:tcBorders>
                  <w:top w:val="nil"/>
                  <w:left w:val="nil"/>
                  <w:bottom w:val="nil"/>
                  <w:right w:val="nil"/>
                </w:tcBorders>
                <w:shd w:val="clear" w:color="D8E4BC" w:fill="D8E4BC"/>
                <w:noWrap/>
                <w:vAlign w:val="bottom"/>
                <w:hideMark/>
              </w:tcPr>
              <w:p w:rsidR="00BA6FE1" w:rsidRPr="00BA6FE1" w:rsidRDefault="00BA6FE1" w:rsidP="00BA6FE1">
                <w:pPr>
                  <w:spacing w:after="0" w:line="240" w:lineRule="auto"/>
                  <w:jc w:val="center"/>
                  <w:rPr>
                    <w:rFonts w:eastAsia="Times New Roman" w:cs="Arial"/>
                    <w:color w:val="000000"/>
                    <w:lang w:eastAsia="ca-ES"/>
                  </w:rPr>
                </w:pPr>
                <w:r w:rsidRPr="00BA6FE1">
                  <w:rPr>
                    <w:rFonts w:eastAsia="Times New Roman" w:cs="Arial"/>
                    <w:color w:val="000000"/>
                    <w:lang w:eastAsia="ca-ES"/>
                  </w:rPr>
                  <w:t>1</w:t>
                </w:r>
              </w:p>
            </w:tc>
          </w:tr>
          <w:tr w:rsidR="00BA6FE1" w:rsidRPr="00BA6FE1" w:rsidTr="00BA6FE1">
            <w:trPr>
              <w:trHeight w:val="288"/>
            </w:trPr>
            <w:tc>
              <w:tcPr>
                <w:tcW w:w="1240" w:type="dxa"/>
                <w:tcBorders>
                  <w:top w:val="nil"/>
                  <w:left w:val="nil"/>
                  <w:bottom w:val="nil"/>
                  <w:right w:val="nil"/>
                </w:tcBorders>
                <w:shd w:val="clear" w:color="EBF1DE" w:fill="EBF1DE"/>
                <w:noWrap/>
                <w:vAlign w:val="bottom"/>
                <w:hideMark/>
              </w:tcPr>
              <w:p w:rsidR="00BA6FE1" w:rsidRPr="00BA6FE1" w:rsidRDefault="00BA6FE1" w:rsidP="00BA6FE1">
                <w:pPr>
                  <w:spacing w:after="0" w:line="240" w:lineRule="auto"/>
                  <w:rPr>
                    <w:rFonts w:eastAsia="Times New Roman" w:cs="Arial"/>
                    <w:color w:val="000000"/>
                    <w:lang w:eastAsia="ca-ES"/>
                  </w:rPr>
                </w:pPr>
                <w:r w:rsidRPr="00BA6FE1">
                  <w:rPr>
                    <w:rFonts w:eastAsia="Times New Roman" w:cs="Arial"/>
                    <w:color w:val="000000"/>
                    <w:lang w:eastAsia="ca-ES"/>
                  </w:rPr>
                  <w:t>novembre</w:t>
                </w:r>
              </w:p>
            </w:tc>
            <w:tc>
              <w:tcPr>
                <w:tcW w:w="1200" w:type="dxa"/>
                <w:tcBorders>
                  <w:top w:val="nil"/>
                  <w:left w:val="nil"/>
                  <w:bottom w:val="nil"/>
                  <w:right w:val="nil"/>
                </w:tcBorders>
                <w:shd w:val="clear" w:color="EBF1DE" w:fill="EBF1DE"/>
                <w:noWrap/>
                <w:vAlign w:val="bottom"/>
                <w:hideMark/>
              </w:tcPr>
              <w:p w:rsidR="00BA6FE1" w:rsidRPr="00BA6FE1" w:rsidRDefault="00BA6FE1" w:rsidP="00BA6FE1">
                <w:pPr>
                  <w:spacing w:after="0" w:line="240" w:lineRule="auto"/>
                  <w:jc w:val="center"/>
                  <w:rPr>
                    <w:rFonts w:eastAsia="Times New Roman" w:cs="Arial"/>
                    <w:color w:val="000000"/>
                    <w:lang w:eastAsia="ca-ES"/>
                  </w:rPr>
                </w:pPr>
                <w:r w:rsidRPr="00BA6FE1">
                  <w:rPr>
                    <w:rFonts w:eastAsia="Times New Roman" w:cs="Arial"/>
                    <w:color w:val="000000"/>
                    <w:lang w:eastAsia="ca-ES"/>
                  </w:rPr>
                  <w:t>16</w:t>
                </w:r>
              </w:p>
            </w:tc>
            <w:tc>
              <w:tcPr>
                <w:tcW w:w="2420" w:type="dxa"/>
                <w:tcBorders>
                  <w:top w:val="nil"/>
                  <w:left w:val="nil"/>
                  <w:bottom w:val="nil"/>
                  <w:right w:val="nil"/>
                </w:tcBorders>
                <w:shd w:val="clear" w:color="EBF1DE" w:fill="EBF1DE"/>
                <w:noWrap/>
                <w:vAlign w:val="bottom"/>
                <w:hideMark/>
              </w:tcPr>
              <w:p w:rsidR="00BA6FE1" w:rsidRPr="00BA6FE1" w:rsidRDefault="00BA6FE1" w:rsidP="00BA6FE1">
                <w:pPr>
                  <w:spacing w:after="0" w:line="240" w:lineRule="auto"/>
                  <w:jc w:val="center"/>
                  <w:rPr>
                    <w:rFonts w:eastAsia="Times New Roman" w:cs="Arial"/>
                    <w:color w:val="000000"/>
                    <w:lang w:eastAsia="ca-ES"/>
                  </w:rPr>
                </w:pPr>
                <w:r w:rsidRPr="00BA6FE1">
                  <w:rPr>
                    <w:rFonts w:eastAsia="Times New Roman" w:cs="Arial"/>
                    <w:color w:val="000000"/>
                    <w:lang w:eastAsia="ca-ES"/>
                  </w:rPr>
                  <w:t>1</w:t>
                </w:r>
              </w:p>
            </w:tc>
            <w:tc>
              <w:tcPr>
                <w:tcW w:w="1880" w:type="dxa"/>
                <w:tcBorders>
                  <w:top w:val="nil"/>
                  <w:left w:val="nil"/>
                  <w:bottom w:val="nil"/>
                  <w:right w:val="nil"/>
                </w:tcBorders>
                <w:shd w:val="clear" w:color="EBF1DE" w:fill="EBF1DE"/>
                <w:noWrap/>
                <w:vAlign w:val="bottom"/>
                <w:hideMark/>
              </w:tcPr>
              <w:p w:rsidR="00BA6FE1" w:rsidRPr="00BA6FE1" w:rsidRDefault="00BA6FE1" w:rsidP="00BA6FE1">
                <w:pPr>
                  <w:spacing w:after="0" w:line="240" w:lineRule="auto"/>
                  <w:jc w:val="center"/>
                  <w:rPr>
                    <w:rFonts w:eastAsia="Times New Roman" w:cs="Arial"/>
                    <w:color w:val="000000"/>
                    <w:lang w:eastAsia="ca-ES"/>
                  </w:rPr>
                </w:pPr>
                <w:r w:rsidRPr="00BA6FE1">
                  <w:rPr>
                    <w:rFonts w:eastAsia="Times New Roman" w:cs="Arial"/>
                    <w:color w:val="000000"/>
                    <w:lang w:eastAsia="ca-ES"/>
                  </w:rPr>
                  <w:t>1</w:t>
                </w:r>
              </w:p>
            </w:tc>
          </w:tr>
          <w:tr w:rsidR="00BA6FE1" w:rsidRPr="00BA6FE1" w:rsidTr="00BA6FE1">
            <w:trPr>
              <w:trHeight w:val="288"/>
            </w:trPr>
            <w:tc>
              <w:tcPr>
                <w:tcW w:w="1240" w:type="dxa"/>
                <w:tcBorders>
                  <w:top w:val="nil"/>
                  <w:left w:val="nil"/>
                  <w:bottom w:val="nil"/>
                  <w:right w:val="nil"/>
                </w:tcBorders>
                <w:shd w:val="clear" w:color="D8E4BC" w:fill="D8E4BC"/>
                <w:noWrap/>
                <w:vAlign w:val="bottom"/>
                <w:hideMark/>
              </w:tcPr>
              <w:p w:rsidR="00BA6FE1" w:rsidRPr="00BA6FE1" w:rsidRDefault="00BA6FE1" w:rsidP="00BA6FE1">
                <w:pPr>
                  <w:spacing w:after="0" w:line="240" w:lineRule="auto"/>
                  <w:rPr>
                    <w:rFonts w:eastAsia="Times New Roman" w:cs="Arial"/>
                    <w:color w:val="000000"/>
                    <w:lang w:eastAsia="ca-ES"/>
                  </w:rPr>
                </w:pPr>
                <w:r w:rsidRPr="00BA6FE1">
                  <w:rPr>
                    <w:rFonts w:eastAsia="Times New Roman" w:cs="Arial"/>
                    <w:color w:val="000000"/>
                    <w:lang w:eastAsia="ca-ES"/>
                  </w:rPr>
                  <w:t>desembre</w:t>
                </w:r>
              </w:p>
            </w:tc>
            <w:tc>
              <w:tcPr>
                <w:tcW w:w="1200" w:type="dxa"/>
                <w:tcBorders>
                  <w:top w:val="nil"/>
                  <w:left w:val="nil"/>
                  <w:bottom w:val="nil"/>
                  <w:right w:val="nil"/>
                </w:tcBorders>
                <w:shd w:val="clear" w:color="D8E4BC" w:fill="D8E4BC"/>
                <w:noWrap/>
                <w:vAlign w:val="bottom"/>
                <w:hideMark/>
              </w:tcPr>
              <w:p w:rsidR="00BA6FE1" w:rsidRPr="00BA6FE1" w:rsidRDefault="00BA6FE1" w:rsidP="00BA6FE1">
                <w:pPr>
                  <w:spacing w:after="0" w:line="240" w:lineRule="auto"/>
                  <w:jc w:val="center"/>
                  <w:rPr>
                    <w:rFonts w:eastAsia="Times New Roman" w:cs="Arial"/>
                    <w:color w:val="000000"/>
                    <w:lang w:eastAsia="ca-ES"/>
                  </w:rPr>
                </w:pPr>
                <w:r w:rsidRPr="00BA6FE1">
                  <w:rPr>
                    <w:rFonts w:eastAsia="Times New Roman" w:cs="Arial"/>
                    <w:color w:val="000000"/>
                    <w:lang w:eastAsia="ca-ES"/>
                  </w:rPr>
                  <w:t>16</w:t>
                </w:r>
              </w:p>
            </w:tc>
            <w:tc>
              <w:tcPr>
                <w:tcW w:w="2420" w:type="dxa"/>
                <w:tcBorders>
                  <w:top w:val="nil"/>
                  <w:left w:val="nil"/>
                  <w:bottom w:val="nil"/>
                  <w:right w:val="nil"/>
                </w:tcBorders>
                <w:shd w:val="clear" w:color="D8E4BC" w:fill="D8E4BC"/>
                <w:noWrap/>
                <w:vAlign w:val="bottom"/>
                <w:hideMark/>
              </w:tcPr>
              <w:p w:rsidR="00BA6FE1" w:rsidRPr="00BA6FE1" w:rsidRDefault="00BA6FE1" w:rsidP="00BA6FE1">
                <w:pPr>
                  <w:spacing w:after="0" w:line="240" w:lineRule="auto"/>
                  <w:jc w:val="center"/>
                  <w:rPr>
                    <w:rFonts w:eastAsia="Times New Roman" w:cs="Arial"/>
                    <w:color w:val="000000"/>
                    <w:lang w:eastAsia="ca-ES"/>
                  </w:rPr>
                </w:pPr>
                <w:r w:rsidRPr="00BA6FE1">
                  <w:rPr>
                    <w:rFonts w:eastAsia="Times New Roman" w:cs="Arial"/>
                    <w:color w:val="000000"/>
                    <w:lang w:eastAsia="ca-ES"/>
                  </w:rPr>
                  <w:t>0</w:t>
                </w:r>
              </w:p>
            </w:tc>
            <w:tc>
              <w:tcPr>
                <w:tcW w:w="1880" w:type="dxa"/>
                <w:tcBorders>
                  <w:top w:val="nil"/>
                  <w:left w:val="nil"/>
                  <w:bottom w:val="nil"/>
                  <w:right w:val="nil"/>
                </w:tcBorders>
                <w:shd w:val="clear" w:color="D8E4BC" w:fill="D8E4BC"/>
                <w:noWrap/>
                <w:vAlign w:val="bottom"/>
                <w:hideMark/>
              </w:tcPr>
              <w:p w:rsidR="00BA6FE1" w:rsidRPr="00BA6FE1" w:rsidRDefault="00BA6FE1" w:rsidP="00BA6FE1">
                <w:pPr>
                  <w:spacing w:after="0" w:line="240" w:lineRule="auto"/>
                  <w:jc w:val="center"/>
                  <w:rPr>
                    <w:rFonts w:eastAsia="Times New Roman" w:cs="Arial"/>
                    <w:color w:val="000000"/>
                    <w:lang w:eastAsia="ca-ES"/>
                  </w:rPr>
                </w:pPr>
                <w:r w:rsidRPr="00BA6FE1">
                  <w:rPr>
                    <w:rFonts w:eastAsia="Times New Roman" w:cs="Arial"/>
                    <w:color w:val="000000"/>
                    <w:lang w:eastAsia="ca-ES"/>
                  </w:rPr>
                  <w:t>0</w:t>
                </w:r>
              </w:p>
            </w:tc>
          </w:tr>
          <w:tr w:rsidR="00BA6FE1" w:rsidRPr="00BA6FE1" w:rsidTr="00BA6FE1">
            <w:trPr>
              <w:trHeight w:val="288"/>
            </w:trPr>
            <w:tc>
              <w:tcPr>
                <w:tcW w:w="1240" w:type="dxa"/>
                <w:tcBorders>
                  <w:top w:val="nil"/>
                  <w:left w:val="nil"/>
                  <w:bottom w:val="nil"/>
                  <w:right w:val="nil"/>
                </w:tcBorders>
                <w:shd w:val="clear" w:color="EBF1DE" w:fill="EBF1DE"/>
                <w:noWrap/>
                <w:vAlign w:val="bottom"/>
                <w:hideMark/>
              </w:tcPr>
              <w:p w:rsidR="00BA6FE1" w:rsidRPr="00BA6FE1" w:rsidRDefault="00BA6FE1" w:rsidP="00BA6FE1">
                <w:pPr>
                  <w:spacing w:after="0" w:line="240" w:lineRule="auto"/>
                  <w:rPr>
                    <w:rFonts w:eastAsia="Times New Roman" w:cs="Arial"/>
                    <w:color w:val="000000"/>
                    <w:lang w:eastAsia="ca-ES"/>
                  </w:rPr>
                </w:pPr>
              </w:p>
            </w:tc>
            <w:tc>
              <w:tcPr>
                <w:tcW w:w="1200" w:type="dxa"/>
                <w:tcBorders>
                  <w:top w:val="nil"/>
                  <w:left w:val="nil"/>
                  <w:bottom w:val="nil"/>
                  <w:right w:val="nil"/>
                </w:tcBorders>
                <w:shd w:val="clear" w:color="EBF1DE" w:fill="EBF1DE"/>
                <w:noWrap/>
                <w:vAlign w:val="bottom"/>
                <w:hideMark/>
              </w:tcPr>
              <w:p w:rsidR="00BA6FE1" w:rsidRPr="00BA6FE1" w:rsidRDefault="00BA6FE1" w:rsidP="00BA6FE1">
                <w:pPr>
                  <w:spacing w:after="0" w:line="240" w:lineRule="auto"/>
                  <w:jc w:val="center"/>
                  <w:rPr>
                    <w:rFonts w:eastAsia="Times New Roman" w:cs="Arial"/>
                    <w:color w:val="000000"/>
                    <w:lang w:eastAsia="ca-ES"/>
                  </w:rPr>
                </w:pPr>
              </w:p>
            </w:tc>
            <w:tc>
              <w:tcPr>
                <w:tcW w:w="2420" w:type="dxa"/>
                <w:tcBorders>
                  <w:top w:val="nil"/>
                  <w:left w:val="nil"/>
                  <w:bottom w:val="nil"/>
                  <w:right w:val="nil"/>
                </w:tcBorders>
                <w:shd w:val="clear" w:color="EBF1DE" w:fill="EBF1DE"/>
                <w:noWrap/>
                <w:vAlign w:val="bottom"/>
                <w:hideMark/>
              </w:tcPr>
              <w:p w:rsidR="00BA6FE1" w:rsidRPr="00BA6FE1" w:rsidRDefault="00BA6FE1" w:rsidP="00BA6FE1">
                <w:pPr>
                  <w:spacing w:after="0" w:line="240" w:lineRule="auto"/>
                  <w:jc w:val="center"/>
                  <w:rPr>
                    <w:rFonts w:eastAsia="Times New Roman" w:cs="Arial"/>
                    <w:color w:val="000000"/>
                    <w:lang w:eastAsia="ca-ES"/>
                  </w:rPr>
                </w:pPr>
              </w:p>
            </w:tc>
            <w:tc>
              <w:tcPr>
                <w:tcW w:w="1880" w:type="dxa"/>
                <w:tcBorders>
                  <w:top w:val="nil"/>
                  <w:left w:val="nil"/>
                  <w:bottom w:val="nil"/>
                  <w:right w:val="nil"/>
                </w:tcBorders>
                <w:shd w:val="clear" w:color="EBF1DE" w:fill="EBF1DE"/>
                <w:noWrap/>
                <w:vAlign w:val="bottom"/>
                <w:hideMark/>
              </w:tcPr>
              <w:p w:rsidR="00BA6FE1" w:rsidRPr="00BA6FE1" w:rsidRDefault="00BA6FE1" w:rsidP="00BA6FE1">
                <w:pPr>
                  <w:spacing w:after="0" w:line="240" w:lineRule="auto"/>
                  <w:jc w:val="center"/>
                  <w:rPr>
                    <w:rFonts w:eastAsia="Times New Roman" w:cs="Arial"/>
                    <w:color w:val="000000"/>
                    <w:lang w:eastAsia="ca-ES"/>
                  </w:rPr>
                </w:pPr>
              </w:p>
            </w:tc>
          </w:tr>
          <w:tr w:rsidR="00BA6FE1" w:rsidRPr="00BA6FE1" w:rsidTr="00BA6FE1">
            <w:trPr>
              <w:trHeight w:val="288"/>
            </w:trPr>
            <w:tc>
              <w:tcPr>
                <w:tcW w:w="1240" w:type="dxa"/>
                <w:tcBorders>
                  <w:top w:val="nil"/>
                  <w:left w:val="nil"/>
                  <w:bottom w:val="nil"/>
                  <w:right w:val="nil"/>
                </w:tcBorders>
                <w:shd w:val="clear" w:color="D8E4BC" w:fill="D8E4BC"/>
                <w:noWrap/>
                <w:vAlign w:val="bottom"/>
                <w:hideMark/>
              </w:tcPr>
              <w:p w:rsidR="00BA6FE1" w:rsidRPr="00BA6FE1" w:rsidRDefault="00BA6FE1" w:rsidP="00BA6FE1">
                <w:pPr>
                  <w:spacing w:after="0" w:line="240" w:lineRule="auto"/>
                  <w:rPr>
                    <w:rFonts w:eastAsia="Times New Roman" w:cs="Arial"/>
                    <w:b/>
                    <w:bCs/>
                    <w:color w:val="000000"/>
                    <w:lang w:eastAsia="ca-ES"/>
                  </w:rPr>
                </w:pPr>
                <w:r w:rsidRPr="00BA6FE1">
                  <w:rPr>
                    <w:rFonts w:eastAsia="Times New Roman" w:cs="Arial"/>
                    <w:b/>
                    <w:bCs/>
                    <w:color w:val="000000"/>
                    <w:lang w:eastAsia="ca-ES"/>
                  </w:rPr>
                  <w:t>TOTAL</w:t>
                </w:r>
              </w:p>
            </w:tc>
            <w:tc>
              <w:tcPr>
                <w:tcW w:w="1200" w:type="dxa"/>
                <w:tcBorders>
                  <w:top w:val="nil"/>
                  <w:left w:val="nil"/>
                  <w:bottom w:val="nil"/>
                  <w:right w:val="nil"/>
                </w:tcBorders>
                <w:shd w:val="clear" w:color="D8E4BC" w:fill="D8E4BC"/>
                <w:noWrap/>
                <w:vAlign w:val="bottom"/>
                <w:hideMark/>
              </w:tcPr>
              <w:p w:rsidR="00BA6FE1" w:rsidRPr="00BA6FE1" w:rsidRDefault="00BA6FE1" w:rsidP="00BA6FE1">
                <w:pPr>
                  <w:spacing w:after="0" w:line="240" w:lineRule="auto"/>
                  <w:jc w:val="right"/>
                  <w:rPr>
                    <w:rFonts w:eastAsia="Times New Roman" w:cs="Arial"/>
                    <w:b/>
                    <w:bCs/>
                    <w:color w:val="000000"/>
                    <w:lang w:eastAsia="ca-ES"/>
                  </w:rPr>
                </w:pPr>
                <w:r w:rsidRPr="00BA6FE1">
                  <w:rPr>
                    <w:rFonts w:eastAsia="Times New Roman" w:cs="Arial"/>
                    <w:b/>
                    <w:bCs/>
                    <w:color w:val="000000"/>
                    <w:lang w:eastAsia="ca-ES"/>
                  </w:rPr>
                  <w:t>16</w:t>
                </w:r>
              </w:p>
            </w:tc>
            <w:tc>
              <w:tcPr>
                <w:tcW w:w="2420" w:type="dxa"/>
                <w:tcBorders>
                  <w:top w:val="nil"/>
                  <w:left w:val="nil"/>
                  <w:bottom w:val="nil"/>
                  <w:right w:val="nil"/>
                </w:tcBorders>
                <w:shd w:val="clear" w:color="D8E4BC" w:fill="D8E4BC"/>
                <w:noWrap/>
                <w:vAlign w:val="bottom"/>
                <w:hideMark/>
              </w:tcPr>
              <w:p w:rsidR="00BA6FE1" w:rsidRPr="00BA6FE1" w:rsidRDefault="00BA6FE1" w:rsidP="00BA6FE1">
                <w:pPr>
                  <w:spacing w:after="0" w:line="240" w:lineRule="auto"/>
                  <w:jc w:val="right"/>
                  <w:rPr>
                    <w:rFonts w:eastAsia="Times New Roman" w:cs="Arial"/>
                    <w:b/>
                    <w:bCs/>
                    <w:color w:val="000000"/>
                    <w:lang w:eastAsia="ca-ES"/>
                  </w:rPr>
                </w:pPr>
                <w:r w:rsidRPr="00BA6FE1">
                  <w:rPr>
                    <w:rFonts w:eastAsia="Times New Roman" w:cs="Arial"/>
                    <w:b/>
                    <w:bCs/>
                    <w:color w:val="000000"/>
                    <w:lang w:eastAsia="ca-ES"/>
                  </w:rPr>
                  <w:t>11</w:t>
                </w:r>
              </w:p>
            </w:tc>
            <w:tc>
              <w:tcPr>
                <w:tcW w:w="1880" w:type="dxa"/>
                <w:tcBorders>
                  <w:top w:val="nil"/>
                  <w:left w:val="nil"/>
                  <w:bottom w:val="nil"/>
                  <w:right w:val="nil"/>
                </w:tcBorders>
                <w:shd w:val="clear" w:color="D8E4BC" w:fill="D8E4BC"/>
                <w:noWrap/>
                <w:vAlign w:val="bottom"/>
                <w:hideMark/>
              </w:tcPr>
              <w:p w:rsidR="00BA6FE1" w:rsidRPr="00BA6FE1" w:rsidRDefault="00BA6FE1" w:rsidP="00BA6FE1">
                <w:pPr>
                  <w:spacing w:after="0" w:line="240" w:lineRule="auto"/>
                  <w:jc w:val="right"/>
                  <w:rPr>
                    <w:rFonts w:eastAsia="Times New Roman" w:cs="Arial"/>
                    <w:b/>
                    <w:bCs/>
                    <w:color w:val="000000"/>
                    <w:lang w:eastAsia="ca-ES"/>
                  </w:rPr>
                </w:pPr>
                <w:r w:rsidRPr="00BA6FE1">
                  <w:rPr>
                    <w:rFonts w:eastAsia="Times New Roman" w:cs="Arial"/>
                    <w:b/>
                    <w:bCs/>
                    <w:color w:val="000000"/>
                    <w:lang w:eastAsia="ca-ES"/>
                  </w:rPr>
                  <w:t>11</w:t>
                </w:r>
              </w:p>
            </w:tc>
          </w:tr>
        </w:tbl>
        <w:p w:rsidR="000912A3" w:rsidRPr="000912A3" w:rsidRDefault="000912A3" w:rsidP="000912A3">
          <w:pPr>
            <w:rPr>
              <w:lang w:val="es-ES"/>
            </w:rPr>
          </w:pPr>
        </w:p>
        <w:p w:rsidR="00CB7643" w:rsidRDefault="00CB7643" w:rsidP="00355254">
          <w:pPr>
            <w:ind w:left="720"/>
            <w:rPr>
              <w:rFonts w:asciiTheme="minorHAnsi" w:hAnsiTheme="minorHAnsi"/>
              <w:lang w:val="es-ES"/>
            </w:rPr>
          </w:pPr>
          <w:r>
            <w:fldChar w:fldCharType="begin"/>
          </w:r>
          <w:r>
            <w:instrText xml:space="preserve"> LINK </w:instrText>
          </w:r>
          <w:r w:rsidR="00DB32BE">
            <w:instrText xml:space="preserve">Excel.Sheet.12 "C:\\Users\\MARTA\\Desktop\\VIVENDES STA.MARIA DE GIMENELLS\\MEMÒRIES\\2020\\GRÀFIQUES MEMÒRIA 2019.xlsx" Hoja1!F18C1:F33C4 </w:instrText>
          </w:r>
          <w:r>
            <w:instrText xml:space="preserve">\a \f 4 \h </w:instrText>
          </w:r>
          <w:r>
            <w:fldChar w:fldCharType="separate"/>
          </w:r>
        </w:p>
        <w:p w:rsidR="00B358D3" w:rsidRDefault="00CB7643" w:rsidP="00355254">
          <w:pPr>
            <w:ind w:left="720"/>
          </w:pPr>
          <w:r>
            <w:fldChar w:fldCharType="end"/>
          </w:r>
        </w:p>
        <w:p w:rsidR="00B358D3" w:rsidRDefault="00B358D3" w:rsidP="00355254">
          <w:pPr>
            <w:ind w:left="720"/>
          </w:pPr>
          <w:r>
            <w:tab/>
          </w:r>
        </w:p>
        <w:p w:rsidR="00B358D3" w:rsidRDefault="00B358D3" w:rsidP="00355254">
          <w:pPr>
            <w:ind w:left="720"/>
          </w:pPr>
        </w:p>
        <w:p w:rsidR="00C13BD4" w:rsidRPr="00C13BD4" w:rsidRDefault="00C13BD4" w:rsidP="00022FA3">
          <w:pPr>
            <w:pStyle w:val="Epgrafe"/>
            <w:keepNext/>
            <w:jc w:val="both"/>
            <w:rPr>
              <w:i/>
              <w:color w:val="auto"/>
            </w:rPr>
          </w:pPr>
          <w:r w:rsidRPr="00C13BD4">
            <w:rPr>
              <w:i/>
              <w:color w:val="auto"/>
            </w:rPr>
            <w:t xml:space="preserve">Taula </w:t>
          </w:r>
          <w:r w:rsidR="00E57DA1">
            <w:rPr>
              <w:i/>
              <w:color w:val="auto"/>
            </w:rPr>
            <w:t>3</w:t>
          </w:r>
        </w:p>
        <w:p w:rsidR="002908A1" w:rsidRDefault="00086348" w:rsidP="00022FA3">
          <w:pPr>
            <w:pStyle w:val="Prrafodelista"/>
            <w:ind w:left="1080"/>
            <w:jc w:val="both"/>
          </w:pPr>
          <w:r>
            <w:rPr>
              <w:noProof/>
              <w:lang w:eastAsia="ca-ES"/>
            </w:rPr>
            <w:drawing>
              <wp:inline distT="0" distB="0" distL="0" distR="0" wp14:anchorId="7C5670EA" wp14:editId="1B36B41A">
                <wp:extent cx="5513070" cy="3013710"/>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305F0" w:rsidRDefault="000305F0" w:rsidP="00022FA3">
          <w:pPr>
            <w:pStyle w:val="Prrafodelista"/>
            <w:ind w:left="1080"/>
            <w:jc w:val="both"/>
          </w:pPr>
        </w:p>
        <w:p w:rsidR="004174FC" w:rsidRDefault="004174FC" w:rsidP="00022FA3">
          <w:pPr>
            <w:pStyle w:val="Prrafodelista"/>
            <w:ind w:left="1080"/>
            <w:jc w:val="both"/>
          </w:pPr>
        </w:p>
        <w:p w:rsidR="004174FC" w:rsidRDefault="004174FC" w:rsidP="00022FA3">
          <w:pPr>
            <w:pStyle w:val="Prrafodelista"/>
            <w:ind w:left="1080"/>
            <w:jc w:val="both"/>
          </w:pPr>
        </w:p>
        <w:p w:rsidR="000305F0" w:rsidRPr="00A20A79" w:rsidRDefault="000305F0" w:rsidP="00022FA3">
          <w:pPr>
            <w:pStyle w:val="Prrafodelista"/>
            <w:numPr>
              <w:ilvl w:val="0"/>
              <w:numId w:val="26"/>
            </w:numPr>
            <w:jc w:val="both"/>
            <w:rPr>
              <w:b/>
              <w:i/>
              <w:u w:val="single"/>
            </w:rPr>
          </w:pPr>
          <w:r w:rsidRPr="00A20A79">
            <w:rPr>
              <w:b/>
              <w:i/>
              <w:u w:val="single"/>
            </w:rPr>
            <w:t>Nombre i procedència dels nous ingressos</w:t>
          </w:r>
        </w:p>
        <w:p w:rsidR="003B6DB2" w:rsidRDefault="003B6DB2" w:rsidP="003B6DB2">
          <w:pPr>
            <w:widowControl w:val="0"/>
            <w:spacing w:after="0"/>
            <w:ind w:left="720"/>
            <w:jc w:val="both"/>
            <w:rPr>
              <w:rFonts w:eastAsia="Calibri" w:cs="Arial"/>
            </w:rPr>
          </w:pPr>
          <w:r>
            <w:rPr>
              <w:rFonts w:eastAsia="Calibri" w:cs="Arial"/>
            </w:rPr>
            <w:t>Tots els noi</w:t>
          </w:r>
          <w:r w:rsidR="00570BCC">
            <w:rPr>
              <w:rFonts w:eastAsia="Calibri" w:cs="Arial"/>
            </w:rPr>
            <w:t xml:space="preserve">s ingressats </w:t>
          </w:r>
          <w:r>
            <w:rPr>
              <w:rFonts w:eastAsia="Calibri" w:cs="Arial"/>
            </w:rPr>
            <w:t>al 20</w:t>
          </w:r>
          <w:r w:rsidR="00086348">
            <w:rPr>
              <w:rFonts w:eastAsia="Calibri" w:cs="Arial"/>
            </w:rPr>
            <w:t>20</w:t>
          </w:r>
          <w:r>
            <w:rPr>
              <w:rFonts w:eastAsia="Calibri" w:cs="Arial"/>
            </w:rPr>
            <w:t xml:space="preserve"> </w:t>
          </w:r>
          <w:r w:rsidR="00570BCC">
            <w:rPr>
              <w:rFonts w:eastAsia="Calibri" w:cs="Arial"/>
            </w:rPr>
            <w:t>procedeixen de Centres</w:t>
          </w:r>
          <w:r>
            <w:rPr>
              <w:rFonts w:eastAsia="Calibri" w:cs="Arial"/>
            </w:rPr>
            <w:t xml:space="preserve"> de la província de Lleida, </w:t>
          </w:r>
          <w:r w:rsidR="000912A3">
            <w:rPr>
              <w:rFonts w:eastAsia="Calibri" w:cs="Arial"/>
            </w:rPr>
            <w:t>tots ells centres</w:t>
          </w:r>
          <w:r>
            <w:rPr>
              <w:rFonts w:eastAsia="Calibri" w:cs="Arial"/>
            </w:rPr>
            <w:t xml:space="preserve"> creats per les necessitats d’atendre l’increment de nois </w:t>
          </w:r>
          <w:r w:rsidR="00086348">
            <w:rPr>
              <w:rFonts w:eastAsia="Calibri" w:cs="Arial"/>
            </w:rPr>
            <w:t xml:space="preserve">migrats sols </w:t>
          </w:r>
          <w:r>
            <w:rPr>
              <w:rFonts w:eastAsia="Calibri" w:cs="Arial"/>
            </w:rPr>
            <w:t xml:space="preserve">que hi </w:t>
          </w:r>
          <w:r w:rsidR="00086348">
            <w:rPr>
              <w:rFonts w:eastAsia="Calibri" w:cs="Arial"/>
            </w:rPr>
            <w:t xml:space="preserve">va haver </w:t>
          </w:r>
          <w:r>
            <w:rPr>
              <w:rFonts w:eastAsia="Calibri" w:cs="Arial"/>
            </w:rPr>
            <w:t xml:space="preserve"> al territori</w:t>
          </w:r>
          <w:r w:rsidR="00086348">
            <w:rPr>
              <w:rFonts w:eastAsia="Calibri" w:cs="Arial"/>
            </w:rPr>
            <w:t xml:space="preserve"> els darrers anys</w:t>
          </w:r>
          <w:r>
            <w:rPr>
              <w:rFonts w:eastAsia="Calibri" w:cs="Arial"/>
            </w:rPr>
            <w:t xml:space="preserve">. </w:t>
          </w:r>
          <w:r w:rsidR="00F44411">
            <w:rPr>
              <w:rFonts w:eastAsia="Calibri" w:cs="Arial"/>
            </w:rPr>
            <w:t>En total van ingressar: 1</w:t>
          </w:r>
          <w:r>
            <w:rPr>
              <w:rFonts w:eastAsia="Calibri" w:cs="Arial"/>
            </w:rPr>
            <w:t xml:space="preserve"> noi del </w:t>
          </w:r>
          <w:r w:rsidR="00F44411">
            <w:rPr>
              <w:rFonts w:eastAsia="Calibri" w:cs="Arial"/>
            </w:rPr>
            <w:t>Servei</w:t>
          </w:r>
          <w:r>
            <w:rPr>
              <w:rFonts w:eastAsia="Calibri" w:cs="Arial"/>
            </w:rPr>
            <w:t xml:space="preserve"> de Primera Acollida</w:t>
          </w:r>
          <w:r w:rsidR="00F44411">
            <w:rPr>
              <w:rFonts w:eastAsia="Calibri" w:cs="Arial"/>
            </w:rPr>
            <w:t xml:space="preserve"> i Atenció Integral</w:t>
          </w:r>
          <w:r>
            <w:rPr>
              <w:rFonts w:eastAsia="Calibri" w:cs="Arial"/>
            </w:rPr>
            <w:t xml:space="preserve"> </w:t>
          </w:r>
          <w:r w:rsidR="00086348">
            <w:rPr>
              <w:rFonts w:eastAsia="Calibri" w:cs="Arial"/>
            </w:rPr>
            <w:t xml:space="preserve">Vent de Dalt </w:t>
          </w:r>
          <w:r>
            <w:rPr>
              <w:rFonts w:eastAsia="Calibri" w:cs="Arial"/>
            </w:rPr>
            <w:t>(</w:t>
          </w:r>
          <w:r w:rsidR="00086348">
            <w:rPr>
              <w:rFonts w:eastAsia="Calibri" w:cs="Arial"/>
            </w:rPr>
            <w:t>Juneda</w:t>
          </w:r>
          <w:r>
            <w:rPr>
              <w:rFonts w:eastAsia="Calibri" w:cs="Arial"/>
            </w:rPr>
            <w:t xml:space="preserve">), </w:t>
          </w:r>
          <w:r w:rsidR="00086348">
            <w:rPr>
              <w:rFonts w:eastAsia="Calibri" w:cs="Arial"/>
            </w:rPr>
            <w:t>3</w:t>
          </w:r>
          <w:r w:rsidR="00F44411">
            <w:rPr>
              <w:rFonts w:eastAsia="Calibri" w:cs="Arial"/>
            </w:rPr>
            <w:t xml:space="preserve"> noi</w:t>
          </w:r>
          <w:r w:rsidR="00086348">
            <w:rPr>
              <w:rFonts w:eastAsia="Calibri" w:cs="Arial"/>
            </w:rPr>
            <w:t>s</w:t>
          </w:r>
          <w:r w:rsidR="00F44411">
            <w:rPr>
              <w:rFonts w:eastAsia="Calibri" w:cs="Arial"/>
            </w:rPr>
            <w:t xml:space="preserve"> del SPAAI </w:t>
          </w:r>
          <w:proofErr w:type="spellStart"/>
          <w:r w:rsidR="00F44411">
            <w:rPr>
              <w:rFonts w:eastAsia="Calibri" w:cs="Arial"/>
            </w:rPr>
            <w:t>Indíbil</w:t>
          </w:r>
          <w:proofErr w:type="spellEnd"/>
          <w:r w:rsidR="00F44411">
            <w:rPr>
              <w:rFonts w:eastAsia="Calibri" w:cs="Arial"/>
            </w:rPr>
            <w:t xml:space="preserve"> (Lleida), </w:t>
          </w:r>
          <w:r w:rsidR="00086348">
            <w:rPr>
              <w:rFonts w:eastAsia="Calibri" w:cs="Arial"/>
            </w:rPr>
            <w:t>3</w:t>
          </w:r>
          <w:r>
            <w:rPr>
              <w:rFonts w:eastAsia="Calibri" w:cs="Arial"/>
            </w:rPr>
            <w:t xml:space="preserve"> nois del </w:t>
          </w:r>
          <w:r w:rsidR="00F44411">
            <w:rPr>
              <w:rFonts w:eastAsia="Calibri" w:cs="Arial"/>
            </w:rPr>
            <w:t>SPAAI</w:t>
          </w:r>
          <w:r w:rsidR="00086348">
            <w:rPr>
              <w:rFonts w:eastAsia="Calibri" w:cs="Arial"/>
            </w:rPr>
            <w:t xml:space="preserve"> Jardins del Segrià (Lleida) i 3</w:t>
          </w:r>
          <w:r w:rsidR="00F44411">
            <w:rPr>
              <w:rFonts w:eastAsia="Calibri" w:cs="Arial"/>
            </w:rPr>
            <w:t xml:space="preserve"> nois del SPAAI Antares (Vilanova de Meià).</w:t>
          </w:r>
        </w:p>
        <w:p w:rsidR="00C13BD4" w:rsidRPr="00C13BD4" w:rsidRDefault="00C13BD4" w:rsidP="00022FA3">
          <w:pPr>
            <w:pStyle w:val="Epgrafe"/>
            <w:keepNext/>
            <w:jc w:val="both"/>
            <w:rPr>
              <w:i/>
              <w:color w:val="auto"/>
            </w:rPr>
          </w:pPr>
          <w:r w:rsidRPr="00C13BD4">
            <w:rPr>
              <w:i/>
              <w:color w:val="auto"/>
            </w:rPr>
            <w:t xml:space="preserve">Taula </w:t>
          </w:r>
          <w:r w:rsidR="00E57DA1">
            <w:rPr>
              <w:i/>
              <w:color w:val="auto"/>
            </w:rPr>
            <w:t>4</w:t>
          </w:r>
        </w:p>
        <w:p w:rsidR="000305F0" w:rsidRDefault="00086348" w:rsidP="00022FA3">
          <w:pPr>
            <w:widowControl w:val="0"/>
            <w:spacing w:after="0"/>
            <w:ind w:firstLine="708"/>
            <w:jc w:val="both"/>
            <w:rPr>
              <w:rFonts w:eastAsia="Calibri" w:cs="Arial"/>
            </w:rPr>
          </w:pPr>
          <w:r>
            <w:rPr>
              <w:noProof/>
              <w:lang w:eastAsia="ca-ES"/>
            </w:rPr>
            <w:drawing>
              <wp:inline distT="0" distB="0" distL="0" distR="0" wp14:anchorId="50315C88" wp14:editId="10B7AB5F">
                <wp:extent cx="4650105" cy="3025139"/>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F7412" w:rsidRPr="00832F86" w:rsidRDefault="006F7412" w:rsidP="00022FA3">
          <w:pPr>
            <w:widowControl w:val="0"/>
            <w:spacing w:after="0"/>
            <w:ind w:firstLine="708"/>
            <w:jc w:val="both"/>
            <w:rPr>
              <w:rFonts w:eastAsia="Calibri" w:cs="Arial"/>
            </w:rPr>
          </w:pPr>
        </w:p>
        <w:p w:rsidR="00DE44B6" w:rsidRPr="00DE44B6" w:rsidRDefault="00DE44B6" w:rsidP="00DE44B6">
          <w:pPr>
            <w:numPr>
              <w:ilvl w:val="0"/>
              <w:numId w:val="26"/>
            </w:numPr>
            <w:contextualSpacing/>
            <w:jc w:val="both"/>
            <w:rPr>
              <w:b/>
              <w:i/>
              <w:u w:val="single"/>
            </w:rPr>
          </w:pPr>
          <w:r w:rsidRPr="00DE44B6">
            <w:rPr>
              <w:b/>
              <w:i/>
              <w:u w:val="single"/>
            </w:rPr>
            <w:t>Nombre i motiu de les baixes</w:t>
          </w:r>
        </w:p>
        <w:p w:rsidR="006F7412" w:rsidRDefault="00DE44B6" w:rsidP="00DE44B6">
          <w:pPr>
            <w:ind w:left="720"/>
            <w:jc w:val="both"/>
          </w:pPr>
          <w:r w:rsidRPr="00DE44B6">
            <w:rPr>
              <w:b/>
            </w:rPr>
            <w:t>En el 20</w:t>
          </w:r>
          <w:r w:rsidR="00086348">
            <w:rPr>
              <w:b/>
            </w:rPr>
            <w:t>20</w:t>
          </w:r>
          <w:r w:rsidRPr="00DE44B6">
            <w:t xml:space="preserve"> hi va haver un total de </w:t>
          </w:r>
          <w:r w:rsidR="00086348">
            <w:t>10</w:t>
          </w:r>
          <w:r w:rsidRPr="00DE44B6">
            <w:rPr>
              <w:b/>
            </w:rPr>
            <w:t xml:space="preserve"> nois</w:t>
          </w:r>
          <w:r w:rsidRPr="00DE44B6">
            <w:t xml:space="preserve"> que </w:t>
          </w:r>
          <w:r w:rsidR="000A2E85">
            <w:rPr>
              <w:b/>
            </w:rPr>
            <w:t>van ser donats de baixa</w:t>
          </w:r>
          <w:r w:rsidRPr="00DE44B6">
            <w:t xml:space="preserve"> del nostre </w:t>
          </w:r>
          <w:r>
            <w:t>Pi</w:t>
          </w:r>
          <w:r w:rsidR="006F7412">
            <w:t>s (</w:t>
          </w:r>
          <w:r w:rsidR="00B700CD">
            <w:t>cinc</w:t>
          </w:r>
          <w:r w:rsidR="00627C9D">
            <w:t xml:space="preserve"> de </w:t>
          </w:r>
          <w:r w:rsidR="006F7412">
            <w:t>V</w:t>
          </w:r>
          <w:r w:rsidR="00627C9D">
            <w:t xml:space="preserve">ivendes1 </w:t>
          </w:r>
          <w:r w:rsidR="00086348">
            <w:t>i set</w:t>
          </w:r>
          <w:r w:rsidR="00627C9D">
            <w:t xml:space="preserve"> de</w:t>
          </w:r>
          <w:r w:rsidR="006F7412">
            <w:t xml:space="preserve"> Vivendes2)</w:t>
          </w:r>
          <w:r w:rsidRPr="00DE44B6">
            <w:t>.</w:t>
          </w:r>
          <w:r>
            <w:t xml:space="preserve"> </w:t>
          </w:r>
          <w:r w:rsidR="00627C9D">
            <w:t xml:space="preserve">El motiu </w:t>
          </w:r>
          <w:r w:rsidR="000A2E85">
            <w:t xml:space="preserve">d’aquestes baixes </w:t>
          </w:r>
          <w:r w:rsidR="00627C9D">
            <w:t>va ser el compliment de la majoria d’edat. En els casos que els nois passaven a un recurs de l’ASJTET, tal com el noi es feia major d’edat, es va fer tancament d’expedient de tutela i el noi canviava de recurs. D’altra banda, per aquells nois que van poder aconseguir un contracte d’un any amb el qual, podien adquirir el permís de treball i incorporar-se a una feina que els donava l’autonomia plena, es va haver de prorrogar la seva estada al centre. Aquest fet ve donat perquè el tràmit per adquirir el permís de treball té una durada mínima d’un mes, durant el qual el noi no pot treball</w:t>
          </w:r>
          <w:r w:rsidR="000A2E85">
            <w:t xml:space="preserve">ar. Per tant, el noi es </w:t>
          </w:r>
          <w:r w:rsidR="00627C9D">
            <w:t xml:space="preserve">sense ingressos ni capacitat per mantenir-se. </w:t>
          </w:r>
        </w:p>
        <w:p w:rsidR="006F7412" w:rsidRDefault="00527CEB" w:rsidP="00DE44B6">
          <w:pPr>
            <w:ind w:left="720"/>
            <w:jc w:val="both"/>
          </w:pPr>
          <w:r>
            <w:t>A la següent gràfica es pot veure en cercles concèntrics, els nois que van passar a un recurs de l’ASJTET (en els cercles  interiors): 3 nois van anar a SAEJ i 2 nois a pisos de l’Àrea. Mentre que en els cercles exteriors s’hi troben els nois que van poder tramitar la residència amb dret a treball a través d’un contracte d’un any, aquests nois al tenir una feina remunerada no van necessitar dels serveis bàsics de l’ASJTET, a on van anar a presentar-se i a conèixer el recurs per saber en que se’ls pot ajudar si mai tenen alguna necessitat. Però amb ells</w:t>
          </w:r>
          <w:r w:rsidR="000A2E85">
            <w:t>,</w:t>
          </w:r>
          <w:r>
            <w:t xml:space="preserve"> abans de </w:t>
          </w:r>
          <w:proofErr w:type="spellStart"/>
          <w:r>
            <w:t>desinternar</w:t>
          </w:r>
          <w:proofErr w:type="spellEnd"/>
          <w:r w:rsidR="000A2E85">
            <w:t>,</w:t>
          </w:r>
          <w:r>
            <w:t xml:space="preserve"> vam fer un treball de recerca d’habitatge i de preparació per la vida autònoma perquè en el moment que obtinguessin el permís de treball serien contractats i iniciar</w:t>
          </w:r>
          <w:r w:rsidR="00E70805">
            <w:t>i</w:t>
          </w:r>
          <w:r>
            <w:t xml:space="preserve">en </w:t>
          </w:r>
          <w:r w:rsidR="00E70805">
            <w:t>una vida independent amb plena autonomia. D’aquests 3 van anar a empreses externes (un a Gimenells i dos a Raimat) i un va passar al programa de la Fundació Cultiva i Educa, on les condicions són les mateixes que qualsevol noi que adquireix l’autonomia plena però amb l’acompanyament dels professionals de la Fundació.</w:t>
          </w:r>
        </w:p>
        <w:p w:rsidR="000200D6" w:rsidRDefault="000200D6" w:rsidP="00DE44B6">
          <w:pPr>
            <w:ind w:left="720"/>
            <w:jc w:val="both"/>
          </w:pPr>
          <w:r>
            <w:t>En les següents taules es pot veure la comparativa respecta a l’any anterior, i es pot observar que aquest any s’ha millorat en la sortida de nois amb una autonomia plena, nois amb permís de residència i treball.</w:t>
          </w:r>
        </w:p>
        <w:p w:rsidR="00FD35A8" w:rsidRDefault="00FD35A8" w:rsidP="00DE44B6">
          <w:pPr>
            <w:ind w:left="720"/>
            <w:jc w:val="both"/>
          </w:pPr>
        </w:p>
        <w:p w:rsidR="00D22BAF" w:rsidRPr="00C13BD4" w:rsidRDefault="00D22BAF" w:rsidP="00D22BAF">
          <w:pPr>
            <w:pStyle w:val="Epgrafe"/>
            <w:keepNext/>
            <w:jc w:val="both"/>
            <w:rPr>
              <w:i/>
              <w:color w:val="auto"/>
            </w:rPr>
          </w:pPr>
          <w:r w:rsidRPr="00C13BD4">
            <w:rPr>
              <w:i/>
              <w:color w:val="auto"/>
            </w:rPr>
            <w:t xml:space="preserve">Taula </w:t>
          </w:r>
          <w:r>
            <w:rPr>
              <w:i/>
              <w:color w:val="auto"/>
            </w:rPr>
            <w:t>5</w:t>
          </w:r>
        </w:p>
        <w:p w:rsidR="007A3A52" w:rsidRDefault="00DE44B6" w:rsidP="00E70805">
          <w:pPr>
            <w:ind w:left="720"/>
            <w:jc w:val="both"/>
            <w:rPr>
              <w:b/>
            </w:rPr>
          </w:pPr>
          <w:r w:rsidRPr="00DE44B6">
            <w:t xml:space="preserve"> </w:t>
          </w:r>
          <w:r w:rsidR="00086348">
            <w:rPr>
              <w:noProof/>
              <w:lang w:eastAsia="ca-ES"/>
            </w:rPr>
            <w:drawing>
              <wp:inline distT="0" distB="0" distL="0" distR="0" wp14:anchorId="4484D6EC" wp14:editId="3735EBE9">
                <wp:extent cx="4223160" cy="3002279"/>
                <wp:effectExtent l="0" t="0" r="0"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br/>
          </w:r>
        </w:p>
        <w:p w:rsidR="000200D6" w:rsidRDefault="00BA6FE1" w:rsidP="00E70805">
          <w:pPr>
            <w:ind w:left="720"/>
            <w:jc w:val="both"/>
            <w:rPr>
              <w:b/>
            </w:rPr>
          </w:pPr>
          <w:r>
            <w:rPr>
              <w:noProof/>
              <w:lang w:eastAsia="ca-ES"/>
            </w:rPr>
            <w:drawing>
              <wp:inline distT="0" distB="0" distL="0" distR="0" wp14:anchorId="44C3FF71" wp14:editId="077F8D87">
                <wp:extent cx="5612130" cy="3749675"/>
                <wp:effectExtent l="0" t="0" r="26670" b="2222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200D6" w:rsidRDefault="000200D6" w:rsidP="00E70805">
          <w:pPr>
            <w:ind w:left="720"/>
            <w:jc w:val="both"/>
            <w:rPr>
              <w:b/>
            </w:rPr>
          </w:pPr>
        </w:p>
        <w:p w:rsidR="000305F0" w:rsidRPr="00F52751" w:rsidRDefault="000305F0" w:rsidP="00022FA3">
          <w:pPr>
            <w:pStyle w:val="Prrafodelista"/>
            <w:numPr>
              <w:ilvl w:val="0"/>
              <w:numId w:val="25"/>
            </w:numPr>
            <w:jc w:val="both"/>
            <w:rPr>
              <w:b/>
            </w:rPr>
          </w:pPr>
          <w:r w:rsidRPr="00F52751">
            <w:rPr>
              <w:b/>
            </w:rPr>
            <w:t>Característiques de la població atesa</w:t>
          </w:r>
        </w:p>
        <w:p w:rsidR="000305F0" w:rsidRDefault="008A0690" w:rsidP="00022FA3">
          <w:pPr>
            <w:pStyle w:val="Prrafodelista"/>
            <w:numPr>
              <w:ilvl w:val="0"/>
              <w:numId w:val="26"/>
            </w:numPr>
            <w:jc w:val="both"/>
            <w:rPr>
              <w:b/>
              <w:i/>
              <w:u w:val="single"/>
            </w:rPr>
          </w:pPr>
          <w:r>
            <w:rPr>
              <w:b/>
              <w:i/>
              <w:u w:val="single"/>
            </w:rPr>
            <w:t>Distribució per e</w:t>
          </w:r>
          <w:r w:rsidR="000305F0" w:rsidRPr="00F52751">
            <w:rPr>
              <w:b/>
              <w:i/>
              <w:u w:val="single"/>
            </w:rPr>
            <w:t>dat i procedència geogràfica</w:t>
          </w:r>
        </w:p>
        <w:p w:rsidR="004832C6" w:rsidRPr="00570BCC" w:rsidRDefault="008E6B5D" w:rsidP="008E6B5D">
          <w:pPr>
            <w:ind w:left="708"/>
          </w:pPr>
          <w:r>
            <w:t>Les</w:t>
          </w:r>
          <w:r w:rsidR="00570BCC">
            <w:t xml:space="preserve"> </w:t>
          </w:r>
          <w:proofErr w:type="spellStart"/>
          <w:r w:rsidR="00570BCC">
            <w:t>Vivendes</w:t>
          </w:r>
          <w:proofErr w:type="spellEnd"/>
          <w:r w:rsidR="00570BCC">
            <w:t xml:space="preserve"> Santa Maria de Gimenells </w:t>
          </w:r>
          <w:r>
            <w:t>es van obrir</w:t>
          </w:r>
          <w:r w:rsidR="00570BCC">
            <w:t xml:space="preserve"> per atendre nois MENA, per tant la procedència geogràfica de tots ells és estrangera.</w:t>
          </w:r>
          <w:r w:rsidR="00E70805">
            <w:t xml:space="preserve"> </w:t>
          </w:r>
          <w:r>
            <w:t xml:space="preserve"> </w:t>
          </w:r>
          <w:r w:rsidR="0013535B">
            <w:t>La majoria dels nois atesos al 20</w:t>
          </w:r>
          <w:r w:rsidR="00844AD8">
            <w:t>20</w:t>
          </w:r>
          <w:r w:rsidR="0013535B">
            <w:t xml:space="preserve"> h</w:t>
          </w:r>
          <w:r w:rsidR="00844AD8">
            <w:t xml:space="preserve">an estat de procedència marroquí. </w:t>
          </w:r>
          <w:r w:rsidR="0013535B">
            <w:t>La resta de nois eren de procedència subs</w:t>
          </w:r>
          <w:r w:rsidR="00844AD8">
            <w:t xml:space="preserve">ahariana: un de Burkina </w:t>
          </w:r>
          <w:proofErr w:type="spellStart"/>
          <w:r w:rsidR="00844AD8">
            <w:t>Fasso</w:t>
          </w:r>
          <w:proofErr w:type="spellEnd"/>
          <w:r w:rsidR="00844AD8">
            <w:t>, un</w:t>
          </w:r>
          <w:r w:rsidR="0013535B">
            <w:t xml:space="preserve"> de Guinea Conakry, </w:t>
          </w:r>
          <w:r w:rsidR="00844AD8">
            <w:t>tres de Senegal i dos</w:t>
          </w:r>
          <w:r w:rsidR="0013535B">
            <w:t xml:space="preserve"> de Gambia. Pel que fa als nois </w:t>
          </w:r>
          <w:proofErr w:type="spellStart"/>
          <w:r w:rsidR="0013535B">
            <w:t>marroquís</w:t>
          </w:r>
          <w:proofErr w:type="spellEnd"/>
          <w:r w:rsidR="0013535B">
            <w:t xml:space="preserve">, tot i venir del mateix país, entre ells hi havia heterogeneïtat per la procedència d’aquest país, hi va haver diversos </w:t>
          </w:r>
          <w:r w:rsidR="008E7CA5">
            <w:t xml:space="preserve">nois procedents de zones </w:t>
          </w:r>
          <w:proofErr w:type="spellStart"/>
          <w:r w:rsidR="008E7CA5">
            <w:t>amazighs</w:t>
          </w:r>
          <w:proofErr w:type="spellEnd"/>
          <w:r w:rsidR="0013535B">
            <w:t xml:space="preserve"> (en total </w:t>
          </w:r>
          <w:r w:rsidR="00844AD8">
            <w:t>7</w:t>
          </w:r>
          <w:r w:rsidR="0013535B">
            <w:t>) i de la resta la procedència també era diversa, algun de ciutats grans com Tànger</w:t>
          </w:r>
          <w:r w:rsidR="00BE24EA">
            <w:t>, altres d</w:t>
          </w:r>
          <w:r w:rsidR="00FC387D">
            <w:t xml:space="preserve">e ciutats mitjanes </w:t>
          </w:r>
          <w:r w:rsidR="0013535B">
            <w:t xml:space="preserve"> i</w:t>
          </w:r>
          <w:r w:rsidR="00BE24EA">
            <w:t>,</w:t>
          </w:r>
          <w:r w:rsidR="0013535B">
            <w:t xml:space="preserve"> d’altres</w:t>
          </w:r>
          <w:r w:rsidR="00BE24EA">
            <w:t>,</w:t>
          </w:r>
          <w:r w:rsidR="0013535B">
            <w:t xml:space="preserve"> de zones més rurals.</w:t>
          </w:r>
          <w:r>
            <w:br/>
          </w:r>
          <w:r w:rsidR="00C21650">
            <w:t>Pel tipus de recurs les edats són molt homogènies, ja que només</w:t>
          </w:r>
          <w:r w:rsidR="00A65A41">
            <w:t xml:space="preserve"> s’atenen nois de 16 a 18 anys. La taula d’edats ve representada per l’edat q</w:t>
          </w:r>
          <w:r w:rsidR="00FC387D">
            <w:t xml:space="preserve">ue complien els nois a l’any 2020. Aquest any com a excepcionalitat, molts nois van estar molts mesos després de fer els 18 a les </w:t>
          </w:r>
          <w:proofErr w:type="spellStart"/>
          <w:r w:rsidR="00FC387D">
            <w:t>Vivendes</w:t>
          </w:r>
          <w:proofErr w:type="spellEnd"/>
          <w:r w:rsidR="00FC387D">
            <w:t xml:space="preserve"> perquè durant l’estat d’alarma no es va poder fer canvis de centres. En total, aquest any s’han tramitat 9  allargaments de mesures a través de l’EAIA amb un Expedient Assistencial per obtenir una pròrroga d’estada fins que els sortia la plaça al pis de l’ASJTET o SAEJ o es resolia el permís de treball i trobaven un habitatge on viure de lloguer.</w:t>
          </w:r>
        </w:p>
        <w:p w:rsidR="00C13BD4" w:rsidRPr="00C13BD4" w:rsidRDefault="00C13BD4" w:rsidP="00022FA3">
          <w:pPr>
            <w:pStyle w:val="Epgrafe"/>
            <w:keepNext/>
            <w:jc w:val="both"/>
            <w:rPr>
              <w:i/>
              <w:color w:val="auto"/>
            </w:rPr>
          </w:pPr>
          <w:r w:rsidRPr="00C13BD4">
            <w:rPr>
              <w:i/>
              <w:color w:val="auto"/>
            </w:rPr>
            <w:t xml:space="preserve">Taula </w:t>
          </w:r>
          <w:r w:rsidR="00407369">
            <w:rPr>
              <w:i/>
              <w:color w:val="auto"/>
            </w:rPr>
            <w:t>6</w:t>
          </w:r>
        </w:p>
        <w:p w:rsidR="008A6C8B" w:rsidRDefault="00BA6FE1" w:rsidP="00022FA3">
          <w:pPr>
            <w:pStyle w:val="Prrafodelista"/>
            <w:ind w:left="1080"/>
            <w:jc w:val="both"/>
          </w:pPr>
          <w:r>
            <w:rPr>
              <w:noProof/>
              <w:lang w:eastAsia="ca-ES"/>
            </w:rPr>
            <w:drawing>
              <wp:inline distT="0" distB="0" distL="0" distR="0" wp14:anchorId="01197E1B" wp14:editId="4A077300">
                <wp:extent cx="4259580" cy="24765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13BD4" w:rsidRPr="00C13BD4" w:rsidRDefault="00C13BD4" w:rsidP="00022FA3">
          <w:pPr>
            <w:pStyle w:val="Epgrafe"/>
            <w:keepNext/>
            <w:jc w:val="both"/>
            <w:rPr>
              <w:i/>
              <w:color w:val="auto"/>
            </w:rPr>
          </w:pPr>
          <w:r w:rsidRPr="00C13BD4">
            <w:rPr>
              <w:i/>
              <w:color w:val="auto"/>
            </w:rPr>
            <w:t xml:space="preserve">Taula </w:t>
          </w:r>
          <w:r w:rsidR="00407369">
            <w:rPr>
              <w:i/>
              <w:color w:val="auto"/>
            </w:rPr>
            <w:t>7</w:t>
          </w:r>
        </w:p>
        <w:p w:rsidR="00331EC9" w:rsidRDefault="00BA6FE1" w:rsidP="00022FA3">
          <w:pPr>
            <w:pStyle w:val="Prrafodelista"/>
            <w:ind w:left="1080"/>
            <w:jc w:val="both"/>
          </w:pPr>
          <w:r>
            <w:rPr>
              <w:noProof/>
              <w:lang w:eastAsia="ca-ES"/>
            </w:rPr>
            <w:drawing>
              <wp:inline distT="0" distB="0" distL="0" distR="0" wp14:anchorId="1420EE25" wp14:editId="4E5CCED7">
                <wp:extent cx="4789170" cy="2085975"/>
                <wp:effectExtent l="0" t="0" r="0" b="0"/>
                <wp:docPr id="77" name="Gráfico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13BD4" w:rsidRPr="00C13BD4" w:rsidRDefault="00C13BD4" w:rsidP="00022FA3">
          <w:pPr>
            <w:pStyle w:val="Epgrafe"/>
            <w:keepNext/>
            <w:jc w:val="both"/>
            <w:rPr>
              <w:i/>
              <w:color w:val="auto"/>
            </w:rPr>
          </w:pPr>
          <w:r w:rsidRPr="00B91961">
            <w:rPr>
              <w:i/>
              <w:color w:val="auto"/>
            </w:rPr>
            <w:t xml:space="preserve">Taula </w:t>
          </w:r>
          <w:r w:rsidR="00407369">
            <w:rPr>
              <w:i/>
              <w:color w:val="auto"/>
            </w:rPr>
            <w:t>8</w:t>
          </w:r>
        </w:p>
        <w:p w:rsidR="00C21650" w:rsidRDefault="00BA6FE1" w:rsidP="005B477E">
          <w:pPr>
            <w:pStyle w:val="Prrafodelista"/>
            <w:keepNext/>
            <w:ind w:left="1080"/>
            <w:jc w:val="both"/>
            <w:rPr>
              <w:b/>
              <w:i/>
              <w:u w:val="single"/>
            </w:rPr>
          </w:pPr>
          <w:r>
            <w:rPr>
              <w:noProof/>
              <w:lang w:eastAsia="ca-ES"/>
            </w:rPr>
            <w:drawing>
              <wp:inline distT="0" distB="0" distL="0" distR="0" wp14:anchorId="2B7FF9CE" wp14:editId="607CF975">
                <wp:extent cx="5612130" cy="2513330"/>
                <wp:effectExtent l="0" t="0" r="0" b="0"/>
                <wp:docPr id="89" name="Gráfico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31D6B" w:rsidRDefault="00631D6B" w:rsidP="00234005">
          <w:pPr>
            <w:pStyle w:val="Prrafodelista"/>
            <w:ind w:left="1080"/>
            <w:jc w:val="both"/>
            <w:rPr>
              <w:b/>
              <w:i/>
              <w:u w:val="single"/>
            </w:rPr>
          </w:pPr>
        </w:p>
        <w:p w:rsidR="000D7827" w:rsidRPr="001935DB" w:rsidRDefault="00611A37" w:rsidP="00022FA3">
          <w:pPr>
            <w:pStyle w:val="Prrafodelista"/>
            <w:numPr>
              <w:ilvl w:val="0"/>
              <w:numId w:val="26"/>
            </w:numPr>
            <w:jc w:val="both"/>
            <w:rPr>
              <w:b/>
              <w:i/>
              <w:u w:val="single"/>
            </w:rPr>
          </w:pPr>
          <w:r w:rsidRPr="001935DB">
            <w:rPr>
              <w:b/>
              <w:i/>
              <w:u w:val="single"/>
            </w:rPr>
            <w:t>Nombre de nois amb tutela, guardes i mesur</w:t>
          </w:r>
          <w:r w:rsidR="00234005">
            <w:rPr>
              <w:b/>
              <w:i/>
              <w:u w:val="single"/>
            </w:rPr>
            <w:t>es</w:t>
          </w:r>
        </w:p>
        <w:p w:rsidR="00BA6FE1" w:rsidRDefault="00560927" w:rsidP="002805AF">
          <w:pPr>
            <w:ind w:left="720"/>
          </w:pPr>
          <w:r>
            <w:t>A la taula següent es detalle</w:t>
          </w:r>
          <w:r w:rsidR="00C21650">
            <w:t>n el nombre de</w:t>
          </w:r>
          <w:r w:rsidR="00A31479">
            <w:t>ls</w:t>
          </w:r>
          <w:r w:rsidR="00C21650">
            <w:t xml:space="preserve"> nois</w:t>
          </w:r>
          <w:r w:rsidR="00A31479">
            <w:t xml:space="preserve"> atesos que estan tutelats i tenen resolució de desemparament. Pel que fa a les mesures administratives, tots els nois que arriben a les </w:t>
          </w:r>
          <w:proofErr w:type="spellStart"/>
          <w:r w:rsidR="00A31479">
            <w:t>Vivendes</w:t>
          </w:r>
          <w:proofErr w:type="spellEnd"/>
          <w:r w:rsidR="00234005">
            <w:t xml:space="preserve"> tenen mesures de Transició a la Vida Adulta. </w:t>
          </w:r>
          <w:r w:rsidR="00A31479">
            <w:t>Com es pot veure, en aquests aspectes tots es troben en la mateixa situació administrativa</w:t>
          </w:r>
          <w:r w:rsidR="00D222B3">
            <w:t xml:space="preserve">, </w:t>
          </w:r>
        </w:p>
        <w:p w:rsidR="00185830" w:rsidRDefault="00BA6FE1" w:rsidP="002805AF">
          <w:pPr>
            <w:ind w:left="720"/>
          </w:pPr>
          <w:r>
            <w:t xml:space="preserve">Pel que fa a mesures judicials, hi ha dos nois que tenen expedients judicials oberts. Tots dos són per episodis succeïts fa més d’un any, quan estaven al Centre de Primera Acollida i tots dos han complert durant aquest any amb les hores a la comunitat que els hi han dictat des de </w:t>
          </w:r>
          <w:r w:rsidR="002D7601">
            <w:t>la DAM.</w:t>
          </w:r>
        </w:p>
        <w:p w:rsidR="00B7455B" w:rsidRPr="00B7455B" w:rsidRDefault="00B7455B" w:rsidP="00022FA3">
          <w:pPr>
            <w:pStyle w:val="Epgrafe"/>
            <w:keepNext/>
            <w:jc w:val="both"/>
            <w:rPr>
              <w:i/>
              <w:color w:val="auto"/>
            </w:rPr>
          </w:pPr>
          <w:r w:rsidRPr="00620784">
            <w:rPr>
              <w:i/>
              <w:color w:val="auto"/>
            </w:rPr>
            <w:t xml:space="preserve">Taula </w:t>
          </w:r>
          <w:r w:rsidR="00407369">
            <w:rPr>
              <w:i/>
              <w:color w:val="auto"/>
            </w:rPr>
            <w:t>9</w:t>
          </w:r>
        </w:p>
        <w:p w:rsidR="00560927" w:rsidRDefault="00BA6FE1" w:rsidP="00022FA3">
          <w:pPr>
            <w:ind w:left="720"/>
            <w:jc w:val="both"/>
          </w:pPr>
          <w:r>
            <w:rPr>
              <w:noProof/>
              <w:lang w:eastAsia="ca-ES"/>
            </w:rPr>
            <w:drawing>
              <wp:inline distT="0" distB="0" distL="0" distR="0" wp14:anchorId="097FAF36" wp14:editId="027155C8">
                <wp:extent cx="4785361" cy="2575560"/>
                <wp:effectExtent l="0" t="0" r="0" b="0"/>
                <wp:docPr id="91" name="Gráfico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F6D25" w:rsidRDefault="000F6D25" w:rsidP="00022FA3">
          <w:pPr>
            <w:pStyle w:val="Prrafodelista"/>
            <w:ind w:left="1080"/>
            <w:jc w:val="both"/>
            <w:rPr>
              <w:b/>
              <w:i/>
              <w:u w:val="single"/>
            </w:rPr>
          </w:pPr>
        </w:p>
        <w:p w:rsidR="000305F0" w:rsidRPr="0084444A" w:rsidRDefault="000305F0" w:rsidP="00022FA3">
          <w:pPr>
            <w:pStyle w:val="Prrafodelista"/>
            <w:numPr>
              <w:ilvl w:val="0"/>
              <w:numId w:val="26"/>
            </w:numPr>
            <w:jc w:val="both"/>
            <w:rPr>
              <w:b/>
              <w:i/>
              <w:u w:val="single"/>
            </w:rPr>
          </w:pPr>
          <w:r w:rsidRPr="0084444A">
            <w:rPr>
              <w:b/>
              <w:i/>
              <w:u w:val="single"/>
            </w:rPr>
            <w:t xml:space="preserve">Nombre de nois amb </w:t>
          </w:r>
          <w:r w:rsidR="004574DD">
            <w:rPr>
              <w:b/>
              <w:i/>
              <w:u w:val="single"/>
            </w:rPr>
            <w:t>discapacitat</w:t>
          </w:r>
          <w:r w:rsidR="00234005">
            <w:rPr>
              <w:b/>
              <w:i/>
              <w:u w:val="single"/>
            </w:rPr>
            <w:t xml:space="preserve"> </w:t>
          </w:r>
          <w:r w:rsidRPr="0084444A">
            <w:rPr>
              <w:b/>
              <w:i/>
              <w:u w:val="single"/>
            </w:rPr>
            <w:t>reconeguda pel CAD</w:t>
          </w:r>
        </w:p>
        <w:p w:rsidR="0084444A" w:rsidRDefault="002805AF" w:rsidP="00022FA3">
          <w:pPr>
            <w:ind w:left="720"/>
            <w:jc w:val="both"/>
          </w:pPr>
          <w:r>
            <w:t>En el 20</w:t>
          </w:r>
          <w:r w:rsidR="002D7601">
            <w:t>20</w:t>
          </w:r>
          <w:r>
            <w:t xml:space="preserve"> vam fer una sol·</w:t>
          </w:r>
          <w:r w:rsidR="00BE24EA">
            <w:t>licitud de valoració de discapacitat al CAD. Al noi en qüestió se li va reconèixer una discapacitat d</w:t>
          </w:r>
          <w:r w:rsidR="00286EAC">
            <w:t xml:space="preserve">el </w:t>
          </w:r>
          <w:r w:rsidR="002D7601">
            <w:t>39</w:t>
          </w:r>
          <w:r w:rsidR="00BE24EA">
            <w:t xml:space="preserve">%. Amb aquest noi es va iniciar un itinerari personalitzat tenint en compte la seva diversitat funcional a l’hora que es va fer un treball d’interiorització i reconeixement de tal diversitat. </w:t>
          </w:r>
        </w:p>
        <w:p w:rsidR="002D7601" w:rsidRDefault="002D7601" w:rsidP="00022FA3">
          <w:pPr>
            <w:ind w:left="720"/>
            <w:jc w:val="both"/>
          </w:pPr>
          <w:r>
            <w:t xml:space="preserve">Un dels nois que ja vivia a les </w:t>
          </w:r>
          <w:proofErr w:type="spellStart"/>
          <w:r>
            <w:t>Vivendes</w:t>
          </w:r>
          <w:proofErr w:type="spellEnd"/>
          <w:r>
            <w:t xml:space="preserve"> l’any anterior ja havia passat la valoració de discapacitat, amb un grau reconegut del 41%. Per tant, durant el 2020 hi va haver dos nois amb discapacitat reconeguda. Tots dos amb un itinerari de formació adient per les seves capacitats (en un PFI de NEE d’Hostaleria i Jardineria, respectivament).</w:t>
          </w:r>
        </w:p>
        <w:p w:rsidR="00F52751" w:rsidRDefault="00F52751" w:rsidP="00022FA3">
          <w:pPr>
            <w:pStyle w:val="Prrafodelista"/>
            <w:ind w:left="1080"/>
            <w:jc w:val="both"/>
          </w:pPr>
        </w:p>
        <w:p w:rsidR="005269B7" w:rsidRPr="002B6F2B" w:rsidRDefault="000305F0" w:rsidP="00022FA3">
          <w:pPr>
            <w:pStyle w:val="Prrafodelista"/>
            <w:numPr>
              <w:ilvl w:val="0"/>
              <w:numId w:val="26"/>
            </w:numPr>
            <w:jc w:val="both"/>
            <w:rPr>
              <w:b/>
              <w:i/>
              <w:u w:val="single"/>
            </w:rPr>
          </w:pPr>
          <w:r w:rsidRPr="002B6F2B">
            <w:rPr>
              <w:b/>
              <w:i/>
              <w:u w:val="single"/>
            </w:rPr>
            <w:t>Nombre de nois orfes</w:t>
          </w:r>
        </w:p>
        <w:p w:rsidR="000B43A0" w:rsidRDefault="00121C6E" w:rsidP="00022FA3">
          <w:pPr>
            <w:ind w:left="708"/>
            <w:jc w:val="both"/>
          </w:pPr>
          <w:r w:rsidRPr="003168EA">
            <w:t xml:space="preserve">Dels nois que es van atendre </w:t>
          </w:r>
          <w:r w:rsidR="002D7601">
            <w:rPr>
              <w:b/>
            </w:rPr>
            <w:t>al 2020</w:t>
          </w:r>
          <w:r w:rsidR="00D44832">
            <w:t>,</w:t>
          </w:r>
          <w:r w:rsidR="0013535B">
            <w:t xml:space="preserve"> vam tenir dos</w:t>
          </w:r>
          <w:r w:rsidR="00D44832">
            <w:t xml:space="preserve"> noi</w:t>
          </w:r>
          <w:r w:rsidR="0013535B">
            <w:t>s</w:t>
          </w:r>
          <w:r w:rsidR="00234005">
            <w:t xml:space="preserve"> orfe</w:t>
          </w:r>
          <w:r w:rsidR="0013535B">
            <w:t>s</w:t>
          </w:r>
          <w:r w:rsidR="00234005">
            <w:t xml:space="preserve"> de mare</w:t>
          </w:r>
          <w:r w:rsidR="0013535B">
            <w:t>, un noi orfe de pare i dos</w:t>
          </w:r>
          <w:r w:rsidR="00D44832">
            <w:t xml:space="preserve"> noi</w:t>
          </w:r>
          <w:r w:rsidR="0013535B">
            <w:t>s</w:t>
          </w:r>
          <w:r w:rsidR="00D44832">
            <w:t xml:space="preserve"> orfe</w:t>
          </w:r>
          <w:r w:rsidR="0013535B">
            <w:t>s</w:t>
          </w:r>
          <w:r w:rsidR="00D44832">
            <w:t xml:space="preserve"> dels dos progenitors</w:t>
          </w:r>
          <w:r w:rsidR="00234005">
            <w:t>.</w:t>
          </w:r>
          <w:r w:rsidR="00D44832">
            <w:t xml:space="preserve"> Tal com es pot observar a la gràfica.</w:t>
          </w:r>
        </w:p>
        <w:p w:rsidR="00D44832" w:rsidRPr="00B7455B" w:rsidRDefault="00D44832" w:rsidP="00D44832">
          <w:pPr>
            <w:pStyle w:val="Epgrafe"/>
            <w:keepNext/>
            <w:jc w:val="both"/>
            <w:rPr>
              <w:i/>
              <w:color w:val="auto"/>
            </w:rPr>
          </w:pPr>
          <w:r w:rsidRPr="00620784">
            <w:rPr>
              <w:i/>
              <w:color w:val="auto"/>
            </w:rPr>
            <w:t xml:space="preserve">Taula </w:t>
          </w:r>
          <w:r w:rsidR="00407369">
            <w:rPr>
              <w:i/>
              <w:color w:val="auto"/>
            </w:rPr>
            <w:t>10</w:t>
          </w:r>
        </w:p>
        <w:p w:rsidR="00D44832" w:rsidRDefault="002D7601" w:rsidP="00022FA3">
          <w:pPr>
            <w:ind w:left="708"/>
            <w:jc w:val="both"/>
          </w:pPr>
          <w:r>
            <w:rPr>
              <w:noProof/>
              <w:lang w:eastAsia="ca-ES"/>
            </w:rPr>
            <w:drawing>
              <wp:inline distT="0" distB="0" distL="0" distR="0" wp14:anchorId="758F4083" wp14:editId="13AAE76A">
                <wp:extent cx="4709160" cy="2636520"/>
                <wp:effectExtent l="0" t="0" r="0" b="0"/>
                <wp:docPr id="94" name="Gráfico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26CC7" w:rsidRDefault="00A26CC7" w:rsidP="00A26CC7">
          <w:pPr>
            <w:pStyle w:val="Prrafodelista"/>
            <w:ind w:left="1080"/>
            <w:jc w:val="both"/>
            <w:rPr>
              <w:b/>
              <w:i/>
              <w:u w:val="single"/>
            </w:rPr>
          </w:pPr>
        </w:p>
        <w:p w:rsidR="000305F0" w:rsidRPr="001912FC" w:rsidRDefault="000305F0" w:rsidP="00022FA3">
          <w:pPr>
            <w:pStyle w:val="Prrafodelista"/>
            <w:numPr>
              <w:ilvl w:val="0"/>
              <w:numId w:val="26"/>
            </w:numPr>
            <w:jc w:val="both"/>
            <w:rPr>
              <w:b/>
              <w:i/>
              <w:u w:val="single"/>
            </w:rPr>
          </w:pPr>
          <w:r w:rsidRPr="001912FC">
            <w:rPr>
              <w:b/>
              <w:i/>
              <w:u w:val="single"/>
            </w:rPr>
            <w:t>Nombre d’escapoliments amb retorn o sense</w:t>
          </w:r>
        </w:p>
        <w:p w:rsidR="00A31479" w:rsidRDefault="00234005" w:rsidP="00D44832">
          <w:pPr>
            <w:ind w:left="720"/>
            <w:jc w:val="both"/>
          </w:pPr>
          <w:r>
            <w:t xml:space="preserve">Pel tipus de recurs que atenem, els escapoliments no </w:t>
          </w:r>
          <w:r w:rsidR="00286EAC">
            <w:t xml:space="preserve">es solen donar </w:t>
          </w:r>
          <w:r>
            <w:t xml:space="preserve">als Pisos Assistits, doncs es solen atendre nois amb un elevat grau d’autonomia i responsabilitat en els quals el fet d’escapolir-se no és en el seu tarannà. </w:t>
          </w:r>
          <w:r w:rsidR="00A31479">
            <w:t>A més a més,</w:t>
          </w:r>
          <w:r>
            <w:t xml:space="preserve"> els nois tenen prou clar que sí no compleixen podr</w:t>
          </w:r>
          <w:r w:rsidR="00A31479">
            <w:t>ien perdre els privilegis que els</w:t>
          </w:r>
          <w:r>
            <w:t xml:space="preserve"> hi ofereix </w:t>
          </w:r>
          <w:r w:rsidR="00A31479">
            <w:t>viure en aquest tipus de recurs.</w:t>
          </w:r>
          <w:r w:rsidR="00D44832">
            <w:t xml:space="preserve"> No vam tenir c</w:t>
          </w:r>
          <w:r w:rsidR="002D7601">
            <w:t>ap escapoliment durant l’any 2020</w:t>
          </w:r>
          <w:r w:rsidR="00D44832">
            <w:t>.</w:t>
          </w:r>
        </w:p>
        <w:p w:rsidR="006242C2" w:rsidRDefault="006242C2" w:rsidP="00022FA3">
          <w:pPr>
            <w:pStyle w:val="Prrafodelista"/>
            <w:ind w:left="1080"/>
            <w:jc w:val="both"/>
          </w:pPr>
        </w:p>
        <w:p w:rsidR="009D3352" w:rsidRPr="003D3D7E" w:rsidRDefault="000305F0" w:rsidP="00022FA3">
          <w:pPr>
            <w:pStyle w:val="Prrafodelista"/>
            <w:keepNext/>
            <w:numPr>
              <w:ilvl w:val="0"/>
              <w:numId w:val="26"/>
            </w:numPr>
            <w:jc w:val="both"/>
            <w:rPr>
              <w:b/>
              <w:i/>
            </w:rPr>
          </w:pPr>
          <w:r w:rsidRPr="003D3D7E">
            <w:rPr>
              <w:b/>
              <w:i/>
              <w:u w:val="single"/>
            </w:rPr>
            <w:t>Nombre de nois que assisteixen a recursos escolars</w:t>
          </w:r>
          <w:r w:rsidR="008E693E" w:rsidRPr="003D3D7E">
            <w:rPr>
              <w:b/>
              <w:i/>
              <w:u w:val="single"/>
            </w:rPr>
            <w:t xml:space="preserve"> i formacions </w:t>
          </w:r>
          <w:proofErr w:type="spellStart"/>
          <w:r w:rsidR="008E693E" w:rsidRPr="003D3D7E">
            <w:rPr>
              <w:b/>
              <w:i/>
              <w:u w:val="single"/>
            </w:rPr>
            <w:t>prelaborals</w:t>
          </w:r>
          <w:proofErr w:type="spellEnd"/>
          <w:r w:rsidRPr="003D3D7E">
            <w:rPr>
              <w:b/>
              <w:i/>
              <w:u w:val="single"/>
            </w:rPr>
            <w:t xml:space="preserve"> i que no hi assisteixen</w:t>
          </w:r>
          <w:r w:rsidR="009D3352" w:rsidRPr="003D3D7E">
            <w:rPr>
              <w:b/>
              <w:i/>
            </w:rPr>
            <w:t xml:space="preserve">    </w:t>
          </w:r>
        </w:p>
        <w:p w:rsidR="00B7455B" w:rsidRPr="009D3352" w:rsidRDefault="00B7455B" w:rsidP="009D3352">
          <w:pPr>
            <w:keepNext/>
            <w:jc w:val="both"/>
            <w:rPr>
              <w:rFonts w:ascii="Calibri" w:hAnsi="Calibri" w:cs="Calibri"/>
              <w:b/>
              <w:i/>
              <w:sz w:val="18"/>
              <w:szCs w:val="18"/>
            </w:rPr>
          </w:pPr>
          <w:r w:rsidRPr="009D3352">
            <w:rPr>
              <w:rFonts w:ascii="Calibri" w:hAnsi="Calibri" w:cs="Calibri"/>
              <w:b/>
              <w:i/>
              <w:sz w:val="18"/>
              <w:szCs w:val="18"/>
            </w:rPr>
            <w:t xml:space="preserve">Taula </w:t>
          </w:r>
          <w:r w:rsidR="00407369" w:rsidRPr="009D3352">
            <w:rPr>
              <w:rFonts w:ascii="Calibri" w:hAnsi="Calibri" w:cs="Calibri"/>
              <w:b/>
              <w:i/>
              <w:sz w:val="18"/>
              <w:szCs w:val="18"/>
            </w:rPr>
            <w:t>11</w:t>
          </w:r>
        </w:p>
        <w:p w:rsidR="004442AE" w:rsidRDefault="00844AD8" w:rsidP="00022FA3">
          <w:pPr>
            <w:ind w:left="720"/>
            <w:jc w:val="both"/>
          </w:pPr>
          <w:r>
            <w:rPr>
              <w:noProof/>
              <w:lang w:eastAsia="ca-ES"/>
            </w:rPr>
            <w:drawing>
              <wp:inline distT="0" distB="0" distL="0" distR="0" wp14:anchorId="7C55206B" wp14:editId="68C9A1E1">
                <wp:extent cx="4518660" cy="2598420"/>
                <wp:effectExtent l="0" t="0" r="0" b="0"/>
                <wp:docPr id="96" name="Gráfico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E01CE" w:rsidRDefault="004F6AFE" w:rsidP="0064025A">
          <w:pPr>
            <w:ind w:left="708"/>
            <w:jc w:val="both"/>
          </w:pPr>
          <w:r>
            <w:t xml:space="preserve">D’un total de </w:t>
          </w:r>
          <w:r w:rsidR="009C7C89">
            <w:t>2</w:t>
          </w:r>
          <w:r w:rsidR="00844AD8">
            <w:t>7 nois atesos durant el 2020</w:t>
          </w:r>
          <w:r w:rsidR="009C7C89">
            <w:t xml:space="preserve">, vam tenir </w:t>
          </w:r>
          <w:r w:rsidR="00AE01CE">
            <w:t>21</w:t>
          </w:r>
          <w:r>
            <w:t xml:space="preserve"> nois </w:t>
          </w:r>
          <w:r w:rsidR="009C7C89">
            <w:t>cursant alg</w:t>
          </w:r>
          <w:r w:rsidR="00AE01CE">
            <w:t>u</w:t>
          </w:r>
          <w:r w:rsidR="00844AD8">
            <w:t>n curs de tipus professional, 11</w:t>
          </w:r>
          <w:r w:rsidR="00AE01CE">
            <w:t xml:space="preserve"> fent un PFI</w:t>
          </w:r>
          <w:r w:rsidR="00844AD8">
            <w:t>, 2 d’ells en un PFI de Necessitats Especials</w:t>
          </w:r>
          <w:r w:rsidR="00AE01CE">
            <w:t xml:space="preserve"> i </w:t>
          </w:r>
          <w:r w:rsidR="00844AD8">
            <w:t>9</w:t>
          </w:r>
          <w:r>
            <w:t xml:space="preserve"> en cursos ocupacionals</w:t>
          </w:r>
          <w:r w:rsidR="009C7C89">
            <w:t xml:space="preserve"> de Garantia Juvenil</w:t>
          </w:r>
          <w:r>
            <w:t xml:space="preserve">. </w:t>
          </w:r>
          <w:r w:rsidR="0064025A">
            <w:t xml:space="preserve">A més a més, teníem </w:t>
          </w:r>
          <w:r w:rsidR="00844AD8">
            <w:t>6</w:t>
          </w:r>
          <w:r w:rsidR="0064025A">
            <w:t xml:space="preserve"> noi</w:t>
          </w:r>
          <w:r w:rsidR="00844AD8">
            <w:t>s</w:t>
          </w:r>
          <w:r w:rsidR="0064025A">
            <w:t xml:space="preserve"> cursant 4rt d’ESO</w:t>
          </w:r>
          <w:r w:rsidR="00844AD8">
            <w:t>, dels quals 1 la va aprovar i va obtenir el graduat, 2 no van obtenir el graduat per falta de competències bàsiques i 3 l’estaven cursant encara a l’acabar l’any. A partir de setembre, gràcies als bons resultats que havien obtingut a l’ESO i als PFI, 4 nois van iniciar cursos de</w:t>
          </w:r>
          <w:r w:rsidR="00AE01CE">
            <w:t xml:space="preserve"> Cicle Formatiu de Grau Mig</w:t>
          </w:r>
          <w:r w:rsidR="0064025A">
            <w:t>.</w:t>
          </w:r>
          <w:r w:rsidR="009C7C89">
            <w:t xml:space="preserve"> La resta de nois no escolaritzats en cursos ocupacionals ha estat</w:t>
          </w:r>
          <w:r w:rsidR="00AE01CE">
            <w:t xml:space="preserve"> per</w:t>
          </w:r>
          <w:r w:rsidR="00844AD8">
            <w:t>què ja havien iniciat un itinerari de Noves Oportunitat</w:t>
          </w:r>
          <w:r w:rsidR="00AE01CE">
            <w:t xml:space="preserve"> o bé, en el cas </w:t>
          </w:r>
          <w:r w:rsidR="00844AD8">
            <w:t>de tres nois</w:t>
          </w:r>
          <w:r w:rsidR="00AE01CE">
            <w:t xml:space="preserve">, </w:t>
          </w:r>
          <w:r w:rsidR="00844AD8">
            <w:t>perquè encara no havien obtingut el NIE.</w:t>
          </w:r>
          <w:r w:rsidR="00AE01CE">
            <w:t xml:space="preserve"> </w:t>
          </w:r>
        </w:p>
        <w:p w:rsidR="004F6AFE" w:rsidRPr="00AE01CE" w:rsidRDefault="009C7C89" w:rsidP="00AE01CE">
          <w:pPr>
            <w:ind w:left="708"/>
            <w:jc w:val="both"/>
          </w:pPr>
          <w:r>
            <w:t>Pel que fa a Alfabetització i cursos de català, castellà i</w:t>
          </w:r>
          <w:r w:rsidR="00AE01CE">
            <w:t xml:space="preserve"> el taller ocupacional de </w:t>
          </w:r>
          <w:proofErr w:type="spellStart"/>
          <w:r w:rsidR="00AE01CE">
            <w:t>Vivendes</w:t>
          </w:r>
          <w:proofErr w:type="spellEnd"/>
          <w:r>
            <w:t xml:space="preserve">, tots </w:t>
          </w:r>
          <w:r w:rsidR="00286EAC">
            <w:t xml:space="preserve">els nois </w:t>
          </w:r>
          <w:r>
            <w:t>han estat cursant algun d’aquests cursos per tal de millorar en l’expressió i la comprensió. Com e</w:t>
          </w:r>
          <w:r w:rsidR="00AE01CE">
            <w:t>s pot veure hi ha un total de 2</w:t>
          </w:r>
          <w:r w:rsidR="00844AD8">
            <w:t>7</w:t>
          </w:r>
          <w:r>
            <w:t xml:space="preserve"> nois realitzant </w:t>
          </w:r>
          <w:r w:rsidR="00AE01CE">
            <w:t xml:space="preserve">el Taller Ocupacional de </w:t>
          </w:r>
          <w:proofErr w:type="spellStart"/>
          <w:r w:rsidR="00AE01CE">
            <w:t>Vivendes</w:t>
          </w:r>
          <w:proofErr w:type="spellEnd"/>
          <w:r w:rsidR="00AE01CE">
            <w:t xml:space="preserve">, </w:t>
          </w:r>
          <w:r>
            <w:t xml:space="preserve">això vol dir que a més dels </w:t>
          </w:r>
          <w:r w:rsidR="00AE01CE">
            <w:t xml:space="preserve">nois que en algun moment </w:t>
          </w:r>
          <w:r>
            <w:t>no tenien cap altre</w:t>
          </w:r>
          <w:r w:rsidR="00AE01CE">
            <w:t xml:space="preserve"> curs, aquells nois ja escolaritzats </w:t>
          </w:r>
          <w:r>
            <w:t>van compaginar</w:t>
          </w:r>
          <w:r w:rsidR="00AE01CE">
            <w:t xml:space="preserve">-lo amb el taller, ja fos en la part més pràctica de taller com en la part d’aula on es treballava el reforç escolar i reforç de l’idioma. A més a més de l’assistència al </w:t>
          </w:r>
          <w:r w:rsidR="00844AD8">
            <w:t xml:space="preserve">Taller de </w:t>
          </w:r>
          <w:proofErr w:type="spellStart"/>
          <w:r w:rsidR="00844AD8">
            <w:t>Vivendes</w:t>
          </w:r>
          <w:proofErr w:type="spellEnd"/>
          <w:r w:rsidR="00844AD8">
            <w:t xml:space="preserve"> hi va haver 9</w:t>
          </w:r>
          <w:r w:rsidR="00AE01CE">
            <w:t xml:space="preserve"> nois que assistien a algun recurs extern d’idioma (CNL, EOI, </w:t>
          </w:r>
          <w:proofErr w:type="spellStart"/>
          <w:r w:rsidR="00AE01CE">
            <w:t>etc</w:t>
          </w:r>
          <w:proofErr w:type="spellEnd"/>
          <w:r w:rsidR="00AE01CE">
            <w:t>).</w:t>
          </w:r>
        </w:p>
        <w:p w:rsidR="004F6AFE" w:rsidRDefault="004F6AFE" w:rsidP="004F6AFE">
          <w:pPr>
            <w:pStyle w:val="Prrafodelista"/>
            <w:ind w:left="1080"/>
            <w:jc w:val="both"/>
            <w:rPr>
              <w:b/>
              <w:i/>
              <w:u w:val="single"/>
            </w:rPr>
          </w:pPr>
        </w:p>
        <w:p w:rsidR="00A26CC7" w:rsidRDefault="00A26CC7" w:rsidP="004F6AFE">
          <w:pPr>
            <w:pStyle w:val="Prrafodelista"/>
            <w:ind w:left="1080"/>
            <w:jc w:val="both"/>
            <w:rPr>
              <w:b/>
              <w:i/>
              <w:u w:val="single"/>
            </w:rPr>
          </w:pPr>
        </w:p>
        <w:p w:rsidR="00A26CC7" w:rsidRDefault="00A26CC7" w:rsidP="004F6AFE">
          <w:pPr>
            <w:pStyle w:val="Prrafodelista"/>
            <w:ind w:left="1080"/>
            <w:jc w:val="both"/>
            <w:rPr>
              <w:b/>
              <w:i/>
              <w:u w:val="single"/>
            </w:rPr>
          </w:pPr>
        </w:p>
        <w:p w:rsidR="000305F0" w:rsidRPr="008C1513" w:rsidRDefault="000305F0" w:rsidP="00022FA3">
          <w:pPr>
            <w:pStyle w:val="Prrafodelista"/>
            <w:numPr>
              <w:ilvl w:val="0"/>
              <w:numId w:val="26"/>
            </w:numPr>
            <w:jc w:val="both"/>
            <w:rPr>
              <w:b/>
              <w:i/>
              <w:u w:val="single"/>
            </w:rPr>
          </w:pPr>
          <w:r w:rsidRPr="008C1513">
            <w:rPr>
              <w:b/>
              <w:i/>
              <w:u w:val="single"/>
            </w:rPr>
            <w:t xml:space="preserve">Nombre d’adolescents en </w:t>
          </w:r>
          <w:r w:rsidR="00122BA4" w:rsidRPr="008C1513">
            <w:rPr>
              <w:b/>
              <w:i/>
              <w:u w:val="single"/>
            </w:rPr>
            <w:t>procés de cerca d</w:t>
          </w:r>
          <w:r w:rsidRPr="008C1513">
            <w:rPr>
              <w:b/>
              <w:i/>
              <w:u w:val="single"/>
            </w:rPr>
            <w:t>e feina</w:t>
          </w:r>
          <w:r w:rsidR="00122BA4" w:rsidRPr="008C1513">
            <w:rPr>
              <w:b/>
              <w:i/>
              <w:u w:val="single"/>
            </w:rPr>
            <w:t xml:space="preserve"> i nombre d’adolescents que treballen</w:t>
          </w:r>
        </w:p>
        <w:p w:rsidR="00B27560" w:rsidRDefault="002A7825" w:rsidP="00022FA3">
          <w:pPr>
            <w:pStyle w:val="Prrafodelista"/>
            <w:jc w:val="both"/>
          </w:pPr>
          <w:r>
            <w:t xml:space="preserve">Un dels objectius principals de treball amb els nois és la inserció laboral, per tant gairebé tots els nois que estan a les </w:t>
          </w:r>
          <w:proofErr w:type="spellStart"/>
          <w:r>
            <w:t>Vivendes</w:t>
          </w:r>
          <w:proofErr w:type="spellEnd"/>
          <w:r>
            <w:t xml:space="preserve"> estan en procés de cerca de feina. </w:t>
          </w:r>
          <w:r w:rsidR="009F03C5">
            <w:t xml:space="preserve">Els nois </w:t>
          </w:r>
          <w:r w:rsidR="00B27560">
            <w:t>han participat de programes de recerca de feina d’altres entitats (Noves Oportunitats, etc.) així com del programa de recerca de feina que es fa des del taller ocupacional propi del nostre recurs.</w:t>
          </w:r>
        </w:p>
        <w:p w:rsidR="009F03C5" w:rsidRDefault="009F03C5" w:rsidP="00022FA3">
          <w:pPr>
            <w:pStyle w:val="Prrafodelista"/>
            <w:jc w:val="both"/>
          </w:pPr>
          <w:r>
            <w:t xml:space="preserve">En els següents quadres es pot veure la distribució de nois que van treballar i quants d’ells van obtenir el permís de treball en fer 18 anys. </w:t>
          </w:r>
          <w:r w:rsidR="008C1513">
            <w:t xml:space="preserve">4 </w:t>
          </w:r>
          <w:r>
            <w:t xml:space="preserve">nois el van obtenir gràcies a una oferta de feina d’un any a l’empresa on ja treballaven com a menors (un d’ells a final d’any estava esperant la resolució i encara no havia </w:t>
          </w:r>
          <w:proofErr w:type="spellStart"/>
          <w:r>
            <w:t>desinternat</w:t>
          </w:r>
          <w:proofErr w:type="spellEnd"/>
          <w:r>
            <w:t xml:space="preserve"> de </w:t>
          </w:r>
          <w:proofErr w:type="spellStart"/>
          <w:r>
            <w:t>Vivendes</w:t>
          </w:r>
          <w:proofErr w:type="spellEnd"/>
          <w:r>
            <w:t>), 1 noi va obtenir el permís perquè va entrar al programa Cultiva i Educa de la Fundació OTA on ja hi treballava com a menor i 5 nois van obtenir-lo perquè es van poder beneficiar del Decret Covid19 de regularització de documentació gràcies a haver treballat durant l’estiu a la campanya agrària.</w:t>
          </w:r>
        </w:p>
        <w:p w:rsidR="00E369C5" w:rsidRPr="00C13BD4" w:rsidRDefault="00E369C5" w:rsidP="00E369C5">
          <w:pPr>
            <w:pStyle w:val="Epgrafe"/>
            <w:keepNext/>
            <w:jc w:val="both"/>
            <w:rPr>
              <w:i/>
              <w:color w:val="auto"/>
            </w:rPr>
          </w:pPr>
          <w:r w:rsidRPr="00C13BD4">
            <w:rPr>
              <w:i/>
              <w:color w:val="auto"/>
            </w:rPr>
            <w:t xml:space="preserve">Taula </w:t>
          </w:r>
          <w:r>
            <w:rPr>
              <w:i/>
              <w:color w:val="auto"/>
            </w:rPr>
            <w:t>12</w:t>
          </w:r>
        </w:p>
        <w:p w:rsidR="002A7825" w:rsidRDefault="009F03C5" w:rsidP="00022FA3">
          <w:pPr>
            <w:pStyle w:val="Prrafodelista"/>
            <w:jc w:val="both"/>
          </w:pPr>
          <w:r>
            <w:rPr>
              <w:noProof/>
              <w:lang w:eastAsia="ca-ES"/>
            </w:rPr>
            <w:drawing>
              <wp:inline distT="0" distB="0" distL="0" distR="0" wp14:anchorId="3F0C1C37" wp14:editId="4EA34086">
                <wp:extent cx="5577840" cy="2979420"/>
                <wp:effectExtent l="0" t="0" r="0" b="0"/>
                <wp:docPr id="97" name="Gráfico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F03C5" w:rsidRDefault="009F03C5" w:rsidP="00E369C5">
          <w:pPr>
            <w:pStyle w:val="Epgrafe"/>
            <w:keepNext/>
            <w:jc w:val="both"/>
            <w:rPr>
              <w:i/>
              <w:color w:val="auto"/>
            </w:rPr>
          </w:pPr>
        </w:p>
        <w:p w:rsidR="009F03C5" w:rsidRDefault="009F03C5" w:rsidP="00E369C5">
          <w:pPr>
            <w:pStyle w:val="Epgrafe"/>
            <w:keepNext/>
            <w:jc w:val="both"/>
            <w:rPr>
              <w:i/>
              <w:color w:val="auto"/>
            </w:rPr>
          </w:pPr>
        </w:p>
        <w:p w:rsidR="00E369C5" w:rsidRPr="00C13BD4" w:rsidRDefault="00E369C5" w:rsidP="00E369C5">
          <w:pPr>
            <w:pStyle w:val="Epgrafe"/>
            <w:keepNext/>
            <w:jc w:val="both"/>
            <w:rPr>
              <w:i/>
              <w:color w:val="auto"/>
            </w:rPr>
          </w:pPr>
          <w:r w:rsidRPr="00C13BD4">
            <w:rPr>
              <w:i/>
              <w:color w:val="auto"/>
            </w:rPr>
            <w:t xml:space="preserve">Taula </w:t>
          </w:r>
          <w:r>
            <w:rPr>
              <w:i/>
              <w:color w:val="auto"/>
            </w:rPr>
            <w:t>13</w:t>
          </w:r>
        </w:p>
        <w:p w:rsidR="00E369C5" w:rsidRDefault="009F03C5" w:rsidP="00022FA3">
          <w:pPr>
            <w:pStyle w:val="Prrafodelista"/>
            <w:jc w:val="both"/>
          </w:pPr>
          <w:r>
            <w:rPr>
              <w:noProof/>
              <w:lang w:eastAsia="ca-ES"/>
            </w:rPr>
            <w:drawing>
              <wp:inline distT="0" distB="0" distL="0" distR="0" wp14:anchorId="72330481" wp14:editId="2A40ACE5">
                <wp:extent cx="4572000" cy="2743200"/>
                <wp:effectExtent l="0" t="0" r="0" b="0"/>
                <wp:docPr id="98" name="Gráfico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369C5" w:rsidRDefault="00E369C5" w:rsidP="00022FA3">
          <w:pPr>
            <w:pStyle w:val="Prrafodelista"/>
            <w:jc w:val="both"/>
          </w:pPr>
        </w:p>
        <w:p w:rsidR="002A7825" w:rsidRDefault="002A7825" w:rsidP="00022FA3">
          <w:pPr>
            <w:pStyle w:val="Prrafodelista"/>
            <w:jc w:val="both"/>
          </w:pPr>
        </w:p>
        <w:p w:rsidR="002A7825" w:rsidRDefault="002A7825" w:rsidP="00022FA3">
          <w:pPr>
            <w:pStyle w:val="Prrafodelista"/>
            <w:jc w:val="both"/>
          </w:pPr>
        </w:p>
        <w:p w:rsidR="00DB42C9" w:rsidRPr="00E8050F" w:rsidRDefault="00C0362A" w:rsidP="00DB42C9">
          <w:pPr>
            <w:pStyle w:val="Prrafodelista"/>
            <w:numPr>
              <w:ilvl w:val="0"/>
              <w:numId w:val="26"/>
            </w:numPr>
            <w:jc w:val="both"/>
            <w:rPr>
              <w:b/>
              <w:i/>
              <w:u w:val="single"/>
            </w:rPr>
          </w:pPr>
          <w:r>
            <w:t xml:space="preserve"> </w:t>
          </w:r>
          <w:r w:rsidR="00DB42C9" w:rsidRPr="00E8050F">
            <w:rPr>
              <w:b/>
              <w:i/>
              <w:u w:val="single"/>
            </w:rPr>
            <w:t xml:space="preserve">Tràmits de documentació que s’han fet des del nostre recurs </w:t>
          </w:r>
        </w:p>
        <w:p w:rsidR="009F03C5" w:rsidRDefault="008B29D0" w:rsidP="009F03C5">
          <w:pPr>
            <w:pStyle w:val="Prrafodelista"/>
            <w:jc w:val="both"/>
          </w:pPr>
          <w:r>
            <w:t>Normalment, a l’ingressar en Pisos Assistits, els nois ja tenen la documentació tramitada, tasca que es sòl fer des dels equips tècnics dels Centres</w:t>
          </w:r>
          <w:r w:rsidR="00D63DFE">
            <w:t xml:space="preserve"> de primera acollida</w:t>
          </w:r>
          <w:r>
            <w:t>. Tot i així, sempre hi ha algun noi que per manca de temps, algun retard amb la documentació d’origen o problemes del seu propi país arriba als nostres pisos sense</w:t>
          </w:r>
          <w:r w:rsidR="00D63DFE">
            <w:t xml:space="preserve"> la</w:t>
          </w:r>
          <w:r>
            <w:t xml:space="preserve"> documentació</w:t>
          </w:r>
          <w:r w:rsidR="00D63DFE">
            <w:t xml:space="preserve"> del tot finalitzada. </w:t>
          </w:r>
          <w:r w:rsidR="0093490F">
            <w:t xml:space="preserve">En el següent requadre es pot veure la quantitat de tràmits de documentació que hem realitzat. Aquest any s’han fet més tràmits de renovació que no de primera documentació. </w:t>
          </w:r>
        </w:p>
        <w:p w:rsidR="0093490F" w:rsidRDefault="0093490F" w:rsidP="009F03C5">
          <w:pPr>
            <w:pStyle w:val="Prrafodelista"/>
            <w:jc w:val="both"/>
          </w:pPr>
          <w:r>
            <w:t xml:space="preserve">És el primer any que es fa la primera documentació des de les </w:t>
          </w:r>
          <w:proofErr w:type="spellStart"/>
          <w:r>
            <w:t>Vivendes</w:t>
          </w:r>
          <w:proofErr w:type="spellEnd"/>
          <w:r>
            <w:t xml:space="preserve"> ja que fins el mes de febrer del 2020 i havia una tècnica contractada per DGAIA que feia totes les gestions de primera documentació dels nois tutelats a Lleida. Al febrer es va fer una sessió informativa per directors al SAIA on es va informar que aquesta figura desapareixia i que els </w:t>
          </w:r>
          <w:r w:rsidR="002B1FCB">
            <w:t>directors de cada centre s’havien</w:t>
          </w:r>
          <w:r>
            <w:t xml:space="preserve"> d’ocupar del seus nois.</w:t>
          </w:r>
        </w:p>
        <w:p w:rsidR="006D0930" w:rsidRDefault="006D0930" w:rsidP="006D0930">
          <w:pPr>
            <w:pStyle w:val="Prrafodelista"/>
            <w:jc w:val="both"/>
          </w:pPr>
          <w:r>
            <w:t xml:space="preserve"> </w:t>
          </w:r>
        </w:p>
        <w:p w:rsidR="00E57DA1" w:rsidRDefault="00E57DA1" w:rsidP="00022FA3">
          <w:pPr>
            <w:pStyle w:val="Prrafodelista"/>
            <w:jc w:val="both"/>
          </w:pPr>
        </w:p>
        <w:p w:rsidR="00E57DA1" w:rsidRPr="00C13BD4" w:rsidRDefault="00E57DA1" w:rsidP="00E57DA1">
          <w:pPr>
            <w:pStyle w:val="Epgrafe"/>
            <w:keepNext/>
            <w:jc w:val="both"/>
            <w:rPr>
              <w:i/>
              <w:color w:val="auto"/>
            </w:rPr>
          </w:pPr>
          <w:r w:rsidRPr="00C13BD4">
            <w:rPr>
              <w:i/>
              <w:color w:val="auto"/>
            </w:rPr>
            <w:t xml:space="preserve">Taula </w:t>
          </w:r>
          <w:r w:rsidR="00407369">
            <w:rPr>
              <w:i/>
              <w:color w:val="auto"/>
            </w:rPr>
            <w:t>1</w:t>
          </w:r>
          <w:r w:rsidR="00E369C5">
            <w:rPr>
              <w:i/>
              <w:color w:val="auto"/>
            </w:rPr>
            <w:t>4</w:t>
          </w:r>
        </w:p>
        <w:p w:rsidR="00E57DA1" w:rsidRDefault="0093490F" w:rsidP="00022FA3">
          <w:pPr>
            <w:pStyle w:val="Prrafodelista"/>
            <w:jc w:val="both"/>
          </w:pPr>
          <w:r>
            <w:rPr>
              <w:noProof/>
              <w:lang w:eastAsia="ca-ES"/>
            </w:rPr>
            <w:drawing>
              <wp:inline distT="0" distB="0" distL="0" distR="0" wp14:anchorId="104A1B81" wp14:editId="5EEAD52B">
                <wp:extent cx="6416040" cy="2392680"/>
                <wp:effectExtent l="0" t="0" r="0" b="0"/>
                <wp:docPr id="99" name="Gráfico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D3352" w:rsidRDefault="009D3352" w:rsidP="009D3352">
          <w:pPr>
            <w:pStyle w:val="Prrafodelista"/>
            <w:ind w:left="1080"/>
            <w:jc w:val="both"/>
            <w:rPr>
              <w:b/>
              <w:i/>
              <w:u w:val="single"/>
            </w:rPr>
          </w:pPr>
        </w:p>
        <w:p w:rsidR="009D3352" w:rsidRDefault="009D3352" w:rsidP="009D3352">
          <w:pPr>
            <w:pStyle w:val="Prrafodelista"/>
            <w:ind w:left="1080"/>
            <w:jc w:val="both"/>
            <w:rPr>
              <w:b/>
              <w:i/>
              <w:u w:val="single"/>
            </w:rPr>
          </w:pPr>
        </w:p>
        <w:p w:rsidR="000305F0" w:rsidRPr="00326058" w:rsidRDefault="0092642E" w:rsidP="00022FA3">
          <w:pPr>
            <w:pStyle w:val="Prrafodelista"/>
            <w:numPr>
              <w:ilvl w:val="0"/>
              <w:numId w:val="26"/>
            </w:numPr>
            <w:jc w:val="both"/>
            <w:rPr>
              <w:b/>
              <w:i/>
              <w:u w:val="single"/>
            </w:rPr>
          </w:pPr>
          <w:r>
            <w:rPr>
              <w:b/>
              <w:i/>
              <w:u w:val="single"/>
            </w:rPr>
            <w:t>Salut i tractaments mèdics</w:t>
          </w:r>
        </w:p>
        <w:p w:rsidR="003C68A5" w:rsidRDefault="00E96D6E" w:rsidP="003C68A5">
          <w:pPr>
            <w:ind w:left="720"/>
          </w:pPr>
          <w:r>
            <w:t>En l’àmbit de la salut,</w:t>
          </w:r>
          <w:r w:rsidR="0092642E">
            <w:t xml:space="preserve"> aquest any no hi ha hagut cap noi que hagués de seguir un tractament especial. </w:t>
          </w:r>
          <w:r w:rsidR="0092642E">
            <w:br/>
            <w:t xml:space="preserve">Pel que fa </w:t>
          </w:r>
          <w:r>
            <w:t>les visites mèdiques</w:t>
          </w:r>
          <w:r w:rsidR="0092642E">
            <w:t>, les</w:t>
          </w:r>
          <w:r>
            <w:t xml:space="preserve"> més freqüents </w:t>
          </w:r>
          <w:r w:rsidR="003C68A5">
            <w:t>són les d’infermeria, les del metge de capçalera i les odontològiques.</w:t>
          </w:r>
          <w:r w:rsidR="0092642E">
            <w:t xml:space="preserve"> </w:t>
          </w:r>
          <w:r w:rsidR="003C68A5">
            <w:t>Amb la infermera</w:t>
          </w:r>
          <w:r>
            <w:t xml:space="preserve"> es porta a</w:t>
          </w:r>
          <w:r w:rsidR="003C68A5">
            <w:t>l</w:t>
          </w:r>
          <w:r>
            <w:t xml:space="preserve"> dia el calendari de vacunacions de cada noi. En principi els nois ja </w:t>
          </w:r>
          <w:r w:rsidR="00395F6B">
            <w:t xml:space="preserve">han </w:t>
          </w:r>
          <w:r>
            <w:t xml:space="preserve">passat tot un protocol mèdic en els centres de primera acollida on s’inclouen les vacunacions, però sempre </w:t>
          </w:r>
          <w:r w:rsidR="00395F6B">
            <w:t xml:space="preserve">n’hi ha que li resta </w:t>
          </w:r>
          <w:r>
            <w:t>algun recordatori de vacunes posterior. També ens hem trobat amb nois que porten poc temps al territori i no han tingut temps de fer-se totes les vacunacions.</w:t>
          </w:r>
        </w:p>
        <w:p w:rsidR="0093490F" w:rsidRDefault="00AC6F4B" w:rsidP="0093490F">
          <w:pPr>
            <w:ind w:left="720"/>
          </w:pPr>
          <w:r>
            <w:t xml:space="preserve">En relació a la salut mental dels nois, </w:t>
          </w:r>
          <w:r w:rsidR="0093490F">
            <w:t>No hem tingut cap noi que es visités al CSMIJ, però s’ha de dir que hem tingut un noi en període d’observació amb assessorament telefònic per part de la nostra referent del CSMIJ, i en acabar l’any s’ha valorat algunes necessitats de teràpia psicològica i es sol·licita una cita, la qual serà per principis del següent any.</w:t>
          </w:r>
        </w:p>
        <w:p w:rsidR="00E9234B" w:rsidRDefault="00E9234B" w:rsidP="00022FA3">
          <w:pPr>
            <w:ind w:left="720"/>
            <w:jc w:val="both"/>
          </w:pPr>
        </w:p>
        <w:p w:rsidR="00C13BD4" w:rsidRPr="00C13BD4" w:rsidRDefault="00C13BD4" w:rsidP="00022FA3">
          <w:pPr>
            <w:pStyle w:val="Epgrafe"/>
            <w:keepNext/>
            <w:jc w:val="both"/>
            <w:rPr>
              <w:i/>
              <w:color w:val="auto"/>
            </w:rPr>
          </w:pPr>
          <w:r w:rsidRPr="00D2235D">
            <w:rPr>
              <w:i/>
              <w:color w:val="auto"/>
            </w:rPr>
            <w:t xml:space="preserve">Taula </w:t>
          </w:r>
          <w:r w:rsidR="00407369">
            <w:rPr>
              <w:i/>
              <w:color w:val="auto"/>
            </w:rPr>
            <w:t>1</w:t>
          </w:r>
          <w:r w:rsidR="00E369C5">
            <w:rPr>
              <w:i/>
              <w:color w:val="auto"/>
            </w:rPr>
            <w:t>5</w:t>
          </w:r>
        </w:p>
        <w:p w:rsidR="00E9234B" w:rsidRDefault="0093490F" w:rsidP="00022FA3">
          <w:pPr>
            <w:ind w:left="720"/>
            <w:jc w:val="both"/>
          </w:pPr>
          <w:r>
            <w:rPr>
              <w:noProof/>
              <w:lang w:eastAsia="ca-ES"/>
            </w:rPr>
            <w:drawing>
              <wp:inline distT="0" distB="0" distL="0" distR="0" wp14:anchorId="2D03357B" wp14:editId="599499B5">
                <wp:extent cx="5612130" cy="2955925"/>
                <wp:effectExtent l="0" t="0" r="0" b="0"/>
                <wp:docPr id="100" name="Gráfico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25BBB" w:rsidRDefault="00125BBB" w:rsidP="00022FA3">
          <w:pPr>
            <w:jc w:val="both"/>
          </w:pPr>
        </w:p>
        <w:p w:rsidR="00D60C49" w:rsidRDefault="00D60C49" w:rsidP="00022FA3">
          <w:pPr>
            <w:pStyle w:val="Prrafodelista"/>
            <w:jc w:val="both"/>
          </w:pPr>
        </w:p>
        <w:p w:rsidR="00070CB8" w:rsidRPr="00070CB8" w:rsidRDefault="00070CB8" w:rsidP="00022FA3">
          <w:pPr>
            <w:pStyle w:val="Epgrafe"/>
            <w:keepNext/>
            <w:jc w:val="both"/>
            <w:rPr>
              <w:i/>
              <w:color w:val="auto"/>
            </w:rPr>
          </w:pPr>
          <w:r w:rsidRPr="001300A9">
            <w:rPr>
              <w:i/>
              <w:color w:val="auto"/>
            </w:rPr>
            <w:t xml:space="preserve">Taula </w:t>
          </w:r>
          <w:r w:rsidR="00407369">
            <w:rPr>
              <w:i/>
              <w:color w:val="auto"/>
            </w:rPr>
            <w:t>1</w:t>
          </w:r>
          <w:r w:rsidR="00E369C5">
            <w:rPr>
              <w:i/>
              <w:color w:val="auto"/>
            </w:rPr>
            <w:t>6</w:t>
          </w:r>
        </w:p>
        <w:p w:rsidR="00125BBB" w:rsidRDefault="0093490F" w:rsidP="00022FA3">
          <w:pPr>
            <w:pStyle w:val="Prrafodelista"/>
            <w:jc w:val="both"/>
          </w:pPr>
          <w:r>
            <w:rPr>
              <w:noProof/>
              <w:lang w:eastAsia="ca-ES"/>
            </w:rPr>
            <w:drawing>
              <wp:inline distT="0" distB="0" distL="0" distR="0" wp14:anchorId="26574E2A" wp14:editId="7E5E7925">
                <wp:extent cx="5242560" cy="2426970"/>
                <wp:effectExtent l="0" t="0" r="0" b="0"/>
                <wp:docPr id="105" name="Gráfico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60C49" w:rsidRDefault="00D60C49" w:rsidP="00022FA3">
          <w:pPr>
            <w:pStyle w:val="Prrafodelista"/>
            <w:jc w:val="both"/>
          </w:pPr>
        </w:p>
        <w:p w:rsidR="00A77722" w:rsidRPr="00735A48" w:rsidRDefault="00A77722" w:rsidP="00022FA3">
          <w:pPr>
            <w:pStyle w:val="Prrafodelista"/>
            <w:numPr>
              <w:ilvl w:val="0"/>
              <w:numId w:val="26"/>
            </w:numPr>
            <w:jc w:val="both"/>
            <w:rPr>
              <w:b/>
              <w:i/>
              <w:u w:val="single"/>
            </w:rPr>
          </w:pPr>
          <w:r w:rsidRPr="00735A48">
            <w:rPr>
              <w:b/>
              <w:i/>
              <w:u w:val="single"/>
            </w:rPr>
            <w:t>Consum de tòxics</w:t>
          </w:r>
        </w:p>
        <w:p w:rsidR="00EA53B0" w:rsidRDefault="00284D78" w:rsidP="00D46612">
          <w:pPr>
            <w:ind w:left="708"/>
          </w:pPr>
          <w:r w:rsidRPr="00735A48">
            <w:t xml:space="preserve">A les </w:t>
          </w:r>
          <w:proofErr w:type="spellStart"/>
          <w:r w:rsidRPr="00735A48">
            <w:t>Vivend</w:t>
          </w:r>
          <w:r w:rsidR="0093490F">
            <w:t>es</w:t>
          </w:r>
          <w:proofErr w:type="spellEnd"/>
          <w:r w:rsidR="0093490F">
            <w:t xml:space="preserve"> el consum de tòxics en el 2020</w:t>
          </w:r>
          <w:r w:rsidRPr="00735A48">
            <w:t xml:space="preserve"> no </w:t>
          </w:r>
          <w:r w:rsidR="00AC6F4B">
            <w:t>ha estat relleva</w:t>
          </w:r>
          <w:r w:rsidR="0093490F">
            <w:t>nt. En total hi va haver només 11</w:t>
          </w:r>
          <w:r w:rsidR="00AC6F4B">
            <w:t xml:space="preserve"> nois fumadors</w:t>
          </w:r>
          <w:r w:rsidRPr="00735A48">
            <w:t>,</w:t>
          </w:r>
          <w:r w:rsidR="00AC6F4B">
            <w:t xml:space="preserve"> els quals</w:t>
          </w:r>
          <w:r w:rsidRPr="00735A48">
            <w:t xml:space="preserve"> ten</w:t>
          </w:r>
          <w:r w:rsidR="000C144A" w:rsidRPr="00735A48">
            <w:t>i</w:t>
          </w:r>
          <w:r w:rsidRPr="00735A48">
            <w:t xml:space="preserve">en molt clar que dintre la casa no es pot fumar i en tot l’any </w:t>
          </w:r>
          <w:r w:rsidR="004C4FC8" w:rsidRPr="00735A48">
            <w:t>ho van respectar</w:t>
          </w:r>
          <w:r w:rsidR="0093490F">
            <w:t>, molts d’aquests nois fumaven molt poc però van incrementar-ne el consum arrel dels mesos de confinament</w:t>
          </w:r>
          <w:r w:rsidRPr="00735A48">
            <w:t>.</w:t>
          </w:r>
          <w:r w:rsidR="000C144A" w:rsidRPr="00735A48">
            <w:t xml:space="preserve"> Fora del tabac, no hi ha hagut un consum de tòxics </w:t>
          </w:r>
          <w:r w:rsidR="00D46612">
            <w:t>a destacar. Sabem que un parell de</w:t>
          </w:r>
          <w:r w:rsidR="000C144A" w:rsidRPr="00735A48">
            <w:t xml:space="preserve"> noi</w:t>
          </w:r>
          <w:r w:rsidR="00D46612">
            <w:t>s</w:t>
          </w:r>
          <w:r w:rsidR="000C144A" w:rsidRPr="00735A48">
            <w:t xml:space="preserve"> </w:t>
          </w:r>
          <w:r w:rsidR="00D46612">
            <w:t>són</w:t>
          </w:r>
          <w:r w:rsidR="000C144A" w:rsidRPr="00735A48">
            <w:t xml:space="preserve"> consumidor</w:t>
          </w:r>
          <w:r w:rsidR="00D46612">
            <w:t>s</w:t>
          </w:r>
          <w:r w:rsidR="000C144A" w:rsidRPr="00735A48">
            <w:t xml:space="preserve"> esporàdic</w:t>
          </w:r>
          <w:r w:rsidR="00D46612">
            <w:t>s</w:t>
          </w:r>
          <w:r w:rsidR="000C144A" w:rsidRPr="00735A48">
            <w:t xml:space="preserve"> de cànnabis en moments puntuals, </w:t>
          </w:r>
          <w:r w:rsidR="00735A48">
            <w:t>però mai els ha causat cap problema en la seva vida quotidiana</w:t>
          </w:r>
          <w:r w:rsidR="00AC6F4B">
            <w:t xml:space="preserve">, i més aviat aquest consum va anar a la baixa d’ençà de la seva arribada a les </w:t>
          </w:r>
          <w:proofErr w:type="spellStart"/>
          <w:r w:rsidR="00AC6F4B">
            <w:t>Vivendes</w:t>
          </w:r>
          <w:proofErr w:type="spellEnd"/>
          <w:r w:rsidR="00735A48">
            <w:t>.</w:t>
          </w:r>
          <w:r w:rsidR="004C4FC8" w:rsidRPr="00735A48">
            <w:t xml:space="preserve"> En general, els nois habitants a les </w:t>
          </w:r>
          <w:proofErr w:type="spellStart"/>
          <w:r w:rsidR="004C4FC8" w:rsidRPr="00735A48">
            <w:t>Vivendes</w:t>
          </w:r>
          <w:proofErr w:type="spellEnd"/>
          <w:r w:rsidR="004C4FC8" w:rsidRPr="00735A48">
            <w:t xml:space="preserve"> són prou responsables amb el consum i saben els moments que ho ha</w:t>
          </w:r>
          <w:r w:rsidR="00735A48">
            <w:t>n de fer i amb quina freqüència</w:t>
          </w:r>
          <w:r w:rsidR="004C4FC8" w:rsidRPr="00735A48">
            <w:t xml:space="preserve">. </w:t>
          </w:r>
          <w:r w:rsidR="006842CF">
            <w:br/>
            <w:t xml:space="preserve">Pel que fa  a nois no consumidors i no fumadors n’hi havia un total de </w:t>
          </w:r>
          <w:r w:rsidR="00D46612">
            <w:t>16</w:t>
          </w:r>
          <w:r w:rsidR="006842CF">
            <w:t xml:space="preserve">. </w:t>
          </w:r>
          <w:r w:rsidR="00EA53B0">
            <w:t xml:space="preserve">Tot i tenir aquests indicis de bons hàbits s’ha mantingut una política de prevenció des de l’equip educatiu i de promoure uns hàbits saludables fora del consum de tòxics i reduint el consum de tabac. </w:t>
          </w:r>
        </w:p>
        <w:p w:rsidR="00284D78" w:rsidRPr="00284D78" w:rsidRDefault="00284D78" w:rsidP="006842CF">
          <w:pPr>
            <w:ind w:left="708"/>
          </w:pPr>
          <w:r>
            <w:t xml:space="preserve">A la taula de sota es detalla </w:t>
          </w:r>
          <w:r w:rsidR="00EA53B0">
            <w:t>el consum per nombre de nois</w:t>
          </w:r>
          <w:r>
            <w:t>.</w:t>
          </w:r>
        </w:p>
        <w:p w:rsidR="00EA740D" w:rsidRPr="00EA740D" w:rsidRDefault="00EA740D" w:rsidP="00022FA3">
          <w:pPr>
            <w:pStyle w:val="Epgrafe"/>
            <w:keepNext/>
            <w:jc w:val="both"/>
            <w:rPr>
              <w:i/>
              <w:color w:val="auto"/>
            </w:rPr>
          </w:pPr>
          <w:r w:rsidRPr="004832C6">
            <w:rPr>
              <w:i/>
              <w:color w:val="auto"/>
            </w:rPr>
            <w:t xml:space="preserve">Taula </w:t>
          </w:r>
          <w:r w:rsidR="00407369">
            <w:rPr>
              <w:i/>
              <w:color w:val="auto"/>
            </w:rPr>
            <w:t>1</w:t>
          </w:r>
          <w:r w:rsidR="00E369C5">
            <w:rPr>
              <w:i/>
              <w:color w:val="auto"/>
            </w:rPr>
            <w:t>7</w:t>
          </w:r>
        </w:p>
        <w:p w:rsidR="00A77722" w:rsidRDefault="0093490F" w:rsidP="00022FA3">
          <w:pPr>
            <w:ind w:left="720"/>
            <w:jc w:val="both"/>
          </w:pPr>
          <w:r>
            <w:rPr>
              <w:noProof/>
              <w:lang w:eastAsia="ca-ES"/>
            </w:rPr>
            <w:drawing>
              <wp:inline distT="0" distB="0" distL="0" distR="0" wp14:anchorId="04D78387" wp14:editId="7D7526B6">
                <wp:extent cx="5612130" cy="2717800"/>
                <wp:effectExtent l="0" t="0" r="0" b="0"/>
                <wp:docPr id="107" name="Gráfico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040F2" w:rsidRPr="00552CBF" w:rsidRDefault="003F4CE7" w:rsidP="00022FA3">
          <w:pPr>
            <w:pStyle w:val="Prrafodelista"/>
            <w:numPr>
              <w:ilvl w:val="0"/>
              <w:numId w:val="26"/>
            </w:numPr>
            <w:jc w:val="both"/>
          </w:pPr>
          <w:r w:rsidRPr="00D060C0">
            <w:rPr>
              <w:b/>
              <w:i/>
              <w:u w:val="single"/>
            </w:rPr>
            <w:t>Permisos familiars</w:t>
          </w:r>
        </w:p>
        <w:p w:rsidR="00724A63" w:rsidRDefault="00D46612" w:rsidP="00724A63">
          <w:pPr>
            <w:ind w:left="720"/>
            <w:jc w:val="both"/>
          </w:pPr>
          <w:r>
            <w:t>Al 2020 hi va haver 13 nois amb família al territori. L’estat d’alarma i les contínues restriccions van perjudicar la periodicitat de permisos. Els permisos que es poden observar a la gràfica següent fan referència als mesos de gener i febrer, agost, setembre i desembre bàsicament.</w:t>
          </w:r>
        </w:p>
        <w:p w:rsidR="00A02D48" w:rsidRDefault="00A02D48" w:rsidP="00552CBF">
          <w:pPr>
            <w:ind w:left="720"/>
            <w:jc w:val="both"/>
          </w:pPr>
        </w:p>
        <w:p w:rsidR="0033442D" w:rsidRPr="007040F2" w:rsidRDefault="0033442D" w:rsidP="00552CBF">
          <w:pPr>
            <w:ind w:left="720"/>
            <w:jc w:val="both"/>
          </w:pPr>
        </w:p>
        <w:p w:rsidR="00C13BD4" w:rsidRPr="00C13BD4" w:rsidRDefault="00C13BD4" w:rsidP="00022FA3">
          <w:pPr>
            <w:pStyle w:val="Epgrafe"/>
            <w:keepNext/>
            <w:jc w:val="both"/>
            <w:rPr>
              <w:i/>
              <w:color w:val="auto"/>
            </w:rPr>
          </w:pPr>
          <w:r w:rsidRPr="00D519A6">
            <w:rPr>
              <w:i/>
              <w:color w:val="auto"/>
            </w:rPr>
            <w:t xml:space="preserve">Taula </w:t>
          </w:r>
          <w:r w:rsidR="00407369">
            <w:rPr>
              <w:i/>
              <w:color w:val="auto"/>
            </w:rPr>
            <w:t>1</w:t>
          </w:r>
          <w:r w:rsidR="00E369C5">
            <w:rPr>
              <w:i/>
              <w:color w:val="auto"/>
            </w:rPr>
            <w:t>8</w:t>
          </w:r>
        </w:p>
        <w:p w:rsidR="00F52751" w:rsidRDefault="00D46612" w:rsidP="00022FA3">
          <w:pPr>
            <w:pStyle w:val="Prrafodelista"/>
            <w:jc w:val="both"/>
          </w:pPr>
          <w:r>
            <w:rPr>
              <w:noProof/>
              <w:lang w:eastAsia="ca-ES"/>
            </w:rPr>
            <w:drawing>
              <wp:inline distT="0" distB="0" distL="0" distR="0" wp14:anchorId="0DA74FFF" wp14:editId="66B4A3C7">
                <wp:extent cx="4572000" cy="2743200"/>
                <wp:effectExtent l="0" t="0" r="0" b="0"/>
                <wp:docPr id="108" name="Gráfico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E60F6" w:rsidRDefault="004E0CBB" w:rsidP="00F111BD">
          <w:pPr>
            <w:widowControl w:val="0"/>
            <w:jc w:val="both"/>
          </w:pPr>
        </w:p>
      </w:sdtContent>
    </w:sdt>
    <w:p w:rsidR="00CC0B4F" w:rsidRPr="00F111BD" w:rsidRDefault="00CC0B4F" w:rsidP="00F111BD">
      <w:pPr>
        <w:widowControl w:val="0"/>
        <w:jc w:val="both"/>
        <w:rPr>
          <w:rFonts w:eastAsia="Calibri"/>
        </w:rPr>
      </w:pPr>
    </w:p>
    <w:sectPr w:rsidR="00CC0B4F" w:rsidRPr="00F111BD" w:rsidSect="001912FC">
      <w:pgSz w:w="11906" w:h="16838" w:code="9"/>
      <w:pgMar w:top="1418" w:right="992" w:bottom="1503" w:left="992" w:header="709"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12DE" w:rsidRDefault="004612DE" w:rsidP="00031CEA">
      <w:pPr>
        <w:spacing w:after="0" w:line="240" w:lineRule="auto"/>
      </w:pPr>
      <w:r>
        <w:separator/>
      </w:r>
    </w:p>
  </w:endnote>
  <w:endnote w:type="continuationSeparator" w:id="0">
    <w:p w:rsidR="004612DE" w:rsidRDefault="004612DE" w:rsidP="00031C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CBB" w:rsidRPr="008559C5" w:rsidRDefault="004E0CBB" w:rsidP="00826D73">
    <w:pPr>
      <w:pStyle w:val="Piedepgina"/>
      <w:tabs>
        <w:tab w:val="clear" w:pos="8504"/>
        <w:tab w:val="right" w:pos="7938"/>
      </w:tabs>
      <w:jc w:val="right"/>
      <w:rPr>
        <w:rFonts w:ascii="Century Gothic" w:eastAsia="Calibri" w:hAnsi="Century Gothic" w:cs="Times New Roman"/>
        <w:sz w:val="18"/>
        <w:szCs w:val="18"/>
      </w:rPr>
    </w:pPr>
    <w:r>
      <w:rPr>
        <w:rFonts w:ascii="Century Gothic" w:eastAsia="Calibri" w:hAnsi="Century Gothic" w:cs="Times New Roman"/>
        <w:noProof/>
        <w:sz w:val="16"/>
        <w:szCs w:val="16"/>
        <w:lang w:eastAsia="ca-ES"/>
      </w:rPr>
      <w:drawing>
        <wp:anchor distT="0" distB="0" distL="114300" distR="114300" simplePos="0" relativeHeight="251663360" behindDoc="1" locked="0" layoutInCell="1" allowOverlap="1" wp14:anchorId="71D5EF6C" wp14:editId="374EF793">
          <wp:simplePos x="0" y="0"/>
          <wp:positionH relativeFrom="column">
            <wp:posOffset>-210820</wp:posOffset>
          </wp:positionH>
          <wp:positionV relativeFrom="paragraph">
            <wp:posOffset>-102235</wp:posOffset>
          </wp:positionV>
          <wp:extent cx="1005840" cy="388620"/>
          <wp:effectExtent l="0" t="0" r="3810" b="0"/>
          <wp:wrapThrough wrapText="bothSides">
            <wp:wrapPolygon edited="0">
              <wp:start x="0" y="0"/>
              <wp:lineTo x="0" y="20118"/>
              <wp:lineTo x="21273" y="20118"/>
              <wp:lineTo x="21273"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 cy="388620"/>
                  </a:xfrm>
                  <a:prstGeom prst="rect">
                    <a:avLst/>
                  </a:prstGeom>
                  <a:noFill/>
                </pic:spPr>
              </pic:pic>
            </a:graphicData>
          </a:graphic>
          <wp14:sizeRelH relativeFrom="page">
            <wp14:pctWidth>0</wp14:pctWidth>
          </wp14:sizeRelH>
          <wp14:sizeRelV relativeFrom="page">
            <wp14:pctHeight>0</wp14:pctHeight>
          </wp14:sizeRelV>
        </wp:anchor>
      </w:drawing>
    </w:r>
    <w:r w:rsidRPr="008559C5">
      <w:rPr>
        <w:rFonts w:ascii="Century Gothic" w:eastAsia="Calibri" w:hAnsi="Century Gothic" w:cs="Times New Roman"/>
        <w:sz w:val="16"/>
        <w:szCs w:val="16"/>
      </w:rPr>
      <w:t>Tel: 934536191     CIF:G08294480    C/ Aragó 174, 4º-4ª, 08011, Barcelona</w:t>
    </w:r>
    <w:r>
      <w:rPr>
        <w:rFonts w:ascii="Century Gothic" w:eastAsia="Calibri" w:hAnsi="Century Gothic" w:cs="Times New Roman"/>
        <w:sz w:val="16"/>
        <w:szCs w:val="16"/>
      </w:rPr>
      <w:tab/>
    </w:r>
    <w:r>
      <w:rPr>
        <w:rFonts w:eastAsia="Calibri" w:cs="Arial"/>
        <w:b/>
        <w:sz w:val="24"/>
        <w:szCs w:val="24"/>
      </w:rPr>
      <w:fldChar w:fldCharType="begin"/>
    </w:r>
    <w:r>
      <w:rPr>
        <w:rFonts w:eastAsia="Calibri" w:cs="Arial"/>
        <w:b/>
        <w:sz w:val="24"/>
        <w:szCs w:val="24"/>
      </w:rPr>
      <w:instrText xml:space="preserve"> PAGE   \* MERGEFORMAT </w:instrText>
    </w:r>
    <w:r>
      <w:rPr>
        <w:rFonts w:eastAsia="Calibri" w:cs="Arial"/>
        <w:b/>
        <w:sz w:val="24"/>
        <w:szCs w:val="24"/>
      </w:rPr>
      <w:fldChar w:fldCharType="separate"/>
    </w:r>
    <w:r w:rsidR="008E7CA5">
      <w:rPr>
        <w:rFonts w:eastAsia="Calibri" w:cs="Arial"/>
        <w:b/>
        <w:noProof/>
        <w:sz w:val="24"/>
        <w:szCs w:val="24"/>
      </w:rPr>
      <w:t>2</w:t>
    </w:r>
    <w:r>
      <w:rPr>
        <w:rFonts w:eastAsia="Calibri" w:cs="Arial"/>
        <w:b/>
        <w:sz w:val="24"/>
        <w:szCs w:val="24"/>
      </w:rPr>
      <w:fldChar w:fldCharType="end"/>
    </w:r>
  </w:p>
  <w:p w:rsidR="004E0CBB" w:rsidRDefault="004E0CBB" w:rsidP="0057305D">
    <w:pPr>
      <w:pStyle w:val="Piedepgina"/>
      <w:tabs>
        <w:tab w:val="clear" w:pos="4252"/>
        <w:tab w:val="clear" w:pos="8504"/>
        <w:tab w:val="left" w:pos="1950"/>
      </w:tabs>
    </w:pPr>
    <w:r>
      <w:tab/>
    </w:r>
  </w:p>
  <w:p w:rsidR="004E0CBB" w:rsidRDefault="004E0CBB" w:rsidP="00013945">
    <w:pPr>
      <w:pStyle w:val="Piedepgina"/>
      <w:tabs>
        <w:tab w:val="clear" w:pos="8504"/>
        <w:tab w:val="right" w:pos="7938"/>
      </w:tabs>
      <w:jc w:val="center"/>
      <w:rPr>
        <w:rFonts w:ascii="Century Gothic" w:hAnsi="Century Gothic"/>
        <w:sz w:val="16"/>
        <w:szCs w:val="16"/>
      </w:rPr>
    </w:pPr>
  </w:p>
  <w:p w:rsidR="004E0CBB" w:rsidRPr="0057305D" w:rsidRDefault="004E0CBB" w:rsidP="0057305D">
    <w:pPr>
      <w:pStyle w:val="Piedepgina"/>
      <w:tabs>
        <w:tab w:val="clear" w:pos="8504"/>
        <w:tab w:val="right" w:pos="7938"/>
      </w:tabs>
      <w:jc w:val="right"/>
      <w:rPr>
        <w:rFonts w:ascii="Century Gothic" w:eastAsia="Calibri" w:hAnsi="Century Gothic" w:cs="Times New Roman"/>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12DE" w:rsidRDefault="004612DE" w:rsidP="00031CEA">
      <w:pPr>
        <w:spacing w:after="0" w:line="240" w:lineRule="auto"/>
      </w:pPr>
      <w:r>
        <w:separator/>
      </w:r>
    </w:p>
  </w:footnote>
  <w:footnote w:type="continuationSeparator" w:id="0">
    <w:p w:rsidR="004612DE" w:rsidRDefault="004612DE" w:rsidP="00031CEA">
      <w:pPr>
        <w:spacing w:after="0" w:line="240" w:lineRule="auto"/>
      </w:pPr>
      <w:r>
        <w:continuationSeparator/>
      </w:r>
    </w:p>
  </w:footnote>
  <w:footnote w:id="1">
    <w:p w:rsidR="004E0CBB" w:rsidRPr="00F82945" w:rsidRDefault="004E0CBB" w:rsidP="006926C7">
      <w:pPr>
        <w:pStyle w:val="Textonotapie"/>
        <w:rPr>
          <w:rFonts w:ascii="Arial" w:hAnsi="Arial" w:cs="Arial"/>
          <w:sz w:val="16"/>
          <w:szCs w:val="16"/>
        </w:rPr>
      </w:pPr>
      <w:r w:rsidRPr="00F82945">
        <w:rPr>
          <w:rStyle w:val="Refdenotaalpie"/>
          <w:rFonts w:ascii="Arial" w:hAnsi="Arial" w:cs="Arial"/>
          <w:sz w:val="16"/>
          <w:szCs w:val="16"/>
        </w:rPr>
        <w:footnoteRef/>
      </w:r>
      <w:r>
        <w:rPr>
          <w:rFonts w:ascii="Arial" w:hAnsi="Arial" w:cs="Arial"/>
          <w:b/>
          <w:i/>
          <w:sz w:val="16"/>
          <w:szCs w:val="16"/>
        </w:rPr>
        <w:t>Escala de valors 1</w:t>
      </w:r>
      <w:r w:rsidRPr="00F82945">
        <w:rPr>
          <w:rFonts w:ascii="Arial" w:hAnsi="Arial" w:cs="Arial"/>
          <w:b/>
          <w:i/>
          <w:sz w:val="16"/>
          <w:szCs w:val="16"/>
        </w:rPr>
        <w:t xml:space="preserve"> (</w:t>
      </w:r>
      <w:r>
        <w:rPr>
          <w:rFonts w:ascii="Arial" w:hAnsi="Arial" w:cs="Arial"/>
          <w:b/>
          <w:i/>
          <w:sz w:val="16"/>
          <w:szCs w:val="16"/>
        </w:rPr>
        <w:t>no)</w:t>
      </w:r>
      <w:r w:rsidRPr="00F82945">
        <w:rPr>
          <w:rFonts w:ascii="Arial" w:hAnsi="Arial" w:cs="Arial"/>
          <w:b/>
          <w:i/>
          <w:sz w:val="16"/>
          <w:szCs w:val="16"/>
        </w:rPr>
        <w:t xml:space="preserve"> –</w:t>
      </w:r>
      <w:r>
        <w:rPr>
          <w:rFonts w:ascii="Arial" w:hAnsi="Arial" w:cs="Arial"/>
          <w:b/>
          <w:i/>
          <w:sz w:val="16"/>
          <w:szCs w:val="16"/>
        </w:rPr>
        <w:t xml:space="preserve"> 2 (una mica) – 3 (bastant) – 4 (molt) (d’aquí en endavant)</w:t>
      </w:r>
    </w:p>
  </w:footnote>
  <w:footnote w:id="2">
    <w:p w:rsidR="004E0CBB" w:rsidRPr="00F82945" w:rsidRDefault="004E0CBB" w:rsidP="002278A1">
      <w:pPr>
        <w:pStyle w:val="Textonotapie"/>
        <w:rPr>
          <w:rFonts w:ascii="Arial" w:hAnsi="Arial" w:cs="Arial"/>
          <w:sz w:val="16"/>
          <w:szCs w:val="16"/>
        </w:rPr>
      </w:pPr>
      <w:r w:rsidRPr="00F82945">
        <w:rPr>
          <w:rStyle w:val="Refdenotaalpie"/>
          <w:rFonts w:ascii="Arial" w:hAnsi="Arial" w:cs="Arial"/>
          <w:sz w:val="16"/>
          <w:szCs w:val="16"/>
        </w:rPr>
        <w:footnoteRef/>
      </w:r>
      <w:r>
        <w:rPr>
          <w:rFonts w:ascii="Arial" w:hAnsi="Arial" w:cs="Arial"/>
          <w:b/>
          <w:i/>
          <w:sz w:val="16"/>
          <w:szCs w:val="16"/>
        </w:rPr>
        <w:t>Escala de valors 1</w:t>
      </w:r>
      <w:r w:rsidRPr="00F82945">
        <w:rPr>
          <w:rFonts w:ascii="Arial" w:hAnsi="Arial" w:cs="Arial"/>
          <w:b/>
          <w:i/>
          <w:sz w:val="16"/>
          <w:szCs w:val="16"/>
        </w:rPr>
        <w:t xml:space="preserve"> (</w:t>
      </w:r>
      <w:r>
        <w:rPr>
          <w:rFonts w:ascii="Arial" w:hAnsi="Arial" w:cs="Arial"/>
          <w:b/>
          <w:i/>
          <w:sz w:val="16"/>
          <w:szCs w:val="16"/>
        </w:rPr>
        <w:t>25%</w:t>
      </w:r>
      <w:r w:rsidRPr="00F82945">
        <w:rPr>
          <w:rFonts w:ascii="Arial" w:hAnsi="Arial" w:cs="Arial"/>
          <w:b/>
          <w:i/>
          <w:sz w:val="16"/>
          <w:szCs w:val="16"/>
        </w:rPr>
        <w:t>) –</w:t>
      </w:r>
      <w:r>
        <w:rPr>
          <w:rFonts w:ascii="Arial" w:hAnsi="Arial" w:cs="Arial"/>
          <w:b/>
          <w:i/>
          <w:sz w:val="16"/>
          <w:szCs w:val="16"/>
        </w:rPr>
        <w:t xml:space="preserve"> 2 (50%) – 3 (75%) – 4 (100%) (d’aquí en endavant)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CBB" w:rsidRDefault="004E0CBB" w:rsidP="00DF4B94">
    <w:pPr>
      <w:tabs>
        <w:tab w:val="center" w:pos="4252"/>
        <w:tab w:val="right" w:pos="8504"/>
      </w:tabs>
      <w:spacing w:after="0" w:line="240" w:lineRule="auto"/>
      <w:rPr>
        <w:rFonts w:eastAsia="Calibri" w:cs="Arial"/>
        <w:b/>
        <w:noProof/>
        <w:sz w:val="18"/>
        <w:szCs w:val="18"/>
        <w:lang w:eastAsia="es-ES"/>
      </w:rPr>
    </w:pPr>
    <w:r>
      <w:rPr>
        <w:rFonts w:eastAsia="Calibri" w:cs="Arial"/>
        <w:b/>
        <w:noProof/>
        <w:sz w:val="18"/>
        <w:szCs w:val="18"/>
        <w:lang w:eastAsia="ca-ES"/>
      </w:rPr>
      <mc:AlternateContent>
        <mc:Choice Requires="wps">
          <w:drawing>
            <wp:anchor distT="0" distB="0" distL="114300" distR="114300" simplePos="0" relativeHeight="251662336" behindDoc="0" locked="0" layoutInCell="1" allowOverlap="1" wp14:anchorId="718D2653" wp14:editId="4F0444F3">
              <wp:simplePos x="0" y="0"/>
              <wp:positionH relativeFrom="column">
                <wp:posOffset>5572760</wp:posOffset>
              </wp:positionH>
              <wp:positionV relativeFrom="paragraph">
                <wp:posOffset>-259715</wp:posOffset>
              </wp:positionV>
              <wp:extent cx="1120140" cy="982980"/>
              <wp:effectExtent l="0" t="0" r="3810" b="7620"/>
              <wp:wrapNone/>
              <wp:docPr id="9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982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0CBB" w:rsidRDefault="004E0CBB">
                          <w:r>
                            <w:rPr>
                              <w:noProof/>
                              <w:lang w:eastAsia="ca-ES"/>
                            </w:rPr>
                            <w:drawing>
                              <wp:inline distT="0" distB="0" distL="0" distR="0" wp14:anchorId="4CD7BACD" wp14:editId="0B261D1F">
                                <wp:extent cx="891540" cy="891540"/>
                                <wp:effectExtent l="0" t="0" r="3810" b="381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VENDE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1540" cy="89154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margin-left:438.8pt;margin-top:-20.45pt;width:88.2pt;height:7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" stroked="f">
              <v:textbox>
                <w:txbxContent>
                  <w:p w:rsidR="004E0CBB" w:rsidRDefault="004E0CBB">
                    <w:r>
                      <w:rPr>
                        <w:noProof/>
                        <w:lang w:eastAsia="ca-ES"/>
                      </w:rPr>
                      <w:drawing>
                        <wp:inline distT="0" distB="0" distL="0" distR="0" wp14:anchorId="4CD7BACD" wp14:editId="0B261D1F">
                          <wp:extent cx="891540" cy="891540"/>
                          <wp:effectExtent l="0" t="0" r="3810" b="381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VENDE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1540" cy="891540"/>
                                  </a:xfrm>
                                  <a:prstGeom prst="rect">
                                    <a:avLst/>
                                  </a:prstGeom>
                                </pic:spPr>
                              </pic:pic>
                            </a:graphicData>
                          </a:graphic>
                        </wp:inline>
                      </w:drawing>
                    </w:r>
                  </w:p>
                </w:txbxContent>
              </v:textbox>
            </v:shape>
          </w:pict>
        </mc:Fallback>
      </mc:AlternateContent>
    </w:r>
  </w:p>
  <w:p w:rsidR="004E0CBB" w:rsidRDefault="004E0CBB" w:rsidP="00DF4B94">
    <w:pPr>
      <w:tabs>
        <w:tab w:val="center" w:pos="4252"/>
        <w:tab w:val="right" w:pos="8504"/>
      </w:tabs>
      <w:spacing w:after="0" w:line="240" w:lineRule="auto"/>
      <w:rPr>
        <w:rFonts w:eastAsia="Calibri" w:cs="Arial"/>
        <w:b/>
        <w:noProof/>
        <w:sz w:val="18"/>
        <w:szCs w:val="18"/>
        <w:lang w:eastAsia="es-ES"/>
      </w:rPr>
    </w:pPr>
    <w:r>
      <w:rPr>
        <w:rFonts w:eastAsia="Calibri" w:cs="Arial"/>
        <w:b/>
        <w:noProof/>
        <w:sz w:val="18"/>
        <w:szCs w:val="18"/>
        <w:lang w:eastAsia="es-ES"/>
      </w:rPr>
      <w:t xml:space="preserve">PISOS ASSISTITS </w:t>
    </w:r>
  </w:p>
  <w:p w:rsidR="004E0CBB" w:rsidRDefault="004E0CBB" w:rsidP="00DF4B94">
    <w:pPr>
      <w:tabs>
        <w:tab w:val="center" w:pos="4252"/>
        <w:tab w:val="right" w:pos="8504"/>
      </w:tabs>
      <w:spacing w:after="0" w:line="240" w:lineRule="auto"/>
      <w:rPr>
        <w:rFonts w:eastAsia="Calibri" w:cs="Arial"/>
        <w:b/>
        <w:noProof/>
        <w:sz w:val="18"/>
        <w:szCs w:val="18"/>
        <w:lang w:eastAsia="es-ES"/>
      </w:rPr>
    </w:pPr>
    <w:r>
      <w:rPr>
        <w:rFonts w:eastAsia="Calibri" w:cs="Arial"/>
        <w:b/>
        <w:noProof/>
        <w:sz w:val="18"/>
        <w:szCs w:val="18"/>
        <w:lang w:eastAsia="es-ES"/>
      </w:rPr>
      <w:t>Vivendes Santa Maria de Gimenells</w:t>
    </w:r>
  </w:p>
  <w:p w:rsidR="004E0CBB" w:rsidRDefault="004E0CBB">
    <w:pPr>
      <w:pStyle w:val="Encabezado"/>
    </w:pPr>
  </w:p>
  <w:p w:rsidR="004E0CBB" w:rsidRDefault="004E0CB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05E77AC"/>
    <w:lvl w:ilvl="0">
      <w:start w:val="1"/>
      <w:numFmt w:val="decimal"/>
      <w:lvlText w:val="%1."/>
      <w:lvlJc w:val="left"/>
      <w:pPr>
        <w:tabs>
          <w:tab w:val="num" w:pos="1492"/>
        </w:tabs>
        <w:ind w:left="1492" w:hanging="360"/>
      </w:pPr>
    </w:lvl>
  </w:abstractNum>
  <w:abstractNum w:abstractNumId="1">
    <w:nsid w:val="FFFFFF7D"/>
    <w:multiLevelType w:val="singleLevel"/>
    <w:tmpl w:val="A1D2A0E0"/>
    <w:lvl w:ilvl="0">
      <w:start w:val="1"/>
      <w:numFmt w:val="decimal"/>
      <w:lvlText w:val="%1."/>
      <w:lvlJc w:val="left"/>
      <w:pPr>
        <w:tabs>
          <w:tab w:val="num" w:pos="1209"/>
        </w:tabs>
        <w:ind w:left="1209" w:hanging="360"/>
      </w:pPr>
    </w:lvl>
  </w:abstractNum>
  <w:abstractNum w:abstractNumId="2">
    <w:nsid w:val="FFFFFF7E"/>
    <w:multiLevelType w:val="singleLevel"/>
    <w:tmpl w:val="2FF06FA0"/>
    <w:lvl w:ilvl="0">
      <w:start w:val="1"/>
      <w:numFmt w:val="decimal"/>
      <w:lvlText w:val="%1."/>
      <w:lvlJc w:val="left"/>
      <w:pPr>
        <w:tabs>
          <w:tab w:val="num" w:pos="926"/>
        </w:tabs>
        <w:ind w:left="926" w:hanging="360"/>
      </w:pPr>
    </w:lvl>
  </w:abstractNum>
  <w:abstractNum w:abstractNumId="3">
    <w:nsid w:val="FFFFFF7F"/>
    <w:multiLevelType w:val="singleLevel"/>
    <w:tmpl w:val="AFE0AC00"/>
    <w:lvl w:ilvl="0">
      <w:start w:val="1"/>
      <w:numFmt w:val="decimal"/>
      <w:lvlText w:val="%1."/>
      <w:lvlJc w:val="left"/>
      <w:pPr>
        <w:tabs>
          <w:tab w:val="num" w:pos="643"/>
        </w:tabs>
        <w:ind w:left="643" w:hanging="360"/>
      </w:pPr>
    </w:lvl>
  </w:abstractNum>
  <w:abstractNum w:abstractNumId="4">
    <w:nsid w:val="FFFFFF80"/>
    <w:multiLevelType w:val="singleLevel"/>
    <w:tmpl w:val="53BA964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30EDE5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C82D2A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BCCB44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7E02D3C"/>
    <w:lvl w:ilvl="0">
      <w:start w:val="1"/>
      <w:numFmt w:val="decimal"/>
      <w:lvlText w:val="%1."/>
      <w:lvlJc w:val="left"/>
      <w:pPr>
        <w:tabs>
          <w:tab w:val="num" w:pos="360"/>
        </w:tabs>
        <w:ind w:left="360" w:hanging="360"/>
      </w:pPr>
    </w:lvl>
  </w:abstractNum>
  <w:abstractNum w:abstractNumId="9">
    <w:nsid w:val="FFFFFF89"/>
    <w:multiLevelType w:val="singleLevel"/>
    <w:tmpl w:val="45703594"/>
    <w:lvl w:ilvl="0">
      <w:start w:val="1"/>
      <w:numFmt w:val="bullet"/>
      <w:lvlText w:val=""/>
      <w:lvlJc w:val="left"/>
      <w:pPr>
        <w:tabs>
          <w:tab w:val="num" w:pos="360"/>
        </w:tabs>
        <w:ind w:left="360" w:hanging="360"/>
      </w:pPr>
      <w:rPr>
        <w:rFonts w:ascii="Symbol" w:hAnsi="Symbol" w:hint="default"/>
      </w:rPr>
    </w:lvl>
  </w:abstractNum>
  <w:abstractNum w:abstractNumId="10">
    <w:nsid w:val="00235C71"/>
    <w:multiLevelType w:val="hybridMultilevel"/>
    <w:tmpl w:val="CB10C062"/>
    <w:lvl w:ilvl="0" w:tplc="670C975A">
      <w:start w:val="1"/>
      <w:numFmt w:val="bullet"/>
      <w:lvlText w:val="-"/>
      <w:lvlJc w:val="left"/>
      <w:pPr>
        <w:ind w:left="720" w:hanging="360"/>
      </w:pPr>
      <w:rPr>
        <w:rFonts w:ascii="Arial" w:eastAsiaTheme="minorHAns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1">
    <w:nsid w:val="042E77FC"/>
    <w:multiLevelType w:val="hybridMultilevel"/>
    <w:tmpl w:val="8B7EF12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04FF5089"/>
    <w:multiLevelType w:val="hybridMultilevel"/>
    <w:tmpl w:val="D25A4D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83C2879"/>
    <w:multiLevelType w:val="hybridMultilevel"/>
    <w:tmpl w:val="CD8274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0BAA1C76"/>
    <w:multiLevelType w:val="hybridMultilevel"/>
    <w:tmpl w:val="DFB243BE"/>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5">
    <w:nsid w:val="0E2540D4"/>
    <w:multiLevelType w:val="hybridMultilevel"/>
    <w:tmpl w:val="E9921236"/>
    <w:lvl w:ilvl="0" w:tplc="481833CE">
      <w:numFmt w:val="bullet"/>
      <w:lvlText w:val=""/>
      <w:lvlJc w:val="left"/>
      <w:pPr>
        <w:ind w:left="1068" w:hanging="360"/>
      </w:pPr>
      <w:rPr>
        <w:rFonts w:ascii="Arial" w:eastAsiaTheme="minorHAnsi" w:hAnsi="Arial" w:cs="Arial" w:hint="default"/>
      </w:rPr>
    </w:lvl>
    <w:lvl w:ilvl="1" w:tplc="04030003" w:tentative="1">
      <w:start w:val="1"/>
      <w:numFmt w:val="bullet"/>
      <w:lvlText w:val="o"/>
      <w:lvlJc w:val="left"/>
      <w:pPr>
        <w:ind w:left="1788" w:hanging="360"/>
      </w:pPr>
      <w:rPr>
        <w:rFonts w:ascii="Courier New" w:hAnsi="Courier New" w:cs="Courier New" w:hint="default"/>
      </w:rPr>
    </w:lvl>
    <w:lvl w:ilvl="2" w:tplc="04030005" w:tentative="1">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abstractNum w:abstractNumId="16">
    <w:nsid w:val="0F596D80"/>
    <w:multiLevelType w:val="hybridMultilevel"/>
    <w:tmpl w:val="8B966BC2"/>
    <w:lvl w:ilvl="0" w:tplc="3618B2D8">
      <w:start w:val="1"/>
      <w:numFmt w:val="bullet"/>
      <w:lvlText w:val="-"/>
      <w:lvlJc w:val="left"/>
      <w:pPr>
        <w:ind w:left="720" w:hanging="360"/>
      </w:pPr>
      <w:rPr>
        <w:rFonts w:ascii="Arial" w:eastAsiaTheme="minorHAns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7">
    <w:nsid w:val="1252009A"/>
    <w:multiLevelType w:val="hybridMultilevel"/>
    <w:tmpl w:val="F01ADE78"/>
    <w:lvl w:ilvl="0" w:tplc="6166F126">
      <w:numFmt w:val="bullet"/>
      <w:lvlText w:val="-"/>
      <w:lvlJc w:val="left"/>
      <w:pPr>
        <w:ind w:left="720" w:hanging="360"/>
      </w:pPr>
      <w:rPr>
        <w:rFonts w:ascii="Arial" w:eastAsiaTheme="minorHAns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8">
    <w:nsid w:val="1461029A"/>
    <w:multiLevelType w:val="multilevel"/>
    <w:tmpl w:val="0E6A64B0"/>
    <w:styleLink w:val="FUNDACIOTA"/>
    <w:lvl w:ilvl="0">
      <w:start w:val="1"/>
      <w:numFmt w:val="decimal"/>
      <w:lvlText w:val="%1."/>
      <w:lvlJc w:val="left"/>
      <w:pPr>
        <w:ind w:left="454" w:hanging="454"/>
      </w:pPr>
      <w:rPr>
        <w:rFonts w:ascii="Arial" w:hAnsi="Arial" w:hint="default"/>
        <w:b/>
        <w:sz w:val="24"/>
      </w:rPr>
    </w:lvl>
    <w:lvl w:ilvl="1">
      <w:start w:val="1"/>
      <w:numFmt w:val="decimal"/>
      <w:lvlText w:val="%1.%2."/>
      <w:lvlJc w:val="left"/>
      <w:pPr>
        <w:ind w:left="737" w:hanging="737"/>
      </w:pPr>
      <w:rPr>
        <w:rFonts w:ascii="Arial" w:hAnsi="Arial" w:hint="default"/>
        <w:b/>
        <w:i w:val="0"/>
        <w:sz w:val="24"/>
      </w:rPr>
    </w:lvl>
    <w:lvl w:ilvl="2">
      <w:start w:val="1"/>
      <w:numFmt w:val="decimal"/>
      <w:lvlText w:val="%1.%2.%3."/>
      <w:lvlJc w:val="left"/>
      <w:pPr>
        <w:ind w:left="1021" w:hanging="1021"/>
      </w:pPr>
      <w:rPr>
        <w:rFonts w:ascii="Arial" w:hAnsi="Arial" w:hint="default"/>
        <w:b/>
        <w:i w:val="0"/>
        <w:sz w:val="24"/>
      </w:rPr>
    </w:lvl>
    <w:lvl w:ilvl="3">
      <w:start w:val="1"/>
      <w:numFmt w:val="decimal"/>
      <w:lvlText w:val="%1.%2.%3.%4."/>
      <w:lvlJc w:val="left"/>
      <w:pPr>
        <w:ind w:left="1304" w:hanging="1304"/>
      </w:pPr>
      <w:rPr>
        <w:rFonts w:ascii="Arial" w:hAnsi="Arial" w:hint="default"/>
        <w:b/>
        <w:i w:val="0"/>
        <w:sz w:val="24"/>
      </w:rPr>
    </w:lvl>
    <w:lvl w:ilvl="4">
      <w:start w:val="1"/>
      <w:numFmt w:val="decimal"/>
      <w:lvlText w:val="%1.%2.%3.%4.%5."/>
      <w:lvlJc w:val="left"/>
      <w:pPr>
        <w:ind w:left="1758" w:hanging="1758"/>
      </w:pPr>
      <w:rPr>
        <w:rFonts w:ascii="Arial" w:hAnsi="Arial" w:hint="default"/>
        <w:b/>
        <w:i w:val="0"/>
        <w:sz w:val="24"/>
      </w:rPr>
    </w:lvl>
    <w:lvl w:ilvl="5">
      <w:start w:val="1"/>
      <w:numFmt w:val="decimal"/>
      <w:lvlText w:val="%1.%2.%3.%4.%5.%6"/>
      <w:lvlJc w:val="left"/>
      <w:pPr>
        <w:ind w:left="1928" w:hanging="1928"/>
      </w:pPr>
      <w:rPr>
        <w:rFonts w:ascii="Arial" w:hAnsi="Arial" w:hint="default"/>
        <w:b/>
        <w:i w:val="0"/>
        <w:sz w:val="24"/>
      </w:rPr>
    </w:lvl>
    <w:lvl w:ilvl="6">
      <w:start w:val="1"/>
      <w:numFmt w:val="decimal"/>
      <w:lvlText w:val="%1.%2.%3.%4.%5.%6.%7."/>
      <w:lvlJc w:val="left"/>
      <w:pPr>
        <w:ind w:left="2325" w:hanging="2325"/>
      </w:pPr>
      <w:rPr>
        <w:rFonts w:ascii="Arial" w:hAnsi="Arial" w:hint="default"/>
        <w:b/>
        <w:i w:val="0"/>
        <w:sz w:val="24"/>
      </w:rPr>
    </w:lvl>
    <w:lvl w:ilvl="7">
      <w:start w:val="1"/>
      <w:numFmt w:val="decimal"/>
      <w:lvlText w:val="%1.%2.%3.%4.%5.%6.%7.%8."/>
      <w:lvlJc w:val="left"/>
      <w:pPr>
        <w:ind w:left="2608" w:hanging="2608"/>
      </w:pPr>
      <w:rPr>
        <w:rFonts w:ascii="Arial" w:hAnsi="Arial" w:hint="default"/>
        <w:b/>
        <w:i w:val="0"/>
        <w:sz w:val="24"/>
      </w:rPr>
    </w:lvl>
    <w:lvl w:ilvl="8">
      <w:start w:val="1"/>
      <w:numFmt w:val="decimal"/>
      <w:lvlText w:val="%1.%2.%3.%4.%5.%6.%7.%8.%9."/>
      <w:lvlJc w:val="left"/>
      <w:pPr>
        <w:ind w:left="3005" w:hanging="3005"/>
      </w:pPr>
      <w:rPr>
        <w:rFonts w:ascii="Arial" w:hAnsi="Arial" w:hint="default"/>
        <w:b/>
        <w:i w:val="0"/>
        <w:sz w:val="24"/>
      </w:rPr>
    </w:lvl>
  </w:abstractNum>
  <w:abstractNum w:abstractNumId="19">
    <w:nsid w:val="18BB6BE3"/>
    <w:multiLevelType w:val="multilevel"/>
    <w:tmpl w:val="6DCE0B18"/>
    <w:styleLink w:val="OTA"/>
    <w:lvl w:ilvl="0">
      <w:start w:val="1"/>
      <w:numFmt w:val="decimal"/>
      <w:isLgl/>
      <w:lvlText w:val="%1."/>
      <w:lvlJc w:val="left"/>
      <w:pPr>
        <w:ind w:left="454" w:hanging="454"/>
      </w:pPr>
      <w:rPr>
        <w:rFonts w:ascii="Arial" w:hAnsi="Arial" w:hint="default"/>
        <w:b/>
        <w:sz w:val="24"/>
      </w:rPr>
    </w:lvl>
    <w:lvl w:ilvl="1">
      <w:start w:val="1"/>
      <w:numFmt w:val="decimal"/>
      <w:lvlRestart w:val="0"/>
      <w:isLgl/>
      <w:lvlText w:val="%2.1."/>
      <w:lvlJc w:val="left"/>
      <w:pPr>
        <w:ind w:left="737" w:hanging="737"/>
      </w:pPr>
      <w:rPr>
        <w:rFonts w:ascii="Arial" w:hAnsi="Arial" w:hint="default"/>
        <w:b/>
        <w:color w:val="auto"/>
        <w:sz w:val="24"/>
      </w:rPr>
    </w:lvl>
    <w:lvl w:ilvl="2">
      <w:start w:val="1"/>
      <w:numFmt w:val="decimal"/>
      <w:lvlRestart w:val="0"/>
      <w:isLgl/>
      <w:lvlText w:val="%3.1.1."/>
      <w:lvlJc w:val="left"/>
      <w:pPr>
        <w:ind w:left="1021" w:hanging="1021"/>
      </w:pPr>
      <w:rPr>
        <w:rFonts w:ascii="Arial" w:hAnsi="Arial" w:hint="default"/>
        <w:b/>
        <w:sz w:val="24"/>
      </w:rPr>
    </w:lvl>
    <w:lvl w:ilvl="3">
      <w:start w:val="1"/>
      <w:numFmt w:val="decimal"/>
      <w:lvlRestart w:val="0"/>
      <w:isLgl/>
      <w:lvlText w:val="%4.1.1.1."/>
      <w:lvlJc w:val="left"/>
      <w:pPr>
        <w:ind w:left="1474" w:hanging="1474"/>
      </w:pPr>
      <w:rPr>
        <w:rFonts w:ascii="Arial" w:hAnsi="Arial" w:hint="default"/>
        <w:b/>
        <w:sz w:val="24"/>
      </w:rPr>
    </w:lvl>
    <w:lvl w:ilvl="4">
      <w:start w:val="1"/>
      <w:numFmt w:val="decimal"/>
      <w:lvlRestart w:val="0"/>
      <w:isLgl/>
      <w:lvlText w:val="%5.1.1.1.1."/>
      <w:lvlJc w:val="left"/>
      <w:pPr>
        <w:ind w:left="1588" w:hanging="1588"/>
      </w:pPr>
      <w:rPr>
        <w:rFonts w:ascii="Arial" w:hAnsi="Arial" w:hint="default"/>
        <w:b/>
        <w:color w:val="auto"/>
        <w:sz w:val="24"/>
      </w:rPr>
    </w:lvl>
    <w:lvl w:ilvl="5">
      <w:start w:val="1"/>
      <w:numFmt w:val="decimal"/>
      <w:lvlRestart w:val="0"/>
      <w:isLgl/>
      <w:lvlText w:val="%6.1.1.1.1.1."/>
      <w:lvlJc w:val="left"/>
      <w:pPr>
        <w:ind w:left="2041" w:hanging="2041"/>
      </w:pPr>
      <w:rPr>
        <w:rFonts w:ascii="Arial" w:hAnsi="Arial" w:hint="default"/>
        <w:b/>
        <w:sz w:val="24"/>
      </w:rPr>
    </w:lvl>
    <w:lvl w:ilvl="6">
      <w:start w:val="1"/>
      <w:numFmt w:val="decimal"/>
      <w:lvlRestart w:val="0"/>
      <w:isLgl/>
      <w:lvlText w:val="%7.1.1.1.1.1.1."/>
      <w:lvlJc w:val="left"/>
      <w:pPr>
        <w:ind w:left="2325" w:hanging="2325"/>
      </w:pPr>
      <w:rPr>
        <w:rFonts w:ascii="Arial" w:hAnsi="Arial" w:hint="default"/>
        <w:b/>
        <w:sz w:val="24"/>
      </w:rPr>
    </w:lvl>
    <w:lvl w:ilvl="7">
      <w:start w:val="1"/>
      <w:numFmt w:val="decimal"/>
      <w:lvlRestart w:val="0"/>
      <w:isLgl/>
      <w:lvlText w:val="%8.1.1.1.1.1.1.1."/>
      <w:lvlJc w:val="left"/>
      <w:pPr>
        <w:ind w:left="2608" w:hanging="2608"/>
      </w:pPr>
      <w:rPr>
        <w:rFonts w:ascii="Arial" w:hAnsi="Arial" w:hint="default"/>
        <w:b/>
        <w:sz w:val="24"/>
      </w:rPr>
    </w:lvl>
    <w:lvl w:ilvl="8">
      <w:start w:val="1"/>
      <w:numFmt w:val="decimal"/>
      <w:lvlRestart w:val="0"/>
      <w:isLgl/>
      <w:lvlText w:val="%9.1.1.1.1.1.1.1.1."/>
      <w:lvlJc w:val="left"/>
      <w:pPr>
        <w:ind w:left="2892" w:hanging="2892"/>
      </w:pPr>
      <w:rPr>
        <w:rFonts w:ascii="Arial" w:hAnsi="Arial" w:hint="default"/>
        <w:b/>
        <w:sz w:val="24"/>
      </w:rPr>
    </w:lvl>
  </w:abstractNum>
  <w:abstractNum w:abstractNumId="20">
    <w:nsid w:val="190A4881"/>
    <w:multiLevelType w:val="hybridMultilevel"/>
    <w:tmpl w:val="119846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1E764D3E"/>
    <w:multiLevelType w:val="hybridMultilevel"/>
    <w:tmpl w:val="F55EB114"/>
    <w:lvl w:ilvl="0" w:tplc="040A0001">
      <w:start w:val="1"/>
      <w:numFmt w:val="bullet"/>
      <w:lvlText w:val=""/>
      <w:lvlJc w:val="left"/>
      <w:pPr>
        <w:ind w:left="1287" w:hanging="360"/>
      </w:pPr>
      <w:rPr>
        <w:rFonts w:ascii="Symbol" w:hAnsi="Symbol" w:hint="default"/>
      </w:rPr>
    </w:lvl>
    <w:lvl w:ilvl="1" w:tplc="040A0003" w:tentative="1">
      <w:start w:val="1"/>
      <w:numFmt w:val="bullet"/>
      <w:lvlText w:val="o"/>
      <w:lvlJc w:val="left"/>
      <w:pPr>
        <w:ind w:left="2007" w:hanging="360"/>
      </w:pPr>
      <w:rPr>
        <w:rFonts w:ascii="Courier New" w:hAnsi="Courier New" w:hint="default"/>
      </w:rPr>
    </w:lvl>
    <w:lvl w:ilvl="2" w:tplc="040A0005" w:tentative="1">
      <w:start w:val="1"/>
      <w:numFmt w:val="bullet"/>
      <w:lvlText w:val=""/>
      <w:lvlJc w:val="left"/>
      <w:pPr>
        <w:ind w:left="2727" w:hanging="360"/>
      </w:pPr>
      <w:rPr>
        <w:rFonts w:ascii="Wingdings" w:hAnsi="Wingdings" w:hint="default"/>
      </w:rPr>
    </w:lvl>
    <w:lvl w:ilvl="3" w:tplc="040A0001" w:tentative="1">
      <w:start w:val="1"/>
      <w:numFmt w:val="bullet"/>
      <w:lvlText w:val=""/>
      <w:lvlJc w:val="left"/>
      <w:pPr>
        <w:ind w:left="3447" w:hanging="360"/>
      </w:pPr>
      <w:rPr>
        <w:rFonts w:ascii="Symbol" w:hAnsi="Symbol" w:hint="default"/>
      </w:rPr>
    </w:lvl>
    <w:lvl w:ilvl="4" w:tplc="040A0003" w:tentative="1">
      <w:start w:val="1"/>
      <w:numFmt w:val="bullet"/>
      <w:lvlText w:val="o"/>
      <w:lvlJc w:val="left"/>
      <w:pPr>
        <w:ind w:left="4167" w:hanging="360"/>
      </w:pPr>
      <w:rPr>
        <w:rFonts w:ascii="Courier New" w:hAnsi="Courier New" w:hint="default"/>
      </w:rPr>
    </w:lvl>
    <w:lvl w:ilvl="5" w:tplc="040A0005" w:tentative="1">
      <w:start w:val="1"/>
      <w:numFmt w:val="bullet"/>
      <w:lvlText w:val=""/>
      <w:lvlJc w:val="left"/>
      <w:pPr>
        <w:ind w:left="4887" w:hanging="360"/>
      </w:pPr>
      <w:rPr>
        <w:rFonts w:ascii="Wingdings" w:hAnsi="Wingdings" w:hint="default"/>
      </w:rPr>
    </w:lvl>
    <w:lvl w:ilvl="6" w:tplc="040A0001" w:tentative="1">
      <w:start w:val="1"/>
      <w:numFmt w:val="bullet"/>
      <w:lvlText w:val=""/>
      <w:lvlJc w:val="left"/>
      <w:pPr>
        <w:ind w:left="5607" w:hanging="360"/>
      </w:pPr>
      <w:rPr>
        <w:rFonts w:ascii="Symbol" w:hAnsi="Symbol" w:hint="default"/>
      </w:rPr>
    </w:lvl>
    <w:lvl w:ilvl="7" w:tplc="040A0003" w:tentative="1">
      <w:start w:val="1"/>
      <w:numFmt w:val="bullet"/>
      <w:lvlText w:val="o"/>
      <w:lvlJc w:val="left"/>
      <w:pPr>
        <w:ind w:left="6327" w:hanging="360"/>
      </w:pPr>
      <w:rPr>
        <w:rFonts w:ascii="Courier New" w:hAnsi="Courier New" w:hint="default"/>
      </w:rPr>
    </w:lvl>
    <w:lvl w:ilvl="8" w:tplc="040A0005" w:tentative="1">
      <w:start w:val="1"/>
      <w:numFmt w:val="bullet"/>
      <w:lvlText w:val=""/>
      <w:lvlJc w:val="left"/>
      <w:pPr>
        <w:ind w:left="7047" w:hanging="360"/>
      </w:pPr>
      <w:rPr>
        <w:rFonts w:ascii="Wingdings" w:hAnsi="Wingdings" w:hint="default"/>
      </w:rPr>
    </w:lvl>
  </w:abstractNum>
  <w:abstractNum w:abstractNumId="22">
    <w:nsid w:val="22E02BA6"/>
    <w:multiLevelType w:val="hybridMultilevel"/>
    <w:tmpl w:val="E4CCE1BC"/>
    <w:lvl w:ilvl="0" w:tplc="596AA79E">
      <w:numFmt w:val="bullet"/>
      <w:lvlText w:val="-"/>
      <w:lvlJc w:val="left"/>
      <w:pPr>
        <w:ind w:left="720" w:hanging="360"/>
      </w:pPr>
      <w:rPr>
        <w:rFonts w:ascii="Arial" w:eastAsiaTheme="minorHAns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3">
    <w:nsid w:val="26D029AD"/>
    <w:multiLevelType w:val="multilevel"/>
    <w:tmpl w:val="6AB2CEA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numFmt w:val="upperLetter"/>
      <w:isLgl/>
      <w:lvlText w:val="%1.%2.%3."/>
      <w:lvlJc w:val="left"/>
      <w:pPr>
        <w:ind w:left="1080" w:hanging="720"/>
      </w:pPr>
      <w:rPr>
        <w:rFonts w:hint="default"/>
      </w:rPr>
    </w:lvl>
    <w:lvl w:ilvl="3">
      <w:start w:val="1"/>
      <w:numFmt w:val="upperLetter"/>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384F685D"/>
    <w:multiLevelType w:val="hybridMultilevel"/>
    <w:tmpl w:val="37BC99E4"/>
    <w:lvl w:ilvl="0" w:tplc="46D4B048">
      <w:numFmt w:val="bullet"/>
      <w:lvlText w:val="-"/>
      <w:lvlJc w:val="left"/>
      <w:pPr>
        <w:ind w:left="720" w:hanging="360"/>
      </w:pPr>
      <w:rPr>
        <w:rFonts w:ascii="Arial" w:eastAsiaTheme="minorHAnsi" w:hAnsi="Arial" w:cs="Aria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5">
    <w:nsid w:val="3E270C1E"/>
    <w:multiLevelType w:val="hybridMultilevel"/>
    <w:tmpl w:val="B37E6368"/>
    <w:lvl w:ilvl="0" w:tplc="49489B50">
      <w:numFmt w:val="bullet"/>
      <w:lvlText w:val="-"/>
      <w:lvlJc w:val="left"/>
      <w:pPr>
        <w:ind w:left="720" w:hanging="360"/>
      </w:pPr>
      <w:rPr>
        <w:rFonts w:ascii="Arial" w:eastAsia="Calibr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6">
    <w:nsid w:val="426C587D"/>
    <w:multiLevelType w:val="multilevel"/>
    <w:tmpl w:val="0E6A64B0"/>
    <w:numStyleLink w:val="FUNDACIOTA"/>
  </w:abstractNum>
  <w:abstractNum w:abstractNumId="27">
    <w:nsid w:val="45325A48"/>
    <w:multiLevelType w:val="hybridMultilevel"/>
    <w:tmpl w:val="BAC2571A"/>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8">
    <w:nsid w:val="488A22D5"/>
    <w:multiLevelType w:val="hybridMultilevel"/>
    <w:tmpl w:val="C356570A"/>
    <w:lvl w:ilvl="0" w:tplc="267268B8">
      <w:start w:val="1"/>
      <w:numFmt w:val="bullet"/>
      <w:lvlText w:val="-"/>
      <w:lvlJc w:val="left"/>
      <w:pPr>
        <w:ind w:left="720" w:hanging="360"/>
      </w:pPr>
      <w:rPr>
        <w:rFonts w:ascii="Arial" w:eastAsiaTheme="minorHAns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9">
    <w:nsid w:val="4D5D20B5"/>
    <w:multiLevelType w:val="hybridMultilevel"/>
    <w:tmpl w:val="D4E05282"/>
    <w:lvl w:ilvl="0" w:tplc="887EB5AA">
      <w:start w:val="1"/>
      <w:numFmt w:val="bullet"/>
      <w:lvlText w:val=""/>
      <w:lvlJc w:val="left"/>
      <w:pPr>
        <w:ind w:left="1080" w:hanging="360"/>
      </w:pPr>
      <w:rPr>
        <w:rFonts w:ascii="Symbol" w:eastAsiaTheme="minorHAnsi" w:hAnsi="Symbol" w:cstheme="minorBidi"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30">
    <w:nsid w:val="555C03F1"/>
    <w:multiLevelType w:val="multilevel"/>
    <w:tmpl w:val="0C0A001D"/>
    <w:styleLink w:val="OTA0"/>
    <w:lvl w:ilvl="0">
      <w:start w:val="1"/>
      <w:numFmt w:val="decimal"/>
      <w:lvlText w:val="%1)"/>
      <w:lvlJc w:val="left"/>
      <w:pPr>
        <w:ind w:left="360" w:hanging="360"/>
      </w:pPr>
      <w:rPr>
        <w:rFonts w:ascii="Arial" w:hAnsi="Arial"/>
        <w:b/>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56926B9A"/>
    <w:multiLevelType w:val="hybridMultilevel"/>
    <w:tmpl w:val="ADD09F70"/>
    <w:lvl w:ilvl="0" w:tplc="824C0F56">
      <w:start w:val="3"/>
      <w:numFmt w:val="bullet"/>
      <w:lvlText w:val=""/>
      <w:lvlJc w:val="left"/>
      <w:pPr>
        <w:ind w:left="720" w:hanging="360"/>
      </w:pPr>
      <w:rPr>
        <w:rFonts w:ascii="Symbol" w:eastAsiaTheme="minorHAns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91B32B5"/>
    <w:multiLevelType w:val="hybridMultilevel"/>
    <w:tmpl w:val="1B9CA2C8"/>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3">
    <w:nsid w:val="59416227"/>
    <w:multiLevelType w:val="multilevel"/>
    <w:tmpl w:val="7652A24A"/>
    <w:lvl w:ilvl="0">
      <w:start w:val="3"/>
      <w:numFmt w:val="decimal"/>
      <w:lvlText w:val="%1."/>
      <w:lvlJc w:val="left"/>
      <w:pPr>
        <w:ind w:left="540" w:hanging="54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4">
    <w:nsid w:val="5AFA7F3B"/>
    <w:multiLevelType w:val="hybridMultilevel"/>
    <w:tmpl w:val="98129836"/>
    <w:lvl w:ilvl="0" w:tplc="46D4B048">
      <w:numFmt w:val="bullet"/>
      <w:lvlText w:val="-"/>
      <w:lvlJc w:val="left"/>
      <w:pPr>
        <w:ind w:left="720" w:hanging="360"/>
      </w:pPr>
      <w:rPr>
        <w:rFonts w:ascii="Arial" w:eastAsiaTheme="minorHAns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5">
    <w:nsid w:val="63905EF0"/>
    <w:multiLevelType w:val="multilevel"/>
    <w:tmpl w:val="A2982C2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nsid w:val="644874A4"/>
    <w:multiLevelType w:val="hybridMultilevel"/>
    <w:tmpl w:val="4F1AFA9E"/>
    <w:lvl w:ilvl="0" w:tplc="E088869A">
      <w:numFmt w:val="bullet"/>
      <w:lvlText w:val="-"/>
      <w:lvlJc w:val="left"/>
      <w:pPr>
        <w:ind w:left="720" w:hanging="360"/>
      </w:pPr>
      <w:rPr>
        <w:rFonts w:ascii="Arial" w:eastAsiaTheme="minorHAns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7">
    <w:nsid w:val="65BA5BC6"/>
    <w:multiLevelType w:val="multilevel"/>
    <w:tmpl w:val="E32A5562"/>
    <w:styleLink w:val="Estilo1"/>
    <w:lvl w:ilvl="0">
      <w:start w:val="1"/>
      <w:numFmt w:val="decimal"/>
      <w:lvlText w:val="%1."/>
      <w:lvlJc w:val="left"/>
      <w:pPr>
        <w:ind w:left="432" w:hanging="432"/>
      </w:pPr>
      <w:rPr>
        <w:rFonts w:ascii="Arial" w:hAnsi="Arial" w:hint="default"/>
        <w:b/>
        <w:color w:val="auto"/>
        <w:sz w:val="24"/>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nsid w:val="67016BCE"/>
    <w:multiLevelType w:val="hybridMultilevel"/>
    <w:tmpl w:val="D4CEA3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A551D6E"/>
    <w:multiLevelType w:val="hybridMultilevel"/>
    <w:tmpl w:val="7E924724"/>
    <w:lvl w:ilvl="0" w:tplc="46D4B048">
      <w:numFmt w:val="bullet"/>
      <w:lvlText w:val="-"/>
      <w:lvlJc w:val="left"/>
      <w:pPr>
        <w:ind w:left="720" w:hanging="360"/>
      </w:pPr>
      <w:rPr>
        <w:rFonts w:ascii="Arial" w:eastAsiaTheme="minorHAns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0">
    <w:nsid w:val="6DDD16B5"/>
    <w:multiLevelType w:val="hybridMultilevel"/>
    <w:tmpl w:val="34481FA6"/>
    <w:lvl w:ilvl="0" w:tplc="0C0A0001">
      <w:start w:val="1"/>
      <w:numFmt w:val="bullet"/>
      <w:lvlText w:val=""/>
      <w:lvlJc w:val="left"/>
      <w:pPr>
        <w:ind w:left="1287" w:hanging="360"/>
      </w:pPr>
      <w:rPr>
        <w:rFonts w:ascii="Symbol" w:hAnsi="Symbol" w:hint="default"/>
      </w:rPr>
    </w:lvl>
    <w:lvl w:ilvl="1" w:tplc="040A0003" w:tentative="1">
      <w:start w:val="1"/>
      <w:numFmt w:val="bullet"/>
      <w:lvlText w:val="o"/>
      <w:lvlJc w:val="left"/>
      <w:pPr>
        <w:ind w:left="2007" w:hanging="360"/>
      </w:pPr>
      <w:rPr>
        <w:rFonts w:ascii="Courier New" w:hAnsi="Courier New" w:hint="default"/>
      </w:rPr>
    </w:lvl>
    <w:lvl w:ilvl="2" w:tplc="040A0005" w:tentative="1">
      <w:start w:val="1"/>
      <w:numFmt w:val="bullet"/>
      <w:lvlText w:val=""/>
      <w:lvlJc w:val="left"/>
      <w:pPr>
        <w:ind w:left="2727" w:hanging="360"/>
      </w:pPr>
      <w:rPr>
        <w:rFonts w:ascii="Wingdings" w:hAnsi="Wingdings" w:hint="default"/>
      </w:rPr>
    </w:lvl>
    <w:lvl w:ilvl="3" w:tplc="040A0001" w:tentative="1">
      <w:start w:val="1"/>
      <w:numFmt w:val="bullet"/>
      <w:lvlText w:val=""/>
      <w:lvlJc w:val="left"/>
      <w:pPr>
        <w:ind w:left="3447" w:hanging="360"/>
      </w:pPr>
      <w:rPr>
        <w:rFonts w:ascii="Symbol" w:hAnsi="Symbol" w:hint="default"/>
      </w:rPr>
    </w:lvl>
    <w:lvl w:ilvl="4" w:tplc="040A0003" w:tentative="1">
      <w:start w:val="1"/>
      <w:numFmt w:val="bullet"/>
      <w:lvlText w:val="o"/>
      <w:lvlJc w:val="left"/>
      <w:pPr>
        <w:ind w:left="4167" w:hanging="360"/>
      </w:pPr>
      <w:rPr>
        <w:rFonts w:ascii="Courier New" w:hAnsi="Courier New" w:hint="default"/>
      </w:rPr>
    </w:lvl>
    <w:lvl w:ilvl="5" w:tplc="040A0005" w:tentative="1">
      <w:start w:val="1"/>
      <w:numFmt w:val="bullet"/>
      <w:lvlText w:val=""/>
      <w:lvlJc w:val="left"/>
      <w:pPr>
        <w:ind w:left="4887" w:hanging="360"/>
      </w:pPr>
      <w:rPr>
        <w:rFonts w:ascii="Wingdings" w:hAnsi="Wingdings" w:hint="default"/>
      </w:rPr>
    </w:lvl>
    <w:lvl w:ilvl="6" w:tplc="040A0001" w:tentative="1">
      <w:start w:val="1"/>
      <w:numFmt w:val="bullet"/>
      <w:lvlText w:val=""/>
      <w:lvlJc w:val="left"/>
      <w:pPr>
        <w:ind w:left="5607" w:hanging="360"/>
      </w:pPr>
      <w:rPr>
        <w:rFonts w:ascii="Symbol" w:hAnsi="Symbol" w:hint="default"/>
      </w:rPr>
    </w:lvl>
    <w:lvl w:ilvl="7" w:tplc="040A0003" w:tentative="1">
      <w:start w:val="1"/>
      <w:numFmt w:val="bullet"/>
      <w:lvlText w:val="o"/>
      <w:lvlJc w:val="left"/>
      <w:pPr>
        <w:ind w:left="6327" w:hanging="360"/>
      </w:pPr>
      <w:rPr>
        <w:rFonts w:ascii="Courier New" w:hAnsi="Courier New" w:hint="default"/>
      </w:rPr>
    </w:lvl>
    <w:lvl w:ilvl="8" w:tplc="040A0005" w:tentative="1">
      <w:start w:val="1"/>
      <w:numFmt w:val="bullet"/>
      <w:lvlText w:val=""/>
      <w:lvlJc w:val="left"/>
      <w:pPr>
        <w:ind w:left="7047" w:hanging="360"/>
      </w:pPr>
      <w:rPr>
        <w:rFonts w:ascii="Wingdings" w:hAnsi="Wingdings" w:hint="default"/>
      </w:rPr>
    </w:lvl>
  </w:abstractNum>
  <w:abstractNum w:abstractNumId="41">
    <w:nsid w:val="6DE10F8E"/>
    <w:multiLevelType w:val="multilevel"/>
    <w:tmpl w:val="F224CF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2">
    <w:nsid w:val="73027412"/>
    <w:multiLevelType w:val="hybridMultilevel"/>
    <w:tmpl w:val="EE863B50"/>
    <w:lvl w:ilvl="0" w:tplc="41BE668E">
      <w:numFmt w:val="bullet"/>
      <w:lvlText w:val=""/>
      <w:lvlJc w:val="left"/>
      <w:pPr>
        <w:ind w:left="1776" w:hanging="360"/>
      </w:pPr>
      <w:rPr>
        <w:rFonts w:ascii="Symbol" w:eastAsiaTheme="minorHAnsi" w:hAnsi="Symbol" w:cstheme="minorBidi" w:hint="default"/>
      </w:rPr>
    </w:lvl>
    <w:lvl w:ilvl="1" w:tplc="04030003" w:tentative="1">
      <w:start w:val="1"/>
      <w:numFmt w:val="bullet"/>
      <w:lvlText w:val="o"/>
      <w:lvlJc w:val="left"/>
      <w:pPr>
        <w:ind w:left="2496" w:hanging="360"/>
      </w:pPr>
      <w:rPr>
        <w:rFonts w:ascii="Courier New" w:hAnsi="Courier New" w:cs="Courier New" w:hint="default"/>
      </w:rPr>
    </w:lvl>
    <w:lvl w:ilvl="2" w:tplc="04030005" w:tentative="1">
      <w:start w:val="1"/>
      <w:numFmt w:val="bullet"/>
      <w:lvlText w:val=""/>
      <w:lvlJc w:val="left"/>
      <w:pPr>
        <w:ind w:left="3216" w:hanging="360"/>
      </w:pPr>
      <w:rPr>
        <w:rFonts w:ascii="Wingdings" w:hAnsi="Wingdings" w:hint="default"/>
      </w:rPr>
    </w:lvl>
    <w:lvl w:ilvl="3" w:tplc="04030001" w:tentative="1">
      <w:start w:val="1"/>
      <w:numFmt w:val="bullet"/>
      <w:lvlText w:val=""/>
      <w:lvlJc w:val="left"/>
      <w:pPr>
        <w:ind w:left="3936" w:hanging="360"/>
      </w:pPr>
      <w:rPr>
        <w:rFonts w:ascii="Symbol" w:hAnsi="Symbol" w:hint="default"/>
      </w:rPr>
    </w:lvl>
    <w:lvl w:ilvl="4" w:tplc="04030003" w:tentative="1">
      <w:start w:val="1"/>
      <w:numFmt w:val="bullet"/>
      <w:lvlText w:val="o"/>
      <w:lvlJc w:val="left"/>
      <w:pPr>
        <w:ind w:left="4656" w:hanging="360"/>
      </w:pPr>
      <w:rPr>
        <w:rFonts w:ascii="Courier New" w:hAnsi="Courier New" w:cs="Courier New" w:hint="default"/>
      </w:rPr>
    </w:lvl>
    <w:lvl w:ilvl="5" w:tplc="04030005" w:tentative="1">
      <w:start w:val="1"/>
      <w:numFmt w:val="bullet"/>
      <w:lvlText w:val=""/>
      <w:lvlJc w:val="left"/>
      <w:pPr>
        <w:ind w:left="5376" w:hanging="360"/>
      </w:pPr>
      <w:rPr>
        <w:rFonts w:ascii="Wingdings" w:hAnsi="Wingdings" w:hint="default"/>
      </w:rPr>
    </w:lvl>
    <w:lvl w:ilvl="6" w:tplc="04030001" w:tentative="1">
      <w:start w:val="1"/>
      <w:numFmt w:val="bullet"/>
      <w:lvlText w:val=""/>
      <w:lvlJc w:val="left"/>
      <w:pPr>
        <w:ind w:left="6096" w:hanging="360"/>
      </w:pPr>
      <w:rPr>
        <w:rFonts w:ascii="Symbol" w:hAnsi="Symbol" w:hint="default"/>
      </w:rPr>
    </w:lvl>
    <w:lvl w:ilvl="7" w:tplc="04030003" w:tentative="1">
      <w:start w:val="1"/>
      <w:numFmt w:val="bullet"/>
      <w:lvlText w:val="o"/>
      <w:lvlJc w:val="left"/>
      <w:pPr>
        <w:ind w:left="6816" w:hanging="360"/>
      </w:pPr>
      <w:rPr>
        <w:rFonts w:ascii="Courier New" w:hAnsi="Courier New" w:cs="Courier New" w:hint="default"/>
      </w:rPr>
    </w:lvl>
    <w:lvl w:ilvl="8" w:tplc="04030005" w:tentative="1">
      <w:start w:val="1"/>
      <w:numFmt w:val="bullet"/>
      <w:lvlText w:val=""/>
      <w:lvlJc w:val="left"/>
      <w:pPr>
        <w:ind w:left="7536" w:hanging="360"/>
      </w:pPr>
      <w:rPr>
        <w:rFonts w:ascii="Wingdings" w:hAnsi="Wingdings" w:hint="default"/>
      </w:rPr>
    </w:lvl>
  </w:abstractNum>
  <w:num w:numId="1">
    <w:abstractNumId w:val="30"/>
  </w:num>
  <w:num w:numId="2">
    <w:abstractNumId w:val="19"/>
  </w:num>
  <w:num w:numId="3">
    <w:abstractNumId w:val="41"/>
  </w:num>
  <w:num w:numId="4">
    <w:abstractNumId w:val="37"/>
  </w:num>
  <w:num w:numId="5">
    <w:abstractNumId w:val="18"/>
  </w:num>
  <w:num w:numId="6">
    <w:abstractNumId w:val="26"/>
  </w:num>
  <w:num w:numId="7">
    <w:abstractNumId w:val="31"/>
  </w:num>
  <w:num w:numId="8">
    <w:abstractNumId w:val="21"/>
  </w:num>
  <w:num w:numId="9">
    <w:abstractNumId w:val="38"/>
  </w:num>
  <w:num w:numId="10">
    <w:abstractNumId w:val="11"/>
  </w:num>
  <w:num w:numId="11">
    <w:abstractNumId w:val="12"/>
  </w:num>
  <w:num w:numId="12">
    <w:abstractNumId w:val="40"/>
  </w:num>
  <w:num w:numId="13">
    <w:abstractNumId w:val="13"/>
  </w:num>
  <w:num w:numId="14">
    <w:abstractNumId w:val="20"/>
  </w:num>
  <w:num w:numId="15">
    <w:abstractNumId w:val="8"/>
  </w:num>
  <w:num w:numId="16">
    <w:abstractNumId w:val="3"/>
  </w:num>
  <w:num w:numId="17">
    <w:abstractNumId w:val="2"/>
  </w:num>
  <w:num w:numId="18">
    <w:abstractNumId w:val="1"/>
  </w:num>
  <w:num w:numId="19">
    <w:abstractNumId w:val="0"/>
  </w:num>
  <w:num w:numId="20">
    <w:abstractNumId w:val="9"/>
  </w:num>
  <w:num w:numId="21">
    <w:abstractNumId w:val="7"/>
  </w:num>
  <w:num w:numId="22">
    <w:abstractNumId w:val="6"/>
  </w:num>
  <w:num w:numId="23">
    <w:abstractNumId w:val="5"/>
  </w:num>
  <w:num w:numId="24">
    <w:abstractNumId w:val="4"/>
  </w:num>
  <w:num w:numId="25">
    <w:abstractNumId w:val="32"/>
  </w:num>
  <w:num w:numId="26">
    <w:abstractNumId w:val="29"/>
  </w:num>
  <w:num w:numId="27">
    <w:abstractNumId w:val="23"/>
  </w:num>
  <w:num w:numId="28">
    <w:abstractNumId w:val="27"/>
  </w:num>
  <w:num w:numId="29">
    <w:abstractNumId w:val="22"/>
  </w:num>
  <w:num w:numId="30">
    <w:abstractNumId w:val="10"/>
  </w:num>
  <w:num w:numId="31">
    <w:abstractNumId w:val="28"/>
  </w:num>
  <w:num w:numId="32">
    <w:abstractNumId w:val="16"/>
  </w:num>
  <w:num w:numId="33">
    <w:abstractNumId w:val="17"/>
  </w:num>
  <w:num w:numId="34">
    <w:abstractNumId w:val="14"/>
  </w:num>
  <w:num w:numId="35">
    <w:abstractNumId w:val="25"/>
  </w:num>
  <w:num w:numId="36">
    <w:abstractNumId w:val="36"/>
  </w:num>
  <w:num w:numId="37">
    <w:abstractNumId w:val="24"/>
  </w:num>
  <w:num w:numId="38">
    <w:abstractNumId w:val="35"/>
  </w:num>
  <w:num w:numId="39">
    <w:abstractNumId w:val="15"/>
  </w:num>
  <w:num w:numId="40">
    <w:abstractNumId w:val="33"/>
  </w:num>
  <w:num w:numId="41">
    <w:abstractNumId w:val="34"/>
  </w:num>
  <w:num w:numId="42">
    <w:abstractNumId w:val="39"/>
  </w:num>
  <w:num w:numId="43">
    <w:abstractNumId w:val="4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CEA"/>
    <w:rsid w:val="00002D2E"/>
    <w:rsid w:val="00003246"/>
    <w:rsid w:val="000040C0"/>
    <w:rsid w:val="00004B9C"/>
    <w:rsid w:val="00005451"/>
    <w:rsid w:val="00005ADF"/>
    <w:rsid w:val="000069FE"/>
    <w:rsid w:val="0000760E"/>
    <w:rsid w:val="00011382"/>
    <w:rsid w:val="00013945"/>
    <w:rsid w:val="00014EA1"/>
    <w:rsid w:val="000155DB"/>
    <w:rsid w:val="000162EA"/>
    <w:rsid w:val="000167B8"/>
    <w:rsid w:val="000200D6"/>
    <w:rsid w:val="0002010D"/>
    <w:rsid w:val="000224B4"/>
    <w:rsid w:val="00022FA3"/>
    <w:rsid w:val="00023374"/>
    <w:rsid w:val="00025094"/>
    <w:rsid w:val="000305F0"/>
    <w:rsid w:val="0003123F"/>
    <w:rsid w:val="0003176B"/>
    <w:rsid w:val="00031CEA"/>
    <w:rsid w:val="000321BC"/>
    <w:rsid w:val="00034E94"/>
    <w:rsid w:val="00035FEC"/>
    <w:rsid w:val="0003727E"/>
    <w:rsid w:val="00037285"/>
    <w:rsid w:val="000372BA"/>
    <w:rsid w:val="00037738"/>
    <w:rsid w:val="00037E45"/>
    <w:rsid w:val="0004061B"/>
    <w:rsid w:val="00040AA6"/>
    <w:rsid w:val="00041184"/>
    <w:rsid w:val="0004125F"/>
    <w:rsid w:val="00045DA8"/>
    <w:rsid w:val="00050E8A"/>
    <w:rsid w:val="000520D1"/>
    <w:rsid w:val="00052ABD"/>
    <w:rsid w:val="000532DA"/>
    <w:rsid w:val="00053677"/>
    <w:rsid w:val="00054219"/>
    <w:rsid w:val="00056413"/>
    <w:rsid w:val="00056866"/>
    <w:rsid w:val="0005779D"/>
    <w:rsid w:val="000577BE"/>
    <w:rsid w:val="000578C1"/>
    <w:rsid w:val="00060CAF"/>
    <w:rsid w:val="00062771"/>
    <w:rsid w:val="00063151"/>
    <w:rsid w:val="0006352B"/>
    <w:rsid w:val="0006415D"/>
    <w:rsid w:val="0006491C"/>
    <w:rsid w:val="000652EE"/>
    <w:rsid w:val="00070CB8"/>
    <w:rsid w:val="00071108"/>
    <w:rsid w:val="00071B27"/>
    <w:rsid w:val="00071DE5"/>
    <w:rsid w:val="00071F9C"/>
    <w:rsid w:val="00074877"/>
    <w:rsid w:val="00074A74"/>
    <w:rsid w:val="000772A7"/>
    <w:rsid w:val="0008289D"/>
    <w:rsid w:val="00082D61"/>
    <w:rsid w:val="00083D84"/>
    <w:rsid w:val="00083FDE"/>
    <w:rsid w:val="00084510"/>
    <w:rsid w:val="000846E5"/>
    <w:rsid w:val="00084A5C"/>
    <w:rsid w:val="00085A12"/>
    <w:rsid w:val="00086348"/>
    <w:rsid w:val="000864A5"/>
    <w:rsid w:val="0009057C"/>
    <w:rsid w:val="00090B40"/>
    <w:rsid w:val="000912A3"/>
    <w:rsid w:val="00092D60"/>
    <w:rsid w:val="0009378E"/>
    <w:rsid w:val="000948C8"/>
    <w:rsid w:val="000952E3"/>
    <w:rsid w:val="00095C74"/>
    <w:rsid w:val="000A0677"/>
    <w:rsid w:val="000A0EB3"/>
    <w:rsid w:val="000A2A67"/>
    <w:rsid w:val="000A2E85"/>
    <w:rsid w:val="000A48E4"/>
    <w:rsid w:val="000B2F56"/>
    <w:rsid w:val="000B402D"/>
    <w:rsid w:val="000B43A0"/>
    <w:rsid w:val="000B4413"/>
    <w:rsid w:val="000B475B"/>
    <w:rsid w:val="000B7547"/>
    <w:rsid w:val="000C0895"/>
    <w:rsid w:val="000C144A"/>
    <w:rsid w:val="000C2DF3"/>
    <w:rsid w:val="000C2EF9"/>
    <w:rsid w:val="000C632E"/>
    <w:rsid w:val="000D06EC"/>
    <w:rsid w:val="000D34E1"/>
    <w:rsid w:val="000D459E"/>
    <w:rsid w:val="000D63D1"/>
    <w:rsid w:val="000D7827"/>
    <w:rsid w:val="000E1ED1"/>
    <w:rsid w:val="000E2C15"/>
    <w:rsid w:val="000E30EE"/>
    <w:rsid w:val="000E3233"/>
    <w:rsid w:val="000E3B3E"/>
    <w:rsid w:val="000E55E4"/>
    <w:rsid w:val="000E7556"/>
    <w:rsid w:val="000F0B4B"/>
    <w:rsid w:val="000F15E0"/>
    <w:rsid w:val="000F517F"/>
    <w:rsid w:val="000F6D25"/>
    <w:rsid w:val="0010222E"/>
    <w:rsid w:val="00102358"/>
    <w:rsid w:val="00103891"/>
    <w:rsid w:val="00103F57"/>
    <w:rsid w:val="00106D80"/>
    <w:rsid w:val="0010753C"/>
    <w:rsid w:val="001139AD"/>
    <w:rsid w:val="00114655"/>
    <w:rsid w:val="00114E1A"/>
    <w:rsid w:val="00117D41"/>
    <w:rsid w:val="00120038"/>
    <w:rsid w:val="00121C6E"/>
    <w:rsid w:val="00122BA4"/>
    <w:rsid w:val="00125056"/>
    <w:rsid w:val="00125BBB"/>
    <w:rsid w:val="001300A9"/>
    <w:rsid w:val="00130904"/>
    <w:rsid w:val="0013535B"/>
    <w:rsid w:val="00136853"/>
    <w:rsid w:val="00137A02"/>
    <w:rsid w:val="001407A7"/>
    <w:rsid w:val="001421C8"/>
    <w:rsid w:val="0014275E"/>
    <w:rsid w:val="00143A6E"/>
    <w:rsid w:val="0014414F"/>
    <w:rsid w:val="00144A6C"/>
    <w:rsid w:val="00145B7E"/>
    <w:rsid w:val="00145EA0"/>
    <w:rsid w:val="001479E2"/>
    <w:rsid w:val="00147BE4"/>
    <w:rsid w:val="00151F75"/>
    <w:rsid w:val="00152883"/>
    <w:rsid w:val="00152D8D"/>
    <w:rsid w:val="001533F6"/>
    <w:rsid w:val="00153CA9"/>
    <w:rsid w:val="00153FBE"/>
    <w:rsid w:val="001556AC"/>
    <w:rsid w:val="00156274"/>
    <w:rsid w:val="001634EA"/>
    <w:rsid w:val="001645E1"/>
    <w:rsid w:val="001661B8"/>
    <w:rsid w:val="00166638"/>
    <w:rsid w:val="00167BF6"/>
    <w:rsid w:val="001705EA"/>
    <w:rsid w:val="00171DC4"/>
    <w:rsid w:val="00173402"/>
    <w:rsid w:val="00176C84"/>
    <w:rsid w:val="00177574"/>
    <w:rsid w:val="00180944"/>
    <w:rsid w:val="00181A07"/>
    <w:rsid w:val="00181FC8"/>
    <w:rsid w:val="00183053"/>
    <w:rsid w:val="0018502F"/>
    <w:rsid w:val="001850F8"/>
    <w:rsid w:val="00185830"/>
    <w:rsid w:val="00187A09"/>
    <w:rsid w:val="00190837"/>
    <w:rsid w:val="001912FC"/>
    <w:rsid w:val="001920F0"/>
    <w:rsid w:val="00192462"/>
    <w:rsid w:val="001935DB"/>
    <w:rsid w:val="001952C9"/>
    <w:rsid w:val="001962F7"/>
    <w:rsid w:val="00196D63"/>
    <w:rsid w:val="00197DD5"/>
    <w:rsid w:val="001A3991"/>
    <w:rsid w:val="001A39B9"/>
    <w:rsid w:val="001A3EA9"/>
    <w:rsid w:val="001A54BD"/>
    <w:rsid w:val="001A7132"/>
    <w:rsid w:val="001B086E"/>
    <w:rsid w:val="001B1542"/>
    <w:rsid w:val="001B1824"/>
    <w:rsid w:val="001B4A59"/>
    <w:rsid w:val="001B66F8"/>
    <w:rsid w:val="001B711B"/>
    <w:rsid w:val="001B749C"/>
    <w:rsid w:val="001B75E8"/>
    <w:rsid w:val="001C06FA"/>
    <w:rsid w:val="001C1309"/>
    <w:rsid w:val="001C33F6"/>
    <w:rsid w:val="001C364A"/>
    <w:rsid w:val="001C4DB4"/>
    <w:rsid w:val="001C519F"/>
    <w:rsid w:val="001C6331"/>
    <w:rsid w:val="001D09BB"/>
    <w:rsid w:val="001D16A4"/>
    <w:rsid w:val="001D18A5"/>
    <w:rsid w:val="001D2FA8"/>
    <w:rsid w:val="001D3786"/>
    <w:rsid w:val="001D3C29"/>
    <w:rsid w:val="001D4B48"/>
    <w:rsid w:val="001D53E6"/>
    <w:rsid w:val="001D63FC"/>
    <w:rsid w:val="001D7007"/>
    <w:rsid w:val="001D7538"/>
    <w:rsid w:val="001E3EE9"/>
    <w:rsid w:val="001E5166"/>
    <w:rsid w:val="001E60F6"/>
    <w:rsid w:val="001E672B"/>
    <w:rsid w:val="001E6FCB"/>
    <w:rsid w:val="001E7463"/>
    <w:rsid w:val="001E75F4"/>
    <w:rsid w:val="001F02A5"/>
    <w:rsid w:val="001F187C"/>
    <w:rsid w:val="001F52C7"/>
    <w:rsid w:val="001F794A"/>
    <w:rsid w:val="00202878"/>
    <w:rsid w:val="00202D8C"/>
    <w:rsid w:val="00203557"/>
    <w:rsid w:val="0020434D"/>
    <w:rsid w:val="0020508F"/>
    <w:rsid w:val="0020532E"/>
    <w:rsid w:val="00205392"/>
    <w:rsid w:val="00205B72"/>
    <w:rsid w:val="00210AD3"/>
    <w:rsid w:val="00211A08"/>
    <w:rsid w:val="00211E1C"/>
    <w:rsid w:val="00211FEA"/>
    <w:rsid w:val="00213793"/>
    <w:rsid w:val="0022232A"/>
    <w:rsid w:val="00222509"/>
    <w:rsid w:val="00222A33"/>
    <w:rsid w:val="00222C44"/>
    <w:rsid w:val="00222ECA"/>
    <w:rsid w:val="00223876"/>
    <w:rsid w:val="002244BB"/>
    <w:rsid w:val="00226319"/>
    <w:rsid w:val="00226470"/>
    <w:rsid w:val="002278A1"/>
    <w:rsid w:val="00230E86"/>
    <w:rsid w:val="00233B18"/>
    <w:rsid w:val="00234005"/>
    <w:rsid w:val="00234B90"/>
    <w:rsid w:val="00235093"/>
    <w:rsid w:val="00235546"/>
    <w:rsid w:val="00240FDA"/>
    <w:rsid w:val="00241524"/>
    <w:rsid w:val="002435D9"/>
    <w:rsid w:val="002449F5"/>
    <w:rsid w:val="00244FFA"/>
    <w:rsid w:val="00245488"/>
    <w:rsid w:val="00245F9B"/>
    <w:rsid w:val="0024657C"/>
    <w:rsid w:val="0024795A"/>
    <w:rsid w:val="00247D27"/>
    <w:rsid w:val="00253665"/>
    <w:rsid w:val="00256198"/>
    <w:rsid w:val="00256304"/>
    <w:rsid w:val="00263A7F"/>
    <w:rsid w:val="00264420"/>
    <w:rsid w:val="00265A5E"/>
    <w:rsid w:val="0026640E"/>
    <w:rsid w:val="00270B69"/>
    <w:rsid w:val="002739EA"/>
    <w:rsid w:val="00273DBC"/>
    <w:rsid w:val="00277642"/>
    <w:rsid w:val="002805AF"/>
    <w:rsid w:val="0028186E"/>
    <w:rsid w:val="00281CDC"/>
    <w:rsid w:val="00282EE5"/>
    <w:rsid w:val="0028375D"/>
    <w:rsid w:val="00283A88"/>
    <w:rsid w:val="00284D78"/>
    <w:rsid w:val="002860C5"/>
    <w:rsid w:val="002866BD"/>
    <w:rsid w:val="00286EAC"/>
    <w:rsid w:val="00287214"/>
    <w:rsid w:val="002908A1"/>
    <w:rsid w:val="002942FE"/>
    <w:rsid w:val="0029442E"/>
    <w:rsid w:val="002950DD"/>
    <w:rsid w:val="002959F2"/>
    <w:rsid w:val="002A2DB0"/>
    <w:rsid w:val="002A3886"/>
    <w:rsid w:val="002A3E8E"/>
    <w:rsid w:val="002A403D"/>
    <w:rsid w:val="002A4980"/>
    <w:rsid w:val="002A4ABE"/>
    <w:rsid w:val="002A5A74"/>
    <w:rsid w:val="002A6DA2"/>
    <w:rsid w:val="002A7825"/>
    <w:rsid w:val="002B0AB0"/>
    <w:rsid w:val="002B0ACE"/>
    <w:rsid w:val="002B1859"/>
    <w:rsid w:val="002B1FCB"/>
    <w:rsid w:val="002B3505"/>
    <w:rsid w:val="002B5851"/>
    <w:rsid w:val="002B6F2B"/>
    <w:rsid w:val="002B7050"/>
    <w:rsid w:val="002B71B5"/>
    <w:rsid w:val="002C0584"/>
    <w:rsid w:val="002C0C99"/>
    <w:rsid w:val="002C39DC"/>
    <w:rsid w:val="002C6F6A"/>
    <w:rsid w:val="002D10C5"/>
    <w:rsid w:val="002D329F"/>
    <w:rsid w:val="002D4029"/>
    <w:rsid w:val="002D56F3"/>
    <w:rsid w:val="002D7601"/>
    <w:rsid w:val="002D7DFB"/>
    <w:rsid w:val="002E1452"/>
    <w:rsid w:val="002E36F3"/>
    <w:rsid w:val="002E4126"/>
    <w:rsid w:val="002E531A"/>
    <w:rsid w:val="002E5A49"/>
    <w:rsid w:val="002E5F77"/>
    <w:rsid w:val="002E7D98"/>
    <w:rsid w:val="002F2636"/>
    <w:rsid w:val="002F2652"/>
    <w:rsid w:val="002F3DF9"/>
    <w:rsid w:val="002F5C47"/>
    <w:rsid w:val="002F6112"/>
    <w:rsid w:val="002F76B9"/>
    <w:rsid w:val="002F79E3"/>
    <w:rsid w:val="003031A8"/>
    <w:rsid w:val="0030378C"/>
    <w:rsid w:val="00303CC0"/>
    <w:rsid w:val="00305348"/>
    <w:rsid w:val="0030553E"/>
    <w:rsid w:val="003065F1"/>
    <w:rsid w:val="00307A55"/>
    <w:rsid w:val="003129A8"/>
    <w:rsid w:val="00313844"/>
    <w:rsid w:val="00314DF3"/>
    <w:rsid w:val="003168EA"/>
    <w:rsid w:val="00317A89"/>
    <w:rsid w:val="00317C55"/>
    <w:rsid w:val="00323161"/>
    <w:rsid w:val="0032346F"/>
    <w:rsid w:val="003235E4"/>
    <w:rsid w:val="003248C1"/>
    <w:rsid w:val="00324B16"/>
    <w:rsid w:val="00326058"/>
    <w:rsid w:val="00326AB4"/>
    <w:rsid w:val="0032720B"/>
    <w:rsid w:val="00331EC9"/>
    <w:rsid w:val="00333106"/>
    <w:rsid w:val="0033442D"/>
    <w:rsid w:val="00340E4E"/>
    <w:rsid w:val="003414CE"/>
    <w:rsid w:val="0034151F"/>
    <w:rsid w:val="00342079"/>
    <w:rsid w:val="00343839"/>
    <w:rsid w:val="00343CD3"/>
    <w:rsid w:val="0034443D"/>
    <w:rsid w:val="003456DD"/>
    <w:rsid w:val="00346184"/>
    <w:rsid w:val="00353DFE"/>
    <w:rsid w:val="00355254"/>
    <w:rsid w:val="003564F1"/>
    <w:rsid w:val="0036130B"/>
    <w:rsid w:val="0036267A"/>
    <w:rsid w:val="00364271"/>
    <w:rsid w:val="00365486"/>
    <w:rsid w:val="00367A36"/>
    <w:rsid w:val="00370F7C"/>
    <w:rsid w:val="00371429"/>
    <w:rsid w:val="00371A23"/>
    <w:rsid w:val="0037715E"/>
    <w:rsid w:val="00377833"/>
    <w:rsid w:val="003807D5"/>
    <w:rsid w:val="0038163D"/>
    <w:rsid w:val="00382B24"/>
    <w:rsid w:val="003854B5"/>
    <w:rsid w:val="00387F11"/>
    <w:rsid w:val="00395F6B"/>
    <w:rsid w:val="0039615E"/>
    <w:rsid w:val="0039633B"/>
    <w:rsid w:val="00396350"/>
    <w:rsid w:val="003A0B79"/>
    <w:rsid w:val="003A1BE7"/>
    <w:rsid w:val="003A26D7"/>
    <w:rsid w:val="003A2FC4"/>
    <w:rsid w:val="003A5C49"/>
    <w:rsid w:val="003A748E"/>
    <w:rsid w:val="003B07E8"/>
    <w:rsid w:val="003B2484"/>
    <w:rsid w:val="003B29BC"/>
    <w:rsid w:val="003B6DB2"/>
    <w:rsid w:val="003C198A"/>
    <w:rsid w:val="003C3D74"/>
    <w:rsid w:val="003C47D5"/>
    <w:rsid w:val="003C4BB6"/>
    <w:rsid w:val="003C68A5"/>
    <w:rsid w:val="003C715D"/>
    <w:rsid w:val="003D11EF"/>
    <w:rsid w:val="003D2FAA"/>
    <w:rsid w:val="003D30B6"/>
    <w:rsid w:val="003D3D7E"/>
    <w:rsid w:val="003D4E6D"/>
    <w:rsid w:val="003D592B"/>
    <w:rsid w:val="003D624E"/>
    <w:rsid w:val="003D6C30"/>
    <w:rsid w:val="003D7240"/>
    <w:rsid w:val="003D7B27"/>
    <w:rsid w:val="003E2355"/>
    <w:rsid w:val="003E308E"/>
    <w:rsid w:val="003E30E7"/>
    <w:rsid w:val="003E4C27"/>
    <w:rsid w:val="003E5869"/>
    <w:rsid w:val="003E647F"/>
    <w:rsid w:val="003E6B5B"/>
    <w:rsid w:val="003F2144"/>
    <w:rsid w:val="003F4CE7"/>
    <w:rsid w:val="003F6F92"/>
    <w:rsid w:val="003F782B"/>
    <w:rsid w:val="00400BCF"/>
    <w:rsid w:val="00402E89"/>
    <w:rsid w:val="00404692"/>
    <w:rsid w:val="00405FAB"/>
    <w:rsid w:val="00406B34"/>
    <w:rsid w:val="00407369"/>
    <w:rsid w:val="00407DC0"/>
    <w:rsid w:val="00411BC9"/>
    <w:rsid w:val="0041248B"/>
    <w:rsid w:val="0041297D"/>
    <w:rsid w:val="004174FC"/>
    <w:rsid w:val="00421BD5"/>
    <w:rsid w:val="00422F55"/>
    <w:rsid w:val="00424421"/>
    <w:rsid w:val="00424481"/>
    <w:rsid w:val="00432A2E"/>
    <w:rsid w:val="0043366B"/>
    <w:rsid w:val="004337D0"/>
    <w:rsid w:val="00433F43"/>
    <w:rsid w:val="004375EE"/>
    <w:rsid w:val="004377BB"/>
    <w:rsid w:val="00437F3D"/>
    <w:rsid w:val="0044250B"/>
    <w:rsid w:val="004426D0"/>
    <w:rsid w:val="00442739"/>
    <w:rsid w:val="00442882"/>
    <w:rsid w:val="004442AE"/>
    <w:rsid w:val="00445A41"/>
    <w:rsid w:val="0044629A"/>
    <w:rsid w:val="0044687D"/>
    <w:rsid w:val="00447136"/>
    <w:rsid w:val="00450D3A"/>
    <w:rsid w:val="00451256"/>
    <w:rsid w:val="00452A79"/>
    <w:rsid w:val="00453EFA"/>
    <w:rsid w:val="00454361"/>
    <w:rsid w:val="00455A10"/>
    <w:rsid w:val="00457289"/>
    <w:rsid w:val="004574DD"/>
    <w:rsid w:val="00460064"/>
    <w:rsid w:val="0046080B"/>
    <w:rsid w:val="004612DE"/>
    <w:rsid w:val="0046166B"/>
    <w:rsid w:val="0046170B"/>
    <w:rsid w:val="004630B5"/>
    <w:rsid w:val="00465C63"/>
    <w:rsid w:val="00465CC4"/>
    <w:rsid w:val="00466191"/>
    <w:rsid w:val="004665BB"/>
    <w:rsid w:val="00466B10"/>
    <w:rsid w:val="00466D2D"/>
    <w:rsid w:val="00467311"/>
    <w:rsid w:val="00470E1A"/>
    <w:rsid w:val="0047353E"/>
    <w:rsid w:val="004741C8"/>
    <w:rsid w:val="004743D7"/>
    <w:rsid w:val="0047451E"/>
    <w:rsid w:val="004748A3"/>
    <w:rsid w:val="00476B6C"/>
    <w:rsid w:val="00480274"/>
    <w:rsid w:val="0048158B"/>
    <w:rsid w:val="00481B8F"/>
    <w:rsid w:val="00483239"/>
    <w:rsid w:val="004832C6"/>
    <w:rsid w:val="004841F3"/>
    <w:rsid w:val="00486220"/>
    <w:rsid w:val="00487D3B"/>
    <w:rsid w:val="004901EA"/>
    <w:rsid w:val="004905F4"/>
    <w:rsid w:val="004910D8"/>
    <w:rsid w:val="00491B1E"/>
    <w:rsid w:val="00491D2C"/>
    <w:rsid w:val="0049210F"/>
    <w:rsid w:val="00493176"/>
    <w:rsid w:val="004931C6"/>
    <w:rsid w:val="0049340C"/>
    <w:rsid w:val="00494F98"/>
    <w:rsid w:val="00496FA1"/>
    <w:rsid w:val="004A0BB5"/>
    <w:rsid w:val="004A1400"/>
    <w:rsid w:val="004A1677"/>
    <w:rsid w:val="004A220A"/>
    <w:rsid w:val="004A2EC0"/>
    <w:rsid w:val="004A3172"/>
    <w:rsid w:val="004A3926"/>
    <w:rsid w:val="004A3D9E"/>
    <w:rsid w:val="004A7AC4"/>
    <w:rsid w:val="004A7CFD"/>
    <w:rsid w:val="004B06AD"/>
    <w:rsid w:val="004B179F"/>
    <w:rsid w:val="004B1E90"/>
    <w:rsid w:val="004B2DF1"/>
    <w:rsid w:val="004B38B1"/>
    <w:rsid w:val="004B4B2B"/>
    <w:rsid w:val="004B5A8D"/>
    <w:rsid w:val="004B5D6B"/>
    <w:rsid w:val="004B6446"/>
    <w:rsid w:val="004B6B76"/>
    <w:rsid w:val="004C0546"/>
    <w:rsid w:val="004C1298"/>
    <w:rsid w:val="004C1EE2"/>
    <w:rsid w:val="004C35CA"/>
    <w:rsid w:val="004C37C4"/>
    <w:rsid w:val="004C3E0F"/>
    <w:rsid w:val="004C4FC8"/>
    <w:rsid w:val="004C52FF"/>
    <w:rsid w:val="004C5B3B"/>
    <w:rsid w:val="004C6496"/>
    <w:rsid w:val="004D03A3"/>
    <w:rsid w:val="004D0B45"/>
    <w:rsid w:val="004D134A"/>
    <w:rsid w:val="004D267A"/>
    <w:rsid w:val="004D3A71"/>
    <w:rsid w:val="004D42DD"/>
    <w:rsid w:val="004D5EDB"/>
    <w:rsid w:val="004D6653"/>
    <w:rsid w:val="004E0CBB"/>
    <w:rsid w:val="004E0EF0"/>
    <w:rsid w:val="004E1E38"/>
    <w:rsid w:val="004E2291"/>
    <w:rsid w:val="004E28E4"/>
    <w:rsid w:val="004E4740"/>
    <w:rsid w:val="004E49AA"/>
    <w:rsid w:val="004E4CE2"/>
    <w:rsid w:val="004F01CE"/>
    <w:rsid w:val="004F085D"/>
    <w:rsid w:val="004F4929"/>
    <w:rsid w:val="004F513D"/>
    <w:rsid w:val="004F5727"/>
    <w:rsid w:val="004F5CDD"/>
    <w:rsid w:val="004F61C9"/>
    <w:rsid w:val="004F6AFE"/>
    <w:rsid w:val="004F7633"/>
    <w:rsid w:val="004F7C5A"/>
    <w:rsid w:val="005013F2"/>
    <w:rsid w:val="00501E18"/>
    <w:rsid w:val="0050237A"/>
    <w:rsid w:val="0050243A"/>
    <w:rsid w:val="005045A9"/>
    <w:rsid w:val="005072B6"/>
    <w:rsid w:val="00507F65"/>
    <w:rsid w:val="00510421"/>
    <w:rsid w:val="00511385"/>
    <w:rsid w:val="0051142B"/>
    <w:rsid w:val="00511D5F"/>
    <w:rsid w:val="00512FE1"/>
    <w:rsid w:val="005174CC"/>
    <w:rsid w:val="0051777C"/>
    <w:rsid w:val="00520187"/>
    <w:rsid w:val="00520848"/>
    <w:rsid w:val="005219AE"/>
    <w:rsid w:val="00521CF1"/>
    <w:rsid w:val="00522736"/>
    <w:rsid w:val="00524E6A"/>
    <w:rsid w:val="0052514F"/>
    <w:rsid w:val="005269B7"/>
    <w:rsid w:val="00527402"/>
    <w:rsid w:val="00527CEB"/>
    <w:rsid w:val="005313F9"/>
    <w:rsid w:val="0053395D"/>
    <w:rsid w:val="0053493B"/>
    <w:rsid w:val="005370DB"/>
    <w:rsid w:val="00540AF8"/>
    <w:rsid w:val="00540D62"/>
    <w:rsid w:val="00540F8B"/>
    <w:rsid w:val="005439CF"/>
    <w:rsid w:val="00547EA7"/>
    <w:rsid w:val="00550221"/>
    <w:rsid w:val="00550663"/>
    <w:rsid w:val="00550AD4"/>
    <w:rsid w:val="0055204A"/>
    <w:rsid w:val="0055233D"/>
    <w:rsid w:val="00552CBF"/>
    <w:rsid w:val="005567D9"/>
    <w:rsid w:val="005568F0"/>
    <w:rsid w:val="005569BA"/>
    <w:rsid w:val="00556EE9"/>
    <w:rsid w:val="00557136"/>
    <w:rsid w:val="005608E7"/>
    <w:rsid w:val="00560927"/>
    <w:rsid w:val="00562EBC"/>
    <w:rsid w:val="00565216"/>
    <w:rsid w:val="005654F4"/>
    <w:rsid w:val="00567B37"/>
    <w:rsid w:val="00567D9F"/>
    <w:rsid w:val="00567DE2"/>
    <w:rsid w:val="00570BCC"/>
    <w:rsid w:val="00570E17"/>
    <w:rsid w:val="00570F97"/>
    <w:rsid w:val="005713AF"/>
    <w:rsid w:val="0057305D"/>
    <w:rsid w:val="005739FC"/>
    <w:rsid w:val="00574A06"/>
    <w:rsid w:val="00574CD8"/>
    <w:rsid w:val="00574F29"/>
    <w:rsid w:val="0058092F"/>
    <w:rsid w:val="00580A27"/>
    <w:rsid w:val="00583A60"/>
    <w:rsid w:val="00583BAE"/>
    <w:rsid w:val="00583F6C"/>
    <w:rsid w:val="00585F7A"/>
    <w:rsid w:val="0059132B"/>
    <w:rsid w:val="0059347F"/>
    <w:rsid w:val="00594E7C"/>
    <w:rsid w:val="005950E3"/>
    <w:rsid w:val="005A2EF2"/>
    <w:rsid w:val="005A455A"/>
    <w:rsid w:val="005A5DC5"/>
    <w:rsid w:val="005B14D0"/>
    <w:rsid w:val="005B2167"/>
    <w:rsid w:val="005B2DD2"/>
    <w:rsid w:val="005B3B7B"/>
    <w:rsid w:val="005B477E"/>
    <w:rsid w:val="005B5AF2"/>
    <w:rsid w:val="005B5D53"/>
    <w:rsid w:val="005C1596"/>
    <w:rsid w:val="005C3A85"/>
    <w:rsid w:val="005C700F"/>
    <w:rsid w:val="005C7241"/>
    <w:rsid w:val="005C740D"/>
    <w:rsid w:val="005C7AA9"/>
    <w:rsid w:val="005D19D6"/>
    <w:rsid w:val="005D216C"/>
    <w:rsid w:val="005D5D45"/>
    <w:rsid w:val="005D6595"/>
    <w:rsid w:val="005E0174"/>
    <w:rsid w:val="005E02F7"/>
    <w:rsid w:val="005E0AAD"/>
    <w:rsid w:val="005E0E3B"/>
    <w:rsid w:val="005E28B9"/>
    <w:rsid w:val="005E2A7A"/>
    <w:rsid w:val="005E41F0"/>
    <w:rsid w:val="005E5C8E"/>
    <w:rsid w:val="005E68C0"/>
    <w:rsid w:val="005E76E9"/>
    <w:rsid w:val="005F14D1"/>
    <w:rsid w:val="005F5024"/>
    <w:rsid w:val="005F5D26"/>
    <w:rsid w:val="005F6A21"/>
    <w:rsid w:val="005F7394"/>
    <w:rsid w:val="005F7FB6"/>
    <w:rsid w:val="006007CE"/>
    <w:rsid w:val="00600EA2"/>
    <w:rsid w:val="006023A1"/>
    <w:rsid w:val="00602C95"/>
    <w:rsid w:val="00602D8B"/>
    <w:rsid w:val="00605D2B"/>
    <w:rsid w:val="006114CF"/>
    <w:rsid w:val="0061178E"/>
    <w:rsid w:val="00611A37"/>
    <w:rsid w:val="00611ED0"/>
    <w:rsid w:val="00612D54"/>
    <w:rsid w:val="0061341F"/>
    <w:rsid w:val="00620784"/>
    <w:rsid w:val="006208A8"/>
    <w:rsid w:val="00622BEF"/>
    <w:rsid w:val="00623436"/>
    <w:rsid w:val="00623D2E"/>
    <w:rsid w:val="006242C2"/>
    <w:rsid w:val="00625551"/>
    <w:rsid w:val="00627C9D"/>
    <w:rsid w:val="00627E50"/>
    <w:rsid w:val="00631191"/>
    <w:rsid w:val="00631D6B"/>
    <w:rsid w:val="00631EF2"/>
    <w:rsid w:val="0063274B"/>
    <w:rsid w:val="0063314D"/>
    <w:rsid w:val="006343CD"/>
    <w:rsid w:val="0063605F"/>
    <w:rsid w:val="00637290"/>
    <w:rsid w:val="00637B69"/>
    <w:rsid w:val="0064025A"/>
    <w:rsid w:val="0064440C"/>
    <w:rsid w:val="00644BC1"/>
    <w:rsid w:val="006501DA"/>
    <w:rsid w:val="006503D3"/>
    <w:rsid w:val="00650807"/>
    <w:rsid w:val="00654298"/>
    <w:rsid w:val="00657C68"/>
    <w:rsid w:val="006602A7"/>
    <w:rsid w:val="0066108A"/>
    <w:rsid w:val="0066281A"/>
    <w:rsid w:val="00665778"/>
    <w:rsid w:val="00665A10"/>
    <w:rsid w:val="006665D8"/>
    <w:rsid w:val="00667C1F"/>
    <w:rsid w:val="00667C3E"/>
    <w:rsid w:val="00667DCD"/>
    <w:rsid w:val="00670157"/>
    <w:rsid w:val="006707C9"/>
    <w:rsid w:val="006718D6"/>
    <w:rsid w:val="0067332D"/>
    <w:rsid w:val="0067334F"/>
    <w:rsid w:val="0067395F"/>
    <w:rsid w:val="006758B4"/>
    <w:rsid w:val="00676B4B"/>
    <w:rsid w:val="006779A8"/>
    <w:rsid w:val="006802BC"/>
    <w:rsid w:val="0068169C"/>
    <w:rsid w:val="006842CF"/>
    <w:rsid w:val="00685803"/>
    <w:rsid w:val="00685CC8"/>
    <w:rsid w:val="00687874"/>
    <w:rsid w:val="006926C7"/>
    <w:rsid w:val="00694D5E"/>
    <w:rsid w:val="006A05A3"/>
    <w:rsid w:val="006A3F8A"/>
    <w:rsid w:val="006A45C9"/>
    <w:rsid w:val="006A580A"/>
    <w:rsid w:val="006A7997"/>
    <w:rsid w:val="006B0528"/>
    <w:rsid w:val="006B2A36"/>
    <w:rsid w:val="006B3841"/>
    <w:rsid w:val="006B4777"/>
    <w:rsid w:val="006B682E"/>
    <w:rsid w:val="006B7176"/>
    <w:rsid w:val="006B79C9"/>
    <w:rsid w:val="006C0254"/>
    <w:rsid w:val="006C28B5"/>
    <w:rsid w:val="006C62E7"/>
    <w:rsid w:val="006C672F"/>
    <w:rsid w:val="006C68DF"/>
    <w:rsid w:val="006D0503"/>
    <w:rsid w:val="006D0930"/>
    <w:rsid w:val="006D162D"/>
    <w:rsid w:val="006D2734"/>
    <w:rsid w:val="006D2F85"/>
    <w:rsid w:val="006D32C9"/>
    <w:rsid w:val="006D3A0A"/>
    <w:rsid w:val="006D45B9"/>
    <w:rsid w:val="006D51F1"/>
    <w:rsid w:val="006E0EEA"/>
    <w:rsid w:val="006E16C8"/>
    <w:rsid w:val="006E2F4C"/>
    <w:rsid w:val="006E3415"/>
    <w:rsid w:val="006E56DF"/>
    <w:rsid w:val="006F0B9E"/>
    <w:rsid w:val="006F34B7"/>
    <w:rsid w:val="006F7412"/>
    <w:rsid w:val="00701D1B"/>
    <w:rsid w:val="00703777"/>
    <w:rsid w:val="00703F9E"/>
    <w:rsid w:val="007040F2"/>
    <w:rsid w:val="00706145"/>
    <w:rsid w:val="007076D3"/>
    <w:rsid w:val="0071080A"/>
    <w:rsid w:val="00711930"/>
    <w:rsid w:val="007125FC"/>
    <w:rsid w:val="0072167C"/>
    <w:rsid w:val="0072452D"/>
    <w:rsid w:val="00724A63"/>
    <w:rsid w:val="007258D8"/>
    <w:rsid w:val="00726AE9"/>
    <w:rsid w:val="00726CF2"/>
    <w:rsid w:val="00726FD3"/>
    <w:rsid w:val="00731944"/>
    <w:rsid w:val="00732736"/>
    <w:rsid w:val="00732A8D"/>
    <w:rsid w:val="00732CAC"/>
    <w:rsid w:val="00733D2E"/>
    <w:rsid w:val="0073459C"/>
    <w:rsid w:val="00734D84"/>
    <w:rsid w:val="00735A48"/>
    <w:rsid w:val="00737795"/>
    <w:rsid w:val="007411D9"/>
    <w:rsid w:val="00741BB2"/>
    <w:rsid w:val="00742022"/>
    <w:rsid w:val="007421AA"/>
    <w:rsid w:val="00742E1D"/>
    <w:rsid w:val="00744C9A"/>
    <w:rsid w:val="00744CA3"/>
    <w:rsid w:val="00745611"/>
    <w:rsid w:val="00745CF0"/>
    <w:rsid w:val="00746979"/>
    <w:rsid w:val="00750CFF"/>
    <w:rsid w:val="00752639"/>
    <w:rsid w:val="007537A7"/>
    <w:rsid w:val="00753B9C"/>
    <w:rsid w:val="00753D51"/>
    <w:rsid w:val="00756BA0"/>
    <w:rsid w:val="007572F2"/>
    <w:rsid w:val="0076001E"/>
    <w:rsid w:val="00761064"/>
    <w:rsid w:val="00762DB9"/>
    <w:rsid w:val="0076326C"/>
    <w:rsid w:val="00764418"/>
    <w:rsid w:val="00770D80"/>
    <w:rsid w:val="007715AD"/>
    <w:rsid w:val="00771AEE"/>
    <w:rsid w:val="00771CE6"/>
    <w:rsid w:val="00771D96"/>
    <w:rsid w:val="00772B4C"/>
    <w:rsid w:val="00774052"/>
    <w:rsid w:val="00774B5E"/>
    <w:rsid w:val="007768C3"/>
    <w:rsid w:val="00777267"/>
    <w:rsid w:val="0078038D"/>
    <w:rsid w:val="00781F1A"/>
    <w:rsid w:val="0078308B"/>
    <w:rsid w:val="0078388A"/>
    <w:rsid w:val="00784918"/>
    <w:rsid w:val="00786A5D"/>
    <w:rsid w:val="00790614"/>
    <w:rsid w:val="00792A1F"/>
    <w:rsid w:val="00792A4A"/>
    <w:rsid w:val="00793F16"/>
    <w:rsid w:val="00793F75"/>
    <w:rsid w:val="007968BC"/>
    <w:rsid w:val="00796A78"/>
    <w:rsid w:val="00796D6B"/>
    <w:rsid w:val="0079721E"/>
    <w:rsid w:val="007A0D05"/>
    <w:rsid w:val="007A1A31"/>
    <w:rsid w:val="007A2EAA"/>
    <w:rsid w:val="007A38B0"/>
    <w:rsid w:val="007A3A52"/>
    <w:rsid w:val="007A6182"/>
    <w:rsid w:val="007A6B4A"/>
    <w:rsid w:val="007A7A2C"/>
    <w:rsid w:val="007B15C4"/>
    <w:rsid w:val="007B2C95"/>
    <w:rsid w:val="007B3DE3"/>
    <w:rsid w:val="007B44BA"/>
    <w:rsid w:val="007B4A72"/>
    <w:rsid w:val="007B5016"/>
    <w:rsid w:val="007B553E"/>
    <w:rsid w:val="007B629E"/>
    <w:rsid w:val="007B7C0B"/>
    <w:rsid w:val="007C06DA"/>
    <w:rsid w:val="007C0DB2"/>
    <w:rsid w:val="007D00AB"/>
    <w:rsid w:val="007D119F"/>
    <w:rsid w:val="007D1DD4"/>
    <w:rsid w:val="007D3194"/>
    <w:rsid w:val="007D3DF8"/>
    <w:rsid w:val="007D536B"/>
    <w:rsid w:val="007D652E"/>
    <w:rsid w:val="007D6609"/>
    <w:rsid w:val="007D6B34"/>
    <w:rsid w:val="007D7ED9"/>
    <w:rsid w:val="007E01CF"/>
    <w:rsid w:val="007E020C"/>
    <w:rsid w:val="007E4449"/>
    <w:rsid w:val="007E4D1C"/>
    <w:rsid w:val="007F07A3"/>
    <w:rsid w:val="007F112F"/>
    <w:rsid w:val="007F358A"/>
    <w:rsid w:val="007F4D98"/>
    <w:rsid w:val="007F6650"/>
    <w:rsid w:val="007F7C6F"/>
    <w:rsid w:val="008004E8"/>
    <w:rsid w:val="00800FD8"/>
    <w:rsid w:val="00801AD7"/>
    <w:rsid w:val="00801F8D"/>
    <w:rsid w:val="00807008"/>
    <w:rsid w:val="0081196E"/>
    <w:rsid w:val="00812251"/>
    <w:rsid w:val="00813212"/>
    <w:rsid w:val="00813330"/>
    <w:rsid w:val="00814237"/>
    <w:rsid w:val="00814AAB"/>
    <w:rsid w:val="00815472"/>
    <w:rsid w:val="0081750B"/>
    <w:rsid w:val="00820941"/>
    <w:rsid w:val="008241C1"/>
    <w:rsid w:val="00825F1B"/>
    <w:rsid w:val="00826D73"/>
    <w:rsid w:val="00830705"/>
    <w:rsid w:val="00832AC5"/>
    <w:rsid w:val="00834B47"/>
    <w:rsid w:val="00834F2F"/>
    <w:rsid w:val="00835AEE"/>
    <w:rsid w:val="008365D3"/>
    <w:rsid w:val="0083690A"/>
    <w:rsid w:val="008401A1"/>
    <w:rsid w:val="00840857"/>
    <w:rsid w:val="008414B8"/>
    <w:rsid w:val="00842F4A"/>
    <w:rsid w:val="00843087"/>
    <w:rsid w:val="00844370"/>
    <w:rsid w:val="0084444A"/>
    <w:rsid w:val="00844AD8"/>
    <w:rsid w:val="00844F96"/>
    <w:rsid w:val="00847158"/>
    <w:rsid w:val="0085027A"/>
    <w:rsid w:val="008514BC"/>
    <w:rsid w:val="008531F5"/>
    <w:rsid w:val="008600F3"/>
    <w:rsid w:val="008606EF"/>
    <w:rsid w:val="0086179C"/>
    <w:rsid w:val="008620B1"/>
    <w:rsid w:val="008644DE"/>
    <w:rsid w:val="00865D1F"/>
    <w:rsid w:val="0087295D"/>
    <w:rsid w:val="00872BB3"/>
    <w:rsid w:val="008751A4"/>
    <w:rsid w:val="00875AD8"/>
    <w:rsid w:val="008801FF"/>
    <w:rsid w:val="00881F3D"/>
    <w:rsid w:val="008825DC"/>
    <w:rsid w:val="00883DD1"/>
    <w:rsid w:val="008853B4"/>
    <w:rsid w:val="00887586"/>
    <w:rsid w:val="008917F0"/>
    <w:rsid w:val="00891AC9"/>
    <w:rsid w:val="00891F76"/>
    <w:rsid w:val="0089219F"/>
    <w:rsid w:val="0089277B"/>
    <w:rsid w:val="00892BE8"/>
    <w:rsid w:val="00893147"/>
    <w:rsid w:val="00893E2B"/>
    <w:rsid w:val="008A0690"/>
    <w:rsid w:val="008A230F"/>
    <w:rsid w:val="008A2DA1"/>
    <w:rsid w:val="008A2E17"/>
    <w:rsid w:val="008A468F"/>
    <w:rsid w:val="008A4BD6"/>
    <w:rsid w:val="008A5D8D"/>
    <w:rsid w:val="008A6C8B"/>
    <w:rsid w:val="008A7B91"/>
    <w:rsid w:val="008B256E"/>
    <w:rsid w:val="008B29D0"/>
    <w:rsid w:val="008B31E5"/>
    <w:rsid w:val="008B4478"/>
    <w:rsid w:val="008C055A"/>
    <w:rsid w:val="008C1513"/>
    <w:rsid w:val="008C1AEC"/>
    <w:rsid w:val="008C38D5"/>
    <w:rsid w:val="008C3FD2"/>
    <w:rsid w:val="008C5BFE"/>
    <w:rsid w:val="008C65AA"/>
    <w:rsid w:val="008D123D"/>
    <w:rsid w:val="008D161E"/>
    <w:rsid w:val="008D1CCD"/>
    <w:rsid w:val="008D1D73"/>
    <w:rsid w:val="008E0665"/>
    <w:rsid w:val="008E17ED"/>
    <w:rsid w:val="008E2970"/>
    <w:rsid w:val="008E3109"/>
    <w:rsid w:val="008E693E"/>
    <w:rsid w:val="008E6B5D"/>
    <w:rsid w:val="008E6F81"/>
    <w:rsid w:val="008E7CA5"/>
    <w:rsid w:val="008F0527"/>
    <w:rsid w:val="008F05F7"/>
    <w:rsid w:val="008F219B"/>
    <w:rsid w:val="008F2C30"/>
    <w:rsid w:val="008F2E4F"/>
    <w:rsid w:val="008F3B35"/>
    <w:rsid w:val="008F3F2E"/>
    <w:rsid w:val="008F564C"/>
    <w:rsid w:val="009006C3"/>
    <w:rsid w:val="009047E8"/>
    <w:rsid w:val="009061B5"/>
    <w:rsid w:val="009105CF"/>
    <w:rsid w:val="00911060"/>
    <w:rsid w:val="00912CBA"/>
    <w:rsid w:val="00914F0D"/>
    <w:rsid w:val="0091517F"/>
    <w:rsid w:val="00916664"/>
    <w:rsid w:val="00917857"/>
    <w:rsid w:val="0092642E"/>
    <w:rsid w:val="00926D08"/>
    <w:rsid w:val="00927184"/>
    <w:rsid w:val="00927A6A"/>
    <w:rsid w:val="00930A94"/>
    <w:rsid w:val="00930BD8"/>
    <w:rsid w:val="0093414D"/>
    <w:rsid w:val="0093490F"/>
    <w:rsid w:val="0093675B"/>
    <w:rsid w:val="0094108F"/>
    <w:rsid w:val="00941E87"/>
    <w:rsid w:val="00942EA6"/>
    <w:rsid w:val="00943220"/>
    <w:rsid w:val="00943726"/>
    <w:rsid w:val="00943C8B"/>
    <w:rsid w:val="00944D2D"/>
    <w:rsid w:val="00945A68"/>
    <w:rsid w:val="00945B58"/>
    <w:rsid w:val="00946459"/>
    <w:rsid w:val="009523D6"/>
    <w:rsid w:val="00952F51"/>
    <w:rsid w:val="009534CE"/>
    <w:rsid w:val="00955574"/>
    <w:rsid w:val="00956403"/>
    <w:rsid w:val="0096013D"/>
    <w:rsid w:val="009628BF"/>
    <w:rsid w:val="00963B9A"/>
    <w:rsid w:val="009658AB"/>
    <w:rsid w:val="00966056"/>
    <w:rsid w:val="00967798"/>
    <w:rsid w:val="00967C96"/>
    <w:rsid w:val="00971D12"/>
    <w:rsid w:val="0097629A"/>
    <w:rsid w:val="0098092E"/>
    <w:rsid w:val="00981436"/>
    <w:rsid w:val="009829E1"/>
    <w:rsid w:val="00984114"/>
    <w:rsid w:val="0098641B"/>
    <w:rsid w:val="009872C7"/>
    <w:rsid w:val="009922D5"/>
    <w:rsid w:val="00995DE9"/>
    <w:rsid w:val="009963B8"/>
    <w:rsid w:val="009A08A7"/>
    <w:rsid w:val="009A0BE3"/>
    <w:rsid w:val="009A0F4E"/>
    <w:rsid w:val="009A233A"/>
    <w:rsid w:val="009A3847"/>
    <w:rsid w:val="009A3D9D"/>
    <w:rsid w:val="009A55F9"/>
    <w:rsid w:val="009B07CF"/>
    <w:rsid w:val="009B3171"/>
    <w:rsid w:val="009B48C4"/>
    <w:rsid w:val="009B4AC2"/>
    <w:rsid w:val="009B4D1F"/>
    <w:rsid w:val="009B650C"/>
    <w:rsid w:val="009C290F"/>
    <w:rsid w:val="009C3331"/>
    <w:rsid w:val="009C6483"/>
    <w:rsid w:val="009C698C"/>
    <w:rsid w:val="009C6AC0"/>
    <w:rsid w:val="009C7C89"/>
    <w:rsid w:val="009C7D84"/>
    <w:rsid w:val="009D0BA2"/>
    <w:rsid w:val="009D3352"/>
    <w:rsid w:val="009D438F"/>
    <w:rsid w:val="009D4F8B"/>
    <w:rsid w:val="009D65BB"/>
    <w:rsid w:val="009D663B"/>
    <w:rsid w:val="009D6640"/>
    <w:rsid w:val="009D6CB1"/>
    <w:rsid w:val="009D6FF4"/>
    <w:rsid w:val="009D719F"/>
    <w:rsid w:val="009E1B93"/>
    <w:rsid w:val="009E2DED"/>
    <w:rsid w:val="009E36DE"/>
    <w:rsid w:val="009E55F5"/>
    <w:rsid w:val="009F03C5"/>
    <w:rsid w:val="009F0822"/>
    <w:rsid w:val="009F0B85"/>
    <w:rsid w:val="009F1CFD"/>
    <w:rsid w:val="009F2C10"/>
    <w:rsid w:val="009F31C4"/>
    <w:rsid w:val="009F3A34"/>
    <w:rsid w:val="009F3DB5"/>
    <w:rsid w:val="009F42C7"/>
    <w:rsid w:val="009F457B"/>
    <w:rsid w:val="009F5BFD"/>
    <w:rsid w:val="009F72D3"/>
    <w:rsid w:val="00A00109"/>
    <w:rsid w:val="00A0113A"/>
    <w:rsid w:val="00A01FF2"/>
    <w:rsid w:val="00A0292C"/>
    <w:rsid w:val="00A02D48"/>
    <w:rsid w:val="00A0313F"/>
    <w:rsid w:val="00A05305"/>
    <w:rsid w:val="00A07509"/>
    <w:rsid w:val="00A16686"/>
    <w:rsid w:val="00A16AC2"/>
    <w:rsid w:val="00A17090"/>
    <w:rsid w:val="00A17BCB"/>
    <w:rsid w:val="00A206AF"/>
    <w:rsid w:val="00A20E65"/>
    <w:rsid w:val="00A2141C"/>
    <w:rsid w:val="00A24550"/>
    <w:rsid w:val="00A25B9F"/>
    <w:rsid w:val="00A26BC9"/>
    <w:rsid w:val="00A26CC7"/>
    <w:rsid w:val="00A2714D"/>
    <w:rsid w:val="00A27AE1"/>
    <w:rsid w:val="00A31479"/>
    <w:rsid w:val="00A32578"/>
    <w:rsid w:val="00A32AFE"/>
    <w:rsid w:val="00A3649A"/>
    <w:rsid w:val="00A36CDC"/>
    <w:rsid w:val="00A37B0A"/>
    <w:rsid w:val="00A37E73"/>
    <w:rsid w:val="00A4050A"/>
    <w:rsid w:val="00A40898"/>
    <w:rsid w:val="00A4139B"/>
    <w:rsid w:val="00A4144B"/>
    <w:rsid w:val="00A41761"/>
    <w:rsid w:val="00A42504"/>
    <w:rsid w:val="00A43BA3"/>
    <w:rsid w:val="00A503DB"/>
    <w:rsid w:val="00A51EA7"/>
    <w:rsid w:val="00A527FC"/>
    <w:rsid w:val="00A613E9"/>
    <w:rsid w:val="00A61D8F"/>
    <w:rsid w:val="00A6284D"/>
    <w:rsid w:val="00A65A41"/>
    <w:rsid w:val="00A66102"/>
    <w:rsid w:val="00A671DB"/>
    <w:rsid w:val="00A7204D"/>
    <w:rsid w:val="00A728D6"/>
    <w:rsid w:val="00A73C3E"/>
    <w:rsid w:val="00A747ED"/>
    <w:rsid w:val="00A74E78"/>
    <w:rsid w:val="00A76521"/>
    <w:rsid w:val="00A77129"/>
    <w:rsid w:val="00A77285"/>
    <w:rsid w:val="00A77722"/>
    <w:rsid w:val="00A825C3"/>
    <w:rsid w:val="00A82B1E"/>
    <w:rsid w:val="00A82BA4"/>
    <w:rsid w:val="00A82F4D"/>
    <w:rsid w:val="00A8361D"/>
    <w:rsid w:val="00A86966"/>
    <w:rsid w:val="00A907AD"/>
    <w:rsid w:val="00A92157"/>
    <w:rsid w:val="00A941C8"/>
    <w:rsid w:val="00A94A88"/>
    <w:rsid w:val="00A952E9"/>
    <w:rsid w:val="00A96B61"/>
    <w:rsid w:val="00AA10BB"/>
    <w:rsid w:val="00AA1692"/>
    <w:rsid w:val="00AA3FD3"/>
    <w:rsid w:val="00AA5BC5"/>
    <w:rsid w:val="00AB0AAD"/>
    <w:rsid w:val="00AB3603"/>
    <w:rsid w:val="00AB47B6"/>
    <w:rsid w:val="00AB4886"/>
    <w:rsid w:val="00AB49F8"/>
    <w:rsid w:val="00AB68A4"/>
    <w:rsid w:val="00AB7D91"/>
    <w:rsid w:val="00AC026E"/>
    <w:rsid w:val="00AC0558"/>
    <w:rsid w:val="00AC16B3"/>
    <w:rsid w:val="00AC1D84"/>
    <w:rsid w:val="00AC57C6"/>
    <w:rsid w:val="00AC6B4A"/>
    <w:rsid w:val="00AC6E97"/>
    <w:rsid w:val="00AC6F4B"/>
    <w:rsid w:val="00AC6FB9"/>
    <w:rsid w:val="00AC74D7"/>
    <w:rsid w:val="00AD0967"/>
    <w:rsid w:val="00AD4448"/>
    <w:rsid w:val="00AD54A2"/>
    <w:rsid w:val="00AD5637"/>
    <w:rsid w:val="00AD6FB8"/>
    <w:rsid w:val="00AD76E4"/>
    <w:rsid w:val="00AE01CE"/>
    <w:rsid w:val="00AE105B"/>
    <w:rsid w:val="00AE1315"/>
    <w:rsid w:val="00AE2879"/>
    <w:rsid w:val="00AE3AFD"/>
    <w:rsid w:val="00AE42F9"/>
    <w:rsid w:val="00AE4603"/>
    <w:rsid w:val="00AE5731"/>
    <w:rsid w:val="00AE5D08"/>
    <w:rsid w:val="00AE6139"/>
    <w:rsid w:val="00AF492A"/>
    <w:rsid w:val="00AF612A"/>
    <w:rsid w:val="00B012D3"/>
    <w:rsid w:val="00B0380B"/>
    <w:rsid w:val="00B0640C"/>
    <w:rsid w:val="00B07D48"/>
    <w:rsid w:val="00B13539"/>
    <w:rsid w:val="00B1440C"/>
    <w:rsid w:val="00B14FCC"/>
    <w:rsid w:val="00B157F6"/>
    <w:rsid w:val="00B166CC"/>
    <w:rsid w:val="00B16C0A"/>
    <w:rsid w:val="00B204D5"/>
    <w:rsid w:val="00B20A82"/>
    <w:rsid w:val="00B213E7"/>
    <w:rsid w:val="00B23127"/>
    <w:rsid w:val="00B2502C"/>
    <w:rsid w:val="00B27560"/>
    <w:rsid w:val="00B330FF"/>
    <w:rsid w:val="00B358D3"/>
    <w:rsid w:val="00B36354"/>
    <w:rsid w:val="00B363EC"/>
    <w:rsid w:val="00B373DA"/>
    <w:rsid w:val="00B37418"/>
    <w:rsid w:val="00B412AC"/>
    <w:rsid w:val="00B42BC9"/>
    <w:rsid w:val="00B46A6A"/>
    <w:rsid w:val="00B46F51"/>
    <w:rsid w:val="00B501AE"/>
    <w:rsid w:val="00B5109B"/>
    <w:rsid w:val="00B535DD"/>
    <w:rsid w:val="00B53AB3"/>
    <w:rsid w:val="00B53B5A"/>
    <w:rsid w:val="00B56A19"/>
    <w:rsid w:val="00B62038"/>
    <w:rsid w:val="00B62451"/>
    <w:rsid w:val="00B633FA"/>
    <w:rsid w:val="00B677EF"/>
    <w:rsid w:val="00B700CD"/>
    <w:rsid w:val="00B71F91"/>
    <w:rsid w:val="00B73F1B"/>
    <w:rsid w:val="00B7417D"/>
    <w:rsid w:val="00B7455B"/>
    <w:rsid w:val="00B7704B"/>
    <w:rsid w:val="00B806B4"/>
    <w:rsid w:val="00B81504"/>
    <w:rsid w:val="00B83571"/>
    <w:rsid w:val="00B863AA"/>
    <w:rsid w:val="00B86938"/>
    <w:rsid w:val="00B91961"/>
    <w:rsid w:val="00B92B08"/>
    <w:rsid w:val="00B92E29"/>
    <w:rsid w:val="00B93ED1"/>
    <w:rsid w:val="00B94257"/>
    <w:rsid w:val="00B955CF"/>
    <w:rsid w:val="00B9583F"/>
    <w:rsid w:val="00B9599C"/>
    <w:rsid w:val="00B973C6"/>
    <w:rsid w:val="00B97CDF"/>
    <w:rsid w:val="00BA0CAB"/>
    <w:rsid w:val="00BA24FE"/>
    <w:rsid w:val="00BA54DF"/>
    <w:rsid w:val="00BA5822"/>
    <w:rsid w:val="00BA6FE1"/>
    <w:rsid w:val="00BB1831"/>
    <w:rsid w:val="00BB2002"/>
    <w:rsid w:val="00BB3C96"/>
    <w:rsid w:val="00BB4BBD"/>
    <w:rsid w:val="00BB5B21"/>
    <w:rsid w:val="00BB72CD"/>
    <w:rsid w:val="00BB7829"/>
    <w:rsid w:val="00BC04BE"/>
    <w:rsid w:val="00BC0E0B"/>
    <w:rsid w:val="00BC32A5"/>
    <w:rsid w:val="00BC364E"/>
    <w:rsid w:val="00BC48E5"/>
    <w:rsid w:val="00BC5B8D"/>
    <w:rsid w:val="00BC6148"/>
    <w:rsid w:val="00BD08F3"/>
    <w:rsid w:val="00BD1481"/>
    <w:rsid w:val="00BD2478"/>
    <w:rsid w:val="00BD2BAB"/>
    <w:rsid w:val="00BD56A4"/>
    <w:rsid w:val="00BD6D1A"/>
    <w:rsid w:val="00BE1063"/>
    <w:rsid w:val="00BE16E5"/>
    <w:rsid w:val="00BE18D5"/>
    <w:rsid w:val="00BE1C6D"/>
    <w:rsid w:val="00BE1CC0"/>
    <w:rsid w:val="00BE24EA"/>
    <w:rsid w:val="00BE2ED7"/>
    <w:rsid w:val="00BE31EA"/>
    <w:rsid w:val="00BE51D2"/>
    <w:rsid w:val="00BE5DDD"/>
    <w:rsid w:val="00BE6C62"/>
    <w:rsid w:val="00BE7D9A"/>
    <w:rsid w:val="00BE7E30"/>
    <w:rsid w:val="00BF011F"/>
    <w:rsid w:val="00BF1528"/>
    <w:rsid w:val="00BF18CB"/>
    <w:rsid w:val="00BF2790"/>
    <w:rsid w:val="00BF5CC1"/>
    <w:rsid w:val="00BF7C87"/>
    <w:rsid w:val="00C00F58"/>
    <w:rsid w:val="00C0209B"/>
    <w:rsid w:val="00C0362A"/>
    <w:rsid w:val="00C053C7"/>
    <w:rsid w:val="00C06351"/>
    <w:rsid w:val="00C07A99"/>
    <w:rsid w:val="00C13670"/>
    <w:rsid w:val="00C13BD4"/>
    <w:rsid w:val="00C15269"/>
    <w:rsid w:val="00C1602A"/>
    <w:rsid w:val="00C17176"/>
    <w:rsid w:val="00C21650"/>
    <w:rsid w:val="00C2362D"/>
    <w:rsid w:val="00C239D1"/>
    <w:rsid w:val="00C23C54"/>
    <w:rsid w:val="00C23D03"/>
    <w:rsid w:val="00C25CF8"/>
    <w:rsid w:val="00C26634"/>
    <w:rsid w:val="00C2761D"/>
    <w:rsid w:val="00C309C2"/>
    <w:rsid w:val="00C34299"/>
    <w:rsid w:val="00C377CC"/>
    <w:rsid w:val="00C40492"/>
    <w:rsid w:val="00C40C2B"/>
    <w:rsid w:val="00C40EA7"/>
    <w:rsid w:val="00C41768"/>
    <w:rsid w:val="00C4274F"/>
    <w:rsid w:val="00C44346"/>
    <w:rsid w:val="00C44A67"/>
    <w:rsid w:val="00C45D6E"/>
    <w:rsid w:val="00C46C47"/>
    <w:rsid w:val="00C4748C"/>
    <w:rsid w:val="00C50C6E"/>
    <w:rsid w:val="00C522CC"/>
    <w:rsid w:val="00C53C9A"/>
    <w:rsid w:val="00C57891"/>
    <w:rsid w:val="00C652CE"/>
    <w:rsid w:val="00C66178"/>
    <w:rsid w:val="00C66618"/>
    <w:rsid w:val="00C671E5"/>
    <w:rsid w:val="00C72E91"/>
    <w:rsid w:val="00C72EC3"/>
    <w:rsid w:val="00C73152"/>
    <w:rsid w:val="00C73F24"/>
    <w:rsid w:val="00C74818"/>
    <w:rsid w:val="00C77737"/>
    <w:rsid w:val="00C81126"/>
    <w:rsid w:val="00C81942"/>
    <w:rsid w:val="00C8199E"/>
    <w:rsid w:val="00C81A92"/>
    <w:rsid w:val="00C81D2E"/>
    <w:rsid w:val="00C82C14"/>
    <w:rsid w:val="00C83378"/>
    <w:rsid w:val="00C846CE"/>
    <w:rsid w:val="00C87C7F"/>
    <w:rsid w:val="00C904C5"/>
    <w:rsid w:val="00C911A9"/>
    <w:rsid w:val="00C915CA"/>
    <w:rsid w:val="00C91A20"/>
    <w:rsid w:val="00C922BF"/>
    <w:rsid w:val="00C97ED9"/>
    <w:rsid w:val="00CA4608"/>
    <w:rsid w:val="00CA4732"/>
    <w:rsid w:val="00CA5841"/>
    <w:rsid w:val="00CA67F5"/>
    <w:rsid w:val="00CA695D"/>
    <w:rsid w:val="00CA697D"/>
    <w:rsid w:val="00CA7804"/>
    <w:rsid w:val="00CB04E9"/>
    <w:rsid w:val="00CB0FAB"/>
    <w:rsid w:val="00CB100E"/>
    <w:rsid w:val="00CB10D7"/>
    <w:rsid w:val="00CB1C4A"/>
    <w:rsid w:val="00CB7643"/>
    <w:rsid w:val="00CB7C35"/>
    <w:rsid w:val="00CC0232"/>
    <w:rsid w:val="00CC0B4F"/>
    <w:rsid w:val="00CC138F"/>
    <w:rsid w:val="00CC1A1A"/>
    <w:rsid w:val="00CC2669"/>
    <w:rsid w:val="00CC2923"/>
    <w:rsid w:val="00CC2C34"/>
    <w:rsid w:val="00CC3334"/>
    <w:rsid w:val="00CC35FC"/>
    <w:rsid w:val="00CC4D0A"/>
    <w:rsid w:val="00CC64EF"/>
    <w:rsid w:val="00CD16E0"/>
    <w:rsid w:val="00CD2B8C"/>
    <w:rsid w:val="00CE039A"/>
    <w:rsid w:val="00CE5418"/>
    <w:rsid w:val="00CE5A35"/>
    <w:rsid w:val="00CF105A"/>
    <w:rsid w:val="00CF4883"/>
    <w:rsid w:val="00CF684E"/>
    <w:rsid w:val="00CF74B5"/>
    <w:rsid w:val="00CF7563"/>
    <w:rsid w:val="00D00644"/>
    <w:rsid w:val="00D02956"/>
    <w:rsid w:val="00D05045"/>
    <w:rsid w:val="00D060C0"/>
    <w:rsid w:val="00D06851"/>
    <w:rsid w:val="00D072A3"/>
    <w:rsid w:val="00D10730"/>
    <w:rsid w:val="00D1082A"/>
    <w:rsid w:val="00D1248B"/>
    <w:rsid w:val="00D13485"/>
    <w:rsid w:val="00D17282"/>
    <w:rsid w:val="00D17BEC"/>
    <w:rsid w:val="00D2129D"/>
    <w:rsid w:val="00D22291"/>
    <w:rsid w:val="00D222B3"/>
    <w:rsid w:val="00D2235D"/>
    <w:rsid w:val="00D2252D"/>
    <w:rsid w:val="00D22BAF"/>
    <w:rsid w:val="00D305FE"/>
    <w:rsid w:val="00D32989"/>
    <w:rsid w:val="00D32C1C"/>
    <w:rsid w:val="00D331CB"/>
    <w:rsid w:val="00D33B17"/>
    <w:rsid w:val="00D34EF3"/>
    <w:rsid w:val="00D3767A"/>
    <w:rsid w:val="00D37A31"/>
    <w:rsid w:val="00D42365"/>
    <w:rsid w:val="00D43095"/>
    <w:rsid w:val="00D43ED7"/>
    <w:rsid w:val="00D44832"/>
    <w:rsid w:val="00D44DA0"/>
    <w:rsid w:val="00D46612"/>
    <w:rsid w:val="00D46A83"/>
    <w:rsid w:val="00D472FE"/>
    <w:rsid w:val="00D5118A"/>
    <w:rsid w:val="00D519A6"/>
    <w:rsid w:val="00D5361D"/>
    <w:rsid w:val="00D53FCF"/>
    <w:rsid w:val="00D55836"/>
    <w:rsid w:val="00D55E39"/>
    <w:rsid w:val="00D56FC9"/>
    <w:rsid w:val="00D57170"/>
    <w:rsid w:val="00D5720D"/>
    <w:rsid w:val="00D60C49"/>
    <w:rsid w:val="00D61CDC"/>
    <w:rsid w:val="00D62248"/>
    <w:rsid w:val="00D63DFE"/>
    <w:rsid w:val="00D65475"/>
    <w:rsid w:val="00D65B6C"/>
    <w:rsid w:val="00D708CA"/>
    <w:rsid w:val="00D71144"/>
    <w:rsid w:val="00D71873"/>
    <w:rsid w:val="00D7338B"/>
    <w:rsid w:val="00D7438D"/>
    <w:rsid w:val="00D764D2"/>
    <w:rsid w:val="00D80B9C"/>
    <w:rsid w:val="00D82727"/>
    <w:rsid w:val="00D83038"/>
    <w:rsid w:val="00D8352E"/>
    <w:rsid w:val="00D85245"/>
    <w:rsid w:val="00D86194"/>
    <w:rsid w:val="00D86FE8"/>
    <w:rsid w:val="00D901DC"/>
    <w:rsid w:val="00D90E2D"/>
    <w:rsid w:val="00D91AEC"/>
    <w:rsid w:val="00D922A7"/>
    <w:rsid w:val="00D9241F"/>
    <w:rsid w:val="00D9450D"/>
    <w:rsid w:val="00DA01C6"/>
    <w:rsid w:val="00DA1AE5"/>
    <w:rsid w:val="00DA44B4"/>
    <w:rsid w:val="00DA472B"/>
    <w:rsid w:val="00DA4950"/>
    <w:rsid w:val="00DA4F4E"/>
    <w:rsid w:val="00DA5296"/>
    <w:rsid w:val="00DA6BAA"/>
    <w:rsid w:val="00DA74A0"/>
    <w:rsid w:val="00DB32BE"/>
    <w:rsid w:val="00DB42C9"/>
    <w:rsid w:val="00DB4482"/>
    <w:rsid w:val="00DB4DBB"/>
    <w:rsid w:val="00DB65A5"/>
    <w:rsid w:val="00DB6E84"/>
    <w:rsid w:val="00DB72F4"/>
    <w:rsid w:val="00DC25AD"/>
    <w:rsid w:val="00DC362A"/>
    <w:rsid w:val="00DC380F"/>
    <w:rsid w:val="00DC7412"/>
    <w:rsid w:val="00DC7975"/>
    <w:rsid w:val="00DD1354"/>
    <w:rsid w:val="00DD27F1"/>
    <w:rsid w:val="00DD2D7D"/>
    <w:rsid w:val="00DD4FEA"/>
    <w:rsid w:val="00DD61DD"/>
    <w:rsid w:val="00DE158B"/>
    <w:rsid w:val="00DE1DCD"/>
    <w:rsid w:val="00DE205E"/>
    <w:rsid w:val="00DE24B1"/>
    <w:rsid w:val="00DE44B6"/>
    <w:rsid w:val="00DE51C5"/>
    <w:rsid w:val="00DE6E85"/>
    <w:rsid w:val="00DE70CA"/>
    <w:rsid w:val="00DF050C"/>
    <w:rsid w:val="00DF0CCB"/>
    <w:rsid w:val="00DF1A74"/>
    <w:rsid w:val="00DF2D47"/>
    <w:rsid w:val="00DF3D8F"/>
    <w:rsid w:val="00DF4B94"/>
    <w:rsid w:val="00DF4D2D"/>
    <w:rsid w:val="00DF52B8"/>
    <w:rsid w:val="00DF6721"/>
    <w:rsid w:val="00DF7F51"/>
    <w:rsid w:val="00E0005B"/>
    <w:rsid w:val="00E02FA2"/>
    <w:rsid w:val="00E049CE"/>
    <w:rsid w:val="00E04D0C"/>
    <w:rsid w:val="00E07378"/>
    <w:rsid w:val="00E07D77"/>
    <w:rsid w:val="00E105F7"/>
    <w:rsid w:val="00E11A0A"/>
    <w:rsid w:val="00E1260D"/>
    <w:rsid w:val="00E1343C"/>
    <w:rsid w:val="00E203BC"/>
    <w:rsid w:val="00E23750"/>
    <w:rsid w:val="00E24AF3"/>
    <w:rsid w:val="00E25114"/>
    <w:rsid w:val="00E255D3"/>
    <w:rsid w:val="00E26B04"/>
    <w:rsid w:val="00E26EBC"/>
    <w:rsid w:val="00E27976"/>
    <w:rsid w:val="00E27D63"/>
    <w:rsid w:val="00E304A0"/>
    <w:rsid w:val="00E3260D"/>
    <w:rsid w:val="00E32FF7"/>
    <w:rsid w:val="00E369C5"/>
    <w:rsid w:val="00E4109B"/>
    <w:rsid w:val="00E41CD9"/>
    <w:rsid w:val="00E430B4"/>
    <w:rsid w:val="00E436D6"/>
    <w:rsid w:val="00E45701"/>
    <w:rsid w:val="00E46794"/>
    <w:rsid w:val="00E4727F"/>
    <w:rsid w:val="00E47E45"/>
    <w:rsid w:val="00E5124B"/>
    <w:rsid w:val="00E515CC"/>
    <w:rsid w:val="00E5166C"/>
    <w:rsid w:val="00E52E34"/>
    <w:rsid w:val="00E52E9E"/>
    <w:rsid w:val="00E5498A"/>
    <w:rsid w:val="00E56188"/>
    <w:rsid w:val="00E56916"/>
    <w:rsid w:val="00E57938"/>
    <w:rsid w:val="00E57DA1"/>
    <w:rsid w:val="00E6009E"/>
    <w:rsid w:val="00E62B5F"/>
    <w:rsid w:val="00E6312F"/>
    <w:rsid w:val="00E6472E"/>
    <w:rsid w:val="00E64863"/>
    <w:rsid w:val="00E65036"/>
    <w:rsid w:val="00E656E7"/>
    <w:rsid w:val="00E6579A"/>
    <w:rsid w:val="00E66098"/>
    <w:rsid w:val="00E675A4"/>
    <w:rsid w:val="00E70805"/>
    <w:rsid w:val="00E717D5"/>
    <w:rsid w:val="00E71A27"/>
    <w:rsid w:val="00E72FB7"/>
    <w:rsid w:val="00E73EE6"/>
    <w:rsid w:val="00E7465C"/>
    <w:rsid w:val="00E76F77"/>
    <w:rsid w:val="00E8050F"/>
    <w:rsid w:val="00E80E28"/>
    <w:rsid w:val="00E82C08"/>
    <w:rsid w:val="00E82CA0"/>
    <w:rsid w:val="00E84C68"/>
    <w:rsid w:val="00E85000"/>
    <w:rsid w:val="00E85189"/>
    <w:rsid w:val="00E87591"/>
    <w:rsid w:val="00E9234B"/>
    <w:rsid w:val="00E925B0"/>
    <w:rsid w:val="00E9432E"/>
    <w:rsid w:val="00E95573"/>
    <w:rsid w:val="00E96D6E"/>
    <w:rsid w:val="00E96DFD"/>
    <w:rsid w:val="00E97CC0"/>
    <w:rsid w:val="00EA069B"/>
    <w:rsid w:val="00EA08D5"/>
    <w:rsid w:val="00EA1459"/>
    <w:rsid w:val="00EA1E48"/>
    <w:rsid w:val="00EA4108"/>
    <w:rsid w:val="00EA47EC"/>
    <w:rsid w:val="00EA48CE"/>
    <w:rsid w:val="00EA53B0"/>
    <w:rsid w:val="00EA740D"/>
    <w:rsid w:val="00EA74CF"/>
    <w:rsid w:val="00EB1AB4"/>
    <w:rsid w:val="00EB3637"/>
    <w:rsid w:val="00EB46DE"/>
    <w:rsid w:val="00EB7C06"/>
    <w:rsid w:val="00EC0FDF"/>
    <w:rsid w:val="00EC10B9"/>
    <w:rsid w:val="00EC18CF"/>
    <w:rsid w:val="00EC191F"/>
    <w:rsid w:val="00EC409A"/>
    <w:rsid w:val="00EC5354"/>
    <w:rsid w:val="00EC77B8"/>
    <w:rsid w:val="00ED0CEB"/>
    <w:rsid w:val="00ED15A0"/>
    <w:rsid w:val="00ED2736"/>
    <w:rsid w:val="00ED425D"/>
    <w:rsid w:val="00ED6DB4"/>
    <w:rsid w:val="00ED7508"/>
    <w:rsid w:val="00EE031E"/>
    <w:rsid w:val="00EE0B0E"/>
    <w:rsid w:val="00EE12D4"/>
    <w:rsid w:val="00EE3775"/>
    <w:rsid w:val="00EE4095"/>
    <w:rsid w:val="00EE4551"/>
    <w:rsid w:val="00EE5DEC"/>
    <w:rsid w:val="00EF3341"/>
    <w:rsid w:val="00EF374A"/>
    <w:rsid w:val="00EF799B"/>
    <w:rsid w:val="00F00F21"/>
    <w:rsid w:val="00F013F8"/>
    <w:rsid w:val="00F0183B"/>
    <w:rsid w:val="00F0258A"/>
    <w:rsid w:val="00F042B0"/>
    <w:rsid w:val="00F05A86"/>
    <w:rsid w:val="00F11194"/>
    <w:rsid w:val="00F111B8"/>
    <w:rsid w:val="00F111BD"/>
    <w:rsid w:val="00F1182D"/>
    <w:rsid w:val="00F11886"/>
    <w:rsid w:val="00F11DCD"/>
    <w:rsid w:val="00F133F8"/>
    <w:rsid w:val="00F163C2"/>
    <w:rsid w:val="00F16B72"/>
    <w:rsid w:val="00F22055"/>
    <w:rsid w:val="00F2206D"/>
    <w:rsid w:val="00F22243"/>
    <w:rsid w:val="00F22A08"/>
    <w:rsid w:val="00F2670F"/>
    <w:rsid w:val="00F3082B"/>
    <w:rsid w:val="00F31135"/>
    <w:rsid w:val="00F315FD"/>
    <w:rsid w:val="00F31F11"/>
    <w:rsid w:val="00F3211F"/>
    <w:rsid w:val="00F33036"/>
    <w:rsid w:val="00F35A95"/>
    <w:rsid w:val="00F362DA"/>
    <w:rsid w:val="00F37744"/>
    <w:rsid w:val="00F40624"/>
    <w:rsid w:val="00F407AC"/>
    <w:rsid w:val="00F410E9"/>
    <w:rsid w:val="00F41C4E"/>
    <w:rsid w:val="00F4302A"/>
    <w:rsid w:val="00F44411"/>
    <w:rsid w:val="00F45977"/>
    <w:rsid w:val="00F46156"/>
    <w:rsid w:val="00F46915"/>
    <w:rsid w:val="00F51A13"/>
    <w:rsid w:val="00F51DC0"/>
    <w:rsid w:val="00F52751"/>
    <w:rsid w:val="00F55BAC"/>
    <w:rsid w:val="00F57DF0"/>
    <w:rsid w:val="00F601FF"/>
    <w:rsid w:val="00F61EC4"/>
    <w:rsid w:val="00F63D9D"/>
    <w:rsid w:val="00F67AFB"/>
    <w:rsid w:val="00F72F70"/>
    <w:rsid w:val="00F73F15"/>
    <w:rsid w:val="00F765C8"/>
    <w:rsid w:val="00F772BD"/>
    <w:rsid w:val="00F8026D"/>
    <w:rsid w:val="00F80AA9"/>
    <w:rsid w:val="00F82EE3"/>
    <w:rsid w:val="00F83039"/>
    <w:rsid w:val="00F8360D"/>
    <w:rsid w:val="00F837EA"/>
    <w:rsid w:val="00F83B83"/>
    <w:rsid w:val="00F84B21"/>
    <w:rsid w:val="00F84E2C"/>
    <w:rsid w:val="00F855A3"/>
    <w:rsid w:val="00F856F8"/>
    <w:rsid w:val="00F87A9E"/>
    <w:rsid w:val="00F916BD"/>
    <w:rsid w:val="00F9459B"/>
    <w:rsid w:val="00F96C26"/>
    <w:rsid w:val="00FA5A03"/>
    <w:rsid w:val="00FA6D6E"/>
    <w:rsid w:val="00FB0FA0"/>
    <w:rsid w:val="00FB1374"/>
    <w:rsid w:val="00FB1D39"/>
    <w:rsid w:val="00FB27BD"/>
    <w:rsid w:val="00FB3F3D"/>
    <w:rsid w:val="00FB54CD"/>
    <w:rsid w:val="00FB5CA7"/>
    <w:rsid w:val="00FB5FFB"/>
    <w:rsid w:val="00FB6DA3"/>
    <w:rsid w:val="00FB7E6B"/>
    <w:rsid w:val="00FC06EF"/>
    <w:rsid w:val="00FC08AB"/>
    <w:rsid w:val="00FC12E5"/>
    <w:rsid w:val="00FC387D"/>
    <w:rsid w:val="00FC53F2"/>
    <w:rsid w:val="00FC5DD8"/>
    <w:rsid w:val="00FC6029"/>
    <w:rsid w:val="00FD1671"/>
    <w:rsid w:val="00FD1A74"/>
    <w:rsid w:val="00FD2F1E"/>
    <w:rsid w:val="00FD35A8"/>
    <w:rsid w:val="00FD369D"/>
    <w:rsid w:val="00FD38A9"/>
    <w:rsid w:val="00FD42E5"/>
    <w:rsid w:val="00FD4D6A"/>
    <w:rsid w:val="00FD5143"/>
    <w:rsid w:val="00FD6317"/>
    <w:rsid w:val="00FE0FDB"/>
    <w:rsid w:val="00FE199C"/>
    <w:rsid w:val="00FE2114"/>
    <w:rsid w:val="00FE4BC6"/>
    <w:rsid w:val="00FE4BCD"/>
    <w:rsid w:val="00FE533B"/>
    <w:rsid w:val="00FE7275"/>
    <w:rsid w:val="00FF05B9"/>
    <w:rsid w:val="00FF0738"/>
    <w:rsid w:val="00FF087C"/>
    <w:rsid w:val="00FF1895"/>
    <w:rsid w:val="00FF1ABC"/>
    <w:rsid w:val="00FF27A5"/>
    <w:rsid w:val="00FF3C9E"/>
    <w:rsid w:val="00FF48DC"/>
    <w:rsid w:val="00FF618C"/>
    <w:rsid w:val="00FF6356"/>
    <w:rsid w:val="00FF71C5"/>
    <w:rsid w:val="00FF735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DF1A74"/>
    <w:pPr>
      <w:spacing w:line="360" w:lineRule="auto"/>
    </w:pPr>
    <w:rPr>
      <w:rFonts w:ascii="Arial" w:hAnsi="Arial"/>
      <w:lang w:val="ca-ES"/>
    </w:rPr>
  </w:style>
  <w:style w:type="paragraph" w:styleId="Ttulo1">
    <w:name w:val="heading 1"/>
    <w:basedOn w:val="Normal"/>
    <w:next w:val="Normal"/>
    <w:link w:val="Ttulo1Car"/>
    <w:uiPriority w:val="9"/>
    <w:qFormat/>
    <w:rsid w:val="00A503DB"/>
    <w:pPr>
      <w:keepNext/>
      <w:keepLines/>
      <w:spacing w:before="480" w:after="240"/>
      <w:outlineLvl w:val="0"/>
    </w:pPr>
    <w:rPr>
      <w:rFonts w:eastAsiaTheme="majorEastAsia" w:cstheme="majorBidi"/>
      <w:b/>
      <w:bCs/>
      <w:sz w:val="72"/>
      <w:szCs w:val="28"/>
    </w:rPr>
  </w:style>
  <w:style w:type="paragraph" w:styleId="Ttulo2">
    <w:name w:val="heading 2"/>
    <w:basedOn w:val="Normal"/>
    <w:next w:val="Normal"/>
    <w:link w:val="Ttulo2Car"/>
    <w:uiPriority w:val="9"/>
    <w:unhideWhenUsed/>
    <w:qFormat/>
    <w:rsid w:val="00AB47B6"/>
    <w:pPr>
      <w:keepNext/>
      <w:keepLines/>
      <w:spacing w:before="200" w:after="240" w:line="240" w:lineRule="auto"/>
      <w:outlineLvl w:val="1"/>
    </w:pPr>
    <w:rPr>
      <w:rFonts w:eastAsiaTheme="majorEastAsia" w:cstheme="majorBidi"/>
      <w:b/>
      <w:bCs/>
      <w:caps/>
      <w:sz w:val="24"/>
      <w:szCs w:val="26"/>
    </w:rPr>
  </w:style>
  <w:style w:type="paragraph" w:styleId="Ttulo3">
    <w:name w:val="heading 3"/>
    <w:basedOn w:val="Normal"/>
    <w:next w:val="Normal"/>
    <w:link w:val="Ttulo3Car"/>
    <w:uiPriority w:val="9"/>
    <w:unhideWhenUsed/>
    <w:qFormat/>
    <w:rsid w:val="002435D9"/>
    <w:pPr>
      <w:keepNext/>
      <w:keepLines/>
      <w:spacing w:after="120"/>
      <w:outlineLvl w:val="2"/>
    </w:pPr>
    <w:rPr>
      <w:rFonts w:eastAsiaTheme="majorEastAsia" w:cstheme="majorBidi"/>
      <w:b/>
      <w:bCs/>
      <w:sz w:val="24"/>
    </w:rPr>
  </w:style>
  <w:style w:type="paragraph" w:styleId="Ttulo4">
    <w:name w:val="heading 4"/>
    <w:basedOn w:val="Normal"/>
    <w:link w:val="Ttulo4Car"/>
    <w:uiPriority w:val="9"/>
    <w:qFormat/>
    <w:rsid w:val="002435D9"/>
    <w:pPr>
      <w:spacing w:after="120"/>
      <w:outlineLvl w:val="3"/>
    </w:pPr>
    <w:rPr>
      <w:rFonts w:eastAsia="Times New Roman" w:cs="Times New Roman"/>
      <w:b/>
      <w:bCs/>
      <w:sz w:val="24"/>
      <w:szCs w:val="24"/>
      <w:lang w:val="es-ES" w:eastAsia="es-ES"/>
    </w:rPr>
  </w:style>
  <w:style w:type="paragraph" w:styleId="Ttulo5">
    <w:name w:val="heading 5"/>
    <w:basedOn w:val="Normal"/>
    <w:link w:val="Ttulo5Car"/>
    <w:uiPriority w:val="9"/>
    <w:rsid w:val="00DF050C"/>
    <w:pPr>
      <w:numPr>
        <w:ilvl w:val="4"/>
        <w:numId w:val="3"/>
      </w:numPr>
      <w:spacing w:before="100" w:beforeAutospacing="1" w:after="100" w:afterAutospacing="1" w:line="480" w:lineRule="auto"/>
      <w:outlineLvl w:val="4"/>
    </w:pPr>
    <w:rPr>
      <w:rFonts w:eastAsia="Times New Roman" w:cs="Times New Roman"/>
      <w:b/>
      <w:bCs/>
      <w:sz w:val="24"/>
      <w:szCs w:val="20"/>
      <w:lang w:val="es-ES" w:eastAsia="es-ES"/>
    </w:rPr>
  </w:style>
  <w:style w:type="paragraph" w:styleId="Ttulo6">
    <w:name w:val="heading 6"/>
    <w:basedOn w:val="Normal"/>
    <w:next w:val="Normal"/>
    <w:link w:val="Ttulo6Car"/>
    <w:uiPriority w:val="9"/>
    <w:unhideWhenUsed/>
    <w:rsid w:val="00287214"/>
    <w:pPr>
      <w:keepNext/>
      <w:keepLines/>
      <w:numPr>
        <w:ilvl w:val="5"/>
        <w:numId w:val="3"/>
      </w:numPr>
      <w:spacing w:before="200" w:after="0"/>
      <w:outlineLvl w:val="5"/>
    </w:pPr>
    <w:rPr>
      <w:rFonts w:eastAsiaTheme="majorEastAsia" w:cstheme="majorBidi"/>
      <w:b/>
      <w:iCs/>
      <w:sz w:val="24"/>
    </w:rPr>
  </w:style>
  <w:style w:type="paragraph" w:styleId="Ttulo7">
    <w:name w:val="heading 7"/>
    <w:basedOn w:val="Normal"/>
    <w:next w:val="Normal"/>
    <w:link w:val="Ttulo7Car"/>
    <w:uiPriority w:val="9"/>
    <w:unhideWhenUsed/>
    <w:rsid w:val="00DE51C5"/>
    <w:pPr>
      <w:keepNext/>
      <w:keepLines/>
      <w:numPr>
        <w:ilvl w:val="6"/>
        <w:numId w:val="3"/>
      </w:numPr>
      <w:spacing w:before="200" w:after="0"/>
      <w:outlineLvl w:val="6"/>
    </w:pPr>
    <w:rPr>
      <w:rFonts w:eastAsiaTheme="majorEastAsia" w:cstheme="majorBidi"/>
      <w:b/>
      <w:iCs/>
      <w:sz w:val="24"/>
    </w:rPr>
  </w:style>
  <w:style w:type="paragraph" w:styleId="Ttulo8">
    <w:name w:val="heading 8"/>
    <w:basedOn w:val="Normal"/>
    <w:next w:val="Normal"/>
    <w:link w:val="Ttulo8Car"/>
    <w:uiPriority w:val="9"/>
    <w:unhideWhenUsed/>
    <w:rsid w:val="00DE51C5"/>
    <w:pPr>
      <w:keepNext/>
      <w:keepLines/>
      <w:numPr>
        <w:ilvl w:val="7"/>
        <w:numId w:val="3"/>
      </w:numPr>
      <w:spacing w:before="200" w:after="0"/>
      <w:outlineLvl w:val="7"/>
    </w:pPr>
    <w:rPr>
      <w:rFonts w:eastAsiaTheme="majorEastAsia" w:cstheme="majorBidi"/>
      <w:b/>
      <w:sz w:val="24"/>
      <w:szCs w:val="20"/>
    </w:rPr>
  </w:style>
  <w:style w:type="paragraph" w:styleId="Ttulo9">
    <w:name w:val="heading 9"/>
    <w:basedOn w:val="Normal"/>
    <w:next w:val="Normal"/>
    <w:link w:val="Ttulo9Car"/>
    <w:uiPriority w:val="9"/>
    <w:semiHidden/>
    <w:unhideWhenUsed/>
    <w:rsid w:val="00DE51C5"/>
    <w:pPr>
      <w:keepNext/>
      <w:keepLines/>
      <w:numPr>
        <w:ilvl w:val="8"/>
        <w:numId w:val="3"/>
      </w:numPr>
      <w:spacing w:before="200" w:after="0"/>
      <w:outlineLvl w:val="8"/>
    </w:pPr>
    <w:rPr>
      <w:rFonts w:eastAsiaTheme="majorEastAsia" w:cstheme="majorBidi"/>
      <w:b/>
      <w:iCs/>
      <w:sz w:val="24"/>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31C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31CEA"/>
    <w:rPr>
      <w:lang w:val="ca-ES"/>
    </w:rPr>
  </w:style>
  <w:style w:type="paragraph" w:styleId="Piedepgina">
    <w:name w:val="footer"/>
    <w:basedOn w:val="Normal"/>
    <w:link w:val="PiedepginaCar"/>
    <w:uiPriority w:val="99"/>
    <w:unhideWhenUsed/>
    <w:rsid w:val="00031C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31CEA"/>
    <w:rPr>
      <w:lang w:val="ca-ES"/>
    </w:rPr>
  </w:style>
  <w:style w:type="paragraph" w:styleId="Textodeglobo">
    <w:name w:val="Balloon Text"/>
    <w:basedOn w:val="Normal"/>
    <w:link w:val="TextodegloboCar"/>
    <w:uiPriority w:val="99"/>
    <w:semiHidden/>
    <w:unhideWhenUsed/>
    <w:rsid w:val="00031CE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31CEA"/>
    <w:rPr>
      <w:rFonts w:ascii="Tahoma" w:hAnsi="Tahoma" w:cs="Tahoma"/>
      <w:sz w:val="16"/>
      <w:szCs w:val="16"/>
      <w:lang w:val="ca-ES"/>
    </w:rPr>
  </w:style>
  <w:style w:type="character" w:styleId="Hipervnculo">
    <w:name w:val="Hyperlink"/>
    <w:basedOn w:val="Fuentedeprrafopredeter"/>
    <w:uiPriority w:val="99"/>
    <w:unhideWhenUsed/>
    <w:rsid w:val="00BD2BAB"/>
    <w:rPr>
      <w:color w:val="0000FF" w:themeColor="hyperlink"/>
      <w:u w:val="single"/>
    </w:rPr>
  </w:style>
  <w:style w:type="character" w:customStyle="1" w:styleId="Ttulo4Car">
    <w:name w:val="Título 4 Car"/>
    <w:basedOn w:val="Fuentedeprrafopredeter"/>
    <w:link w:val="Ttulo4"/>
    <w:uiPriority w:val="9"/>
    <w:rsid w:val="002435D9"/>
    <w:rPr>
      <w:rFonts w:ascii="Arial" w:eastAsia="Times New Roman" w:hAnsi="Arial" w:cs="Times New Roman"/>
      <w:b/>
      <w:bCs/>
      <w:sz w:val="24"/>
      <w:szCs w:val="24"/>
      <w:lang w:eastAsia="es-ES"/>
    </w:rPr>
  </w:style>
  <w:style w:type="character" w:customStyle="1" w:styleId="Ttulo5Car">
    <w:name w:val="Título 5 Car"/>
    <w:basedOn w:val="Fuentedeprrafopredeter"/>
    <w:link w:val="Ttulo5"/>
    <w:uiPriority w:val="9"/>
    <w:rsid w:val="00DF050C"/>
    <w:rPr>
      <w:rFonts w:ascii="Arial" w:eastAsia="Times New Roman" w:hAnsi="Arial" w:cs="Times New Roman"/>
      <w:b/>
      <w:bCs/>
      <w:sz w:val="24"/>
      <w:szCs w:val="20"/>
      <w:lang w:eastAsia="es-ES"/>
    </w:rPr>
  </w:style>
  <w:style w:type="paragraph" w:styleId="NormalWeb">
    <w:name w:val="Normal (Web)"/>
    <w:basedOn w:val="Normal"/>
    <w:uiPriority w:val="99"/>
    <w:semiHidden/>
    <w:unhideWhenUsed/>
    <w:rsid w:val="00A4050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rsid w:val="00A4050A"/>
    <w:rPr>
      <w:b/>
      <w:bCs/>
    </w:rPr>
  </w:style>
  <w:style w:type="character" w:customStyle="1" w:styleId="apple-converted-space">
    <w:name w:val="apple-converted-space"/>
    <w:basedOn w:val="Fuentedeprrafopredeter"/>
    <w:rsid w:val="00A4050A"/>
  </w:style>
  <w:style w:type="paragraph" w:styleId="Prrafodelista">
    <w:name w:val="List Paragraph"/>
    <w:basedOn w:val="Normal"/>
    <w:uiPriority w:val="34"/>
    <w:qFormat/>
    <w:rsid w:val="00A4050A"/>
    <w:pPr>
      <w:ind w:left="720"/>
      <w:contextualSpacing/>
    </w:pPr>
  </w:style>
  <w:style w:type="table" w:customStyle="1" w:styleId="Tablaconcuadrcula1">
    <w:name w:val="Tabla con cuadrícula1"/>
    <w:basedOn w:val="Tablanormal"/>
    <w:uiPriority w:val="59"/>
    <w:rsid w:val="00083FD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083FD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link w:val="SinespaciadoCar"/>
    <w:uiPriority w:val="1"/>
    <w:qFormat/>
    <w:rsid w:val="004901EA"/>
    <w:pPr>
      <w:spacing w:after="0" w:line="240" w:lineRule="auto"/>
    </w:pPr>
    <w:rPr>
      <w:rFonts w:ascii="Arial" w:hAnsi="Arial"/>
      <w:lang w:val="ca-ES"/>
    </w:rPr>
  </w:style>
  <w:style w:type="character" w:customStyle="1" w:styleId="Ttulo1Car">
    <w:name w:val="Título 1 Car"/>
    <w:basedOn w:val="Fuentedeprrafopredeter"/>
    <w:link w:val="Ttulo1"/>
    <w:uiPriority w:val="9"/>
    <w:rsid w:val="00A503DB"/>
    <w:rPr>
      <w:rFonts w:ascii="Arial" w:eastAsiaTheme="majorEastAsia" w:hAnsi="Arial" w:cstheme="majorBidi"/>
      <w:b/>
      <w:bCs/>
      <w:sz w:val="72"/>
      <w:szCs w:val="28"/>
      <w:lang w:val="ca-ES"/>
    </w:rPr>
  </w:style>
  <w:style w:type="character" w:customStyle="1" w:styleId="Ttulo2Car">
    <w:name w:val="Título 2 Car"/>
    <w:basedOn w:val="Fuentedeprrafopredeter"/>
    <w:link w:val="Ttulo2"/>
    <w:uiPriority w:val="9"/>
    <w:rsid w:val="00946459"/>
    <w:rPr>
      <w:rFonts w:ascii="Arial" w:eastAsiaTheme="majorEastAsia" w:hAnsi="Arial" w:cstheme="majorBidi"/>
      <w:b/>
      <w:bCs/>
      <w:caps/>
      <w:sz w:val="24"/>
      <w:szCs w:val="26"/>
      <w:lang w:val="ca-ES"/>
    </w:rPr>
  </w:style>
  <w:style w:type="paragraph" w:styleId="Ttulo">
    <w:name w:val="Title"/>
    <w:basedOn w:val="Normal"/>
    <w:next w:val="Normal"/>
    <w:link w:val="TtuloCar"/>
    <w:uiPriority w:val="10"/>
    <w:qFormat/>
    <w:rsid w:val="004901EA"/>
    <w:pPr>
      <w:pBdr>
        <w:bottom w:val="single" w:sz="8" w:space="4" w:color="4F81BD" w:themeColor="accent1"/>
      </w:pBdr>
      <w:spacing w:after="300" w:line="240" w:lineRule="auto"/>
      <w:contextualSpacing/>
    </w:pPr>
    <w:rPr>
      <w:rFonts w:eastAsiaTheme="majorEastAsia" w:cstheme="majorBidi"/>
      <w:spacing w:val="5"/>
      <w:kern w:val="28"/>
      <w:sz w:val="52"/>
      <w:szCs w:val="52"/>
    </w:rPr>
  </w:style>
  <w:style w:type="character" w:customStyle="1" w:styleId="TtuloCar">
    <w:name w:val="Título Car"/>
    <w:basedOn w:val="Fuentedeprrafopredeter"/>
    <w:link w:val="Ttulo"/>
    <w:uiPriority w:val="10"/>
    <w:rsid w:val="004901EA"/>
    <w:rPr>
      <w:rFonts w:ascii="Arial" w:eastAsiaTheme="majorEastAsia" w:hAnsi="Arial" w:cstheme="majorBidi"/>
      <w:spacing w:val="5"/>
      <w:kern w:val="28"/>
      <w:sz w:val="52"/>
      <w:szCs w:val="52"/>
      <w:lang w:val="ca-ES"/>
    </w:rPr>
  </w:style>
  <w:style w:type="paragraph" w:styleId="Subttulo">
    <w:name w:val="Subtitle"/>
    <w:aliases w:val="Subtítulo 2"/>
    <w:basedOn w:val="Normal"/>
    <w:next w:val="Normal"/>
    <w:link w:val="SubttuloCar"/>
    <w:autoRedefine/>
    <w:uiPriority w:val="11"/>
    <w:rsid w:val="008751A4"/>
    <w:pPr>
      <w:numPr>
        <w:ilvl w:val="1"/>
      </w:numPr>
      <w:spacing w:after="120"/>
    </w:pPr>
    <w:rPr>
      <w:rFonts w:eastAsiaTheme="majorEastAsia" w:cstheme="majorBidi"/>
      <w:b/>
      <w:iCs/>
      <w:sz w:val="24"/>
      <w:szCs w:val="24"/>
    </w:rPr>
  </w:style>
  <w:style w:type="character" w:customStyle="1" w:styleId="SubttuloCar">
    <w:name w:val="Subtítulo Car"/>
    <w:aliases w:val="Subtítulo 2 Car"/>
    <w:basedOn w:val="Fuentedeprrafopredeter"/>
    <w:link w:val="Subttulo"/>
    <w:uiPriority w:val="11"/>
    <w:rsid w:val="008751A4"/>
    <w:rPr>
      <w:rFonts w:ascii="Arial" w:eastAsiaTheme="majorEastAsia" w:hAnsi="Arial" w:cstheme="majorBidi"/>
      <w:b/>
      <w:iCs/>
      <w:sz w:val="24"/>
      <w:szCs w:val="24"/>
      <w:lang w:val="ca-ES"/>
    </w:rPr>
  </w:style>
  <w:style w:type="character" w:styleId="nfasis">
    <w:name w:val="Emphasis"/>
    <w:basedOn w:val="Refdecomentario"/>
    <w:uiPriority w:val="20"/>
    <w:qFormat/>
    <w:rsid w:val="004901EA"/>
    <w:rPr>
      <w:rFonts w:ascii="Arial" w:hAnsi="Arial"/>
      <w:i/>
      <w:iCs/>
      <w:color w:val="auto"/>
      <w:sz w:val="22"/>
      <w:szCs w:val="16"/>
    </w:rPr>
  </w:style>
  <w:style w:type="character" w:styleId="nfasisintenso">
    <w:name w:val="Intense Emphasis"/>
    <w:basedOn w:val="Fuentedeprrafopredeter"/>
    <w:uiPriority w:val="21"/>
    <w:rsid w:val="004901EA"/>
    <w:rPr>
      <w:rFonts w:ascii="Arial" w:hAnsi="Arial"/>
      <w:b/>
      <w:bCs/>
      <w:i/>
      <w:iCs/>
      <w:color w:val="auto"/>
      <w:sz w:val="22"/>
    </w:rPr>
  </w:style>
  <w:style w:type="paragraph" w:styleId="Cita">
    <w:name w:val="Quote"/>
    <w:basedOn w:val="Normal"/>
    <w:next w:val="Normal"/>
    <w:link w:val="CitaCar"/>
    <w:uiPriority w:val="29"/>
    <w:qFormat/>
    <w:rsid w:val="00013945"/>
    <w:rPr>
      <w:i/>
      <w:iCs/>
      <w:color w:val="000000" w:themeColor="text1"/>
      <w:sz w:val="18"/>
    </w:rPr>
  </w:style>
  <w:style w:type="character" w:customStyle="1" w:styleId="CitaCar">
    <w:name w:val="Cita Car"/>
    <w:basedOn w:val="Fuentedeprrafopredeter"/>
    <w:link w:val="Cita"/>
    <w:uiPriority w:val="29"/>
    <w:rsid w:val="00013945"/>
    <w:rPr>
      <w:rFonts w:ascii="Arial" w:hAnsi="Arial"/>
      <w:i/>
      <w:iCs/>
      <w:color w:val="000000" w:themeColor="text1"/>
      <w:sz w:val="18"/>
      <w:lang w:val="ca-ES"/>
    </w:rPr>
  </w:style>
  <w:style w:type="numbering" w:customStyle="1" w:styleId="OTA0">
    <w:name w:val="O.T.A"/>
    <w:uiPriority w:val="99"/>
    <w:rsid w:val="0052514F"/>
    <w:pPr>
      <w:numPr>
        <w:numId w:val="1"/>
      </w:numPr>
    </w:pPr>
  </w:style>
  <w:style w:type="numbering" w:customStyle="1" w:styleId="OTA">
    <w:name w:val="OTA"/>
    <w:uiPriority w:val="99"/>
    <w:rsid w:val="00DE51C5"/>
    <w:pPr>
      <w:numPr>
        <w:numId w:val="2"/>
      </w:numPr>
    </w:pPr>
  </w:style>
  <w:style w:type="character" w:customStyle="1" w:styleId="Ttulo3Car">
    <w:name w:val="Título 3 Car"/>
    <w:basedOn w:val="Fuentedeprrafopredeter"/>
    <w:link w:val="Ttulo3"/>
    <w:uiPriority w:val="9"/>
    <w:rsid w:val="002435D9"/>
    <w:rPr>
      <w:rFonts w:ascii="Arial" w:eastAsiaTheme="majorEastAsia" w:hAnsi="Arial" w:cstheme="majorBidi"/>
      <w:b/>
      <w:bCs/>
      <w:sz w:val="24"/>
      <w:lang w:val="ca-ES"/>
    </w:rPr>
  </w:style>
  <w:style w:type="character" w:customStyle="1" w:styleId="Ttulo6Car">
    <w:name w:val="Título 6 Car"/>
    <w:basedOn w:val="Fuentedeprrafopredeter"/>
    <w:link w:val="Ttulo6"/>
    <w:uiPriority w:val="9"/>
    <w:rsid w:val="00287214"/>
    <w:rPr>
      <w:rFonts w:ascii="Arial" w:eastAsiaTheme="majorEastAsia" w:hAnsi="Arial" w:cstheme="majorBidi"/>
      <w:b/>
      <w:iCs/>
      <w:sz w:val="24"/>
      <w:lang w:val="ca-ES"/>
    </w:rPr>
  </w:style>
  <w:style w:type="character" w:customStyle="1" w:styleId="Ttulo7Car">
    <w:name w:val="Título 7 Car"/>
    <w:basedOn w:val="Fuentedeprrafopredeter"/>
    <w:link w:val="Ttulo7"/>
    <w:uiPriority w:val="9"/>
    <w:rsid w:val="00DE51C5"/>
    <w:rPr>
      <w:rFonts w:ascii="Arial" w:eastAsiaTheme="majorEastAsia" w:hAnsi="Arial" w:cstheme="majorBidi"/>
      <w:b/>
      <w:iCs/>
      <w:sz w:val="24"/>
      <w:lang w:val="ca-ES"/>
    </w:rPr>
  </w:style>
  <w:style w:type="character" w:customStyle="1" w:styleId="Ttulo8Car">
    <w:name w:val="Título 8 Car"/>
    <w:basedOn w:val="Fuentedeprrafopredeter"/>
    <w:link w:val="Ttulo8"/>
    <w:uiPriority w:val="9"/>
    <w:rsid w:val="00DE51C5"/>
    <w:rPr>
      <w:rFonts w:ascii="Arial" w:eastAsiaTheme="majorEastAsia" w:hAnsi="Arial" w:cstheme="majorBidi"/>
      <w:b/>
      <w:sz w:val="24"/>
      <w:szCs w:val="20"/>
      <w:lang w:val="ca-ES"/>
    </w:rPr>
  </w:style>
  <w:style w:type="character" w:customStyle="1" w:styleId="Ttulo9Car">
    <w:name w:val="Título 9 Car"/>
    <w:basedOn w:val="Fuentedeprrafopredeter"/>
    <w:link w:val="Ttulo9"/>
    <w:uiPriority w:val="9"/>
    <w:semiHidden/>
    <w:rsid w:val="00DE51C5"/>
    <w:rPr>
      <w:rFonts w:ascii="Arial" w:eastAsiaTheme="majorEastAsia" w:hAnsi="Arial" w:cstheme="majorBidi"/>
      <w:b/>
      <w:iCs/>
      <w:sz w:val="24"/>
      <w:szCs w:val="20"/>
      <w:lang w:val="ca-ES"/>
    </w:rPr>
  </w:style>
  <w:style w:type="paragraph" w:styleId="TtulodeTDC">
    <w:name w:val="TOC Heading"/>
    <w:basedOn w:val="Ttulo1"/>
    <w:next w:val="Normal"/>
    <w:uiPriority w:val="39"/>
    <w:unhideWhenUsed/>
    <w:rsid w:val="00D305FE"/>
    <w:pPr>
      <w:spacing w:line="276" w:lineRule="auto"/>
      <w:outlineLvl w:val="9"/>
    </w:pPr>
    <w:rPr>
      <w:rFonts w:asciiTheme="majorHAnsi" w:hAnsiTheme="majorHAnsi"/>
      <w:color w:val="365F91" w:themeColor="accent1" w:themeShade="BF"/>
      <w:sz w:val="28"/>
      <w:lang w:val="es-ES"/>
    </w:rPr>
  </w:style>
  <w:style w:type="paragraph" w:styleId="TDC2">
    <w:name w:val="toc 2"/>
    <w:basedOn w:val="Normal"/>
    <w:next w:val="Normal"/>
    <w:autoRedefine/>
    <w:uiPriority w:val="39"/>
    <w:unhideWhenUsed/>
    <w:rsid w:val="00B16C0A"/>
    <w:pPr>
      <w:tabs>
        <w:tab w:val="right" w:leader="dot" w:pos="9912"/>
      </w:tabs>
      <w:spacing w:before="240" w:after="0" w:line="480" w:lineRule="auto"/>
      <w:ind w:left="709" w:hanging="709"/>
    </w:pPr>
    <w:rPr>
      <w:caps/>
      <w:sz w:val="24"/>
    </w:rPr>
  </w:style>
  <w:style w:type="paragraph" w:styleId="TDC1">
    <w:name w:val="toc 1"/>
    <w:basedOn w:val="Normal"/>
    <w:next w:val="Normal"/>
    <w:autoRedefine/>
    <w:uiPriority w:val="39"/>
    <w:unhideWhenUsed/>
    <w:rsid w:val="00B16C0A"/>
    <w:pPr>
      <w:spacing w:before="240" w:after="240"/>
    </w:pPr>
    <w:rPr>
      <w:rFonts w:eastAsiaTheme="minorEastAsia"/>
      <w:b/>
      <w:caps/>
      <w:sz w:val="24"/>
      <w:lang w:val="es-ES"/>
    </w:rPr>
  </w:style>
  <w:style w:type="paragraph" w:styleId="TDC3">
    <w:name w:val="toc 3"/>
    <w:basedOn w:val="Normal"/>
    <w:next w:val="Normal"/>
    <w:autoRedefine/>
    <w:uiPriority w:val="39"/>
    <w:unhideWhenUsed/>
    <w:rsid w:val="00BD1481"/>
    <w:pPr>
      <w:spacing w:after="100"/>
      <w:ind w:left="851"/>
    </w:pPr>
    <w:rPr>
      <w:rFonts w:eastAsiaTheme="minorEastAsia"/>
      <w:sz w:val="24"/>
      <w:lang w:val="es-ES"/>
    </w:rPr>
  </w:style>
  <w:style w:type="paragraph" w:styleId="Epgrafe">
    <w:name w:val="caption"/>
    <w:basedOn w:val="Normal"/>
    <w:next w:val="Normal"/>
    <w:uiPriority w:val="35"/>
    <w:unhideWhenUsed/>
    <w:rsid w:val="006E16C8"/>
    <w:pPr>
      <w:spacing w:line="240" w:lineRule="auto"/>
    </w:pPr>
    <w:rPr>
      <w:rFonts w:asciiTheme="minorHAnsi" w:hAnsiTheme="minorHAnsi"/>
      <w:b/>
      <w:bCs/>
      <w:color w:val="4F81BD" w:themeColor="accent1"/>
      <w:sz w:val="18"/>
      <w:szCs w:val="18"/>
      <w:lang w:val="es-ES"/>
    </w:rPr>
  </w:style>
  <w:style w:type="paragraph" w:styleId="TDC4">
    <w:name w:val="toc 4"/>
    <w:basedOn w:val="Normal"/>
    <w:next w:val="Normal"/>
    <w:autoRedefine/>
    <w:uiPriority w:val="39"/>
    <w:unhideWhenUsed/>
    <w:rsid w:val="00BD1481"/>
    <w:pPr>
      <w:spacing w:after="100"/>
      <w:ind w:left="1531"/>
    </w:pPr>
    <w:rPr>
      <w:sz w:val="24"/>
    </w:rPr>
  </w:style>
  <w:style w:type="paragraph" w:styleId="TDC5">
    <w:name w:val="toc 5"/>
    <w:basedOn w:val="Normal"/>
    <w:next w:val="Normal"/>
    <w:autoRedefine/>
    <w:uiPriority w:val="39"/>
    <w:unhideWhenUsed/>
    <w:rsid w:val="00287214"/>
    <w:pPr>
      <w:spacing w:after="100"/>
      <w:ind w:left="880"/>
    </w:pPr>
  </w:style>
  <w:style w:type="paragraph" w:styleId="TDC6">
    <w:name w:val="toc 6"/>
    <w:basedOn w:val="Normal"/>
    <w:next w:val="Normal"/>
    <w:autoRedefine/>
    <w:uiPriority w:val="39"/>
    <w:unhideWhenUsed/>
    <w:rsid w:val="00287214"/>
    <w:pPr>
      <w:spacing w:after="100"/>
      <w:ind w:left="1100"/>
    </w:pPr>
  </w:style>
  <w:style w:type="character" w:customStyle="1" w:styleId="SinespaciadoCar">
    <w:name w:val="Sin espaciado Car"/>
    <w:basedOn w:val="Fuentedeprrafopredeter"/>
    <w:link w:val="Sinespaciado"/>
    <w:uiPriority w:val="1"/>
    <w:rsid w:val="00881F3D"/>
    <w:rPr>
      <w:rFonts w:ascii="Arial" w:hAnsi="Arial"/>
      <w:lang w:val="ca-ES"/>
    </w:rPr>
  </w:style>
  <w:style w:type="paragraph" w:customStyle="1" w:styleId="Subttulondice">
    <w:name w:val="Subtítulo/Índice"/>
    <w:basedOn w:val="Normal"/>
    <w:next w:val="Normal"/>
    <w:qFormat/>
    <w:rsid w:val="00B973C6"/>
    <w:pPr>
      <w:spacing w:after="120"/>
    </w:pPr>
    <w:rPr>
      <w:b/>
      <w:sz w:val="36"/>
    </w:rPr>
  </w:style>
  <w:style w:type="character" w:styleId="Hipervnculovisitado">
    <w:name w:val="FollowedHyperlink"/>
    <w:basedOn w:val="Fuentedeprrafopredeter"/>
    <w:uiPriority w:val="99"/>
    <w:semiHidden/>
    <w:unhideWhenUsed/>
    <w:rsid w:val="00BA0CAB"/>
    <w:rPr>
      <w:color w:val="800080" w:themeColor="followedHyperlink"/>
      <w:u w:val="single"/>
    </w:rPr>
  </w:style>
  <w:style w:type="character" w:styleId="Refdecomentario">
    <w:name w:val="annotation reference"/>
    <w:basedOn w:val="Fuentedeprrafopredeter"/>
    <w:uiPriority w:val="99"/>
    <w:semiHidden/>
    <w:unhideWhenUsed/>
    <w:rsid w:val="00EE0B0E"/>
    <w:rPr>
      <w:sz w:val="16"/>
      <w:szCs w:val="16"/>
    </w:rPr>
  </w:style>
  <w:style w:type="numbering" w:customStyle="1" w:styleId="Estilo1">
    <w:name w:val="Estilo1"/>
    <w:uiPriority w:val="99"/>
    <w:rsid w:val="00946459"/>
    <w:pPr>
      <w:numPr>
        <w:numId w:val="4"/>
      </w:numPr>
    </w:pPr>
  </w:style>
  <w:style w:type="numbering" w:customStyle="1" w:styleId="FUNDACIOTA">
    <w:name w:val="FUNDACIÓ OTA"/>
    <w:uiPriority w:val="99"/>
    <w:rsid w:val="00C81A92"/>
    <w:pPr>
      <w:numPr>
        <w:numId w:val="5"/>
      </w:numPr>
    </w:pPr>
  </w:style>
  <w:style w:type="table" w:styleId="Sombreadovistoso-nfasis4">
    <w:name w:val="Colorful Shading Accent 4"/>
    <w:basedOn w:val="Tablanormal"/>
    <w:uiPriority w:val="71"/>
    <w:rsid w:val="003D11EF"/>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claro-nfasis4">
    <w:name w:val="Light Shading Accent 4"/>
    <w:basedOn w:val="Tablanormal"/>
    <w:uiPriority w:val="60"/>
    <w:rsid w:val="00ED7508"/>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Cuadrculaclara-nfasis4">
    <w:name w:val="Light Grid Accent 4"/>
    <w:basedOn w:val="Tablanormal"/>
    <w:uiPriority w:val="62"/>
    <w:rsid w:val="00B213E7"/>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Sombreadoclaro-nfasis11">
    <w:name w:val="Sombreado claro - Énfasis 11"/>
    <w:basedOn w:val="Tablanormal"/>
    <w:uiPriority w:val="60"/>
    <w:rsid w:val="00171DC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4">
    <w:name w:val="Light List Accent 4"/>
    <w:basedOn w:val="Tablanormal"/>
    <w:uiPriority w:val="61"/>
    <w:rsid w:val="00171DC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Sombreadomedio1-nfasis4">
    <w:name w:val="Medium Shading 1 Accent 4"/>
    <w:basedOn w:val="Tablanormal"/>
    <w:uiPriority w:val="63"/>
    <w:rsid w:val="00171DC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2-nfasis4">
    <w:name w:val="Medium Shading 2 Accent 4"/>
    <w:basedOn w:val="Tablanormal"/>
    <w:uiPriority w:val="64"/>
    <w:rsid w:val="00171D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4">
    <w:name w:val="Medium List 1 Accent 4"/>
    <w:basedOn w:val="Tablanormal"/>
    <w:uiPriority w:val="65"/>
    <w:rsid w:val="00171DC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2-nfasis4">
    <w:name w:val="Medium List 2 Accent 4"/>
    <w:basedOn w:val="Tablanormal"/>
    <w:uiPriority w:val="66"/>
    <w:rsid w:val="00171D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4">
    <w:name w:val="Medium Grid 1 Accent 4"/>
    <w:basedOn w:val="Tablanormal"/>
    <w:uiPriority w:val="67"/>
    <w:rsid w:val="00171DC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2-nfasis4">
    <w:name w:val="Medium Grid 2 Accent 4"/>
    <w:basedOn w:val="Tablanormal"/>
    <w:uiPriority w:val="68"/>
    <w:rsid w:val="00171D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3-nfasis4">
    <w:name w:val="Medium Grid 3 Accent 4"/>
    <w:basedOn w:val="Tablanormal"/>
    <w:uiPriority w:val="69"/>
    <w:rsid w:val="00171D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Listaoscura-nfasis4">
    <w:name w:val="Dark List Accent 4"/>
    <w:basedOn w:val="Tablanormal"/>
    <w:uiPriority w:val="70"/>
    <w:rsid w:val="00171DC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vistosa-nfasis4">
    <w:name w:val="Colorful List Accent 4"/>
    <w:basedOn w:val="Tablanormal"/>
    <w:uiPriority w:val="72"/>
    <w:rsid w:val="00171DC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uadrculavistosa-nfasis4">
    <w:name w:val="Colorful Grid Accent 4"/>
    <w:basedOn w:val="Tablanormal"/>
    <w:uiPriority w:val="73"/>
    <w:rsid w:val="00171D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Textonotapie">
    <w:name w:val="footnote text"/>
    <w:basedOn w:val="Normal"/>
    <w:link w:val="TextonotapieCar"/>
    <w:uiPriority w:val="99"/>
    <w:semiHidden/>
    <w:unhideWhenUsed/>
    <w:rsid w:val="002278A1"/>
    <w:pPr>
      <w:spacing w:after="0" w:line="240" w:lineRule="auto"/>
    </w:pPr>
    <w:rPr>
      <w:rFonts w:asciiTheme="minorHAnsi" w:hAnsiTheme="minorHAnsi"/>
      <w:sz w:val="20"/>
      <w:szCs w:val="20"/>
    </w:rPr>
  </w:style>
  <w:style w:type="character" w:customStyle="1" w:styleId="TextonotapieCar">
    <w:name w:val="Texto nota pie Car"/>
    <w:basedOn w:val="Fuentedeprrafopredeter"/>
    <w:link w:val="Textonotapie"/>
    <w:uiPriority w:val="99"/>
    <w:semiHidden/>
    <w:rsid w:val="002278A1"/>
    <w:rPr>
      <w:sz w:val="20"/>
      <w:szCs w:val="20"/>
      <w:lang w:val="ca-ES"/>
    </w:rPr>
  </w:style>
  <w:style w:type="character" w:styleId="Refdenotaalpie">
    <w:name w:val="footnote reference"/>
    <w:basedOn w:val="Fuentedeprrafopredeter"/>
    <w:uiPriority w:val="99"/>
    <w:semiHidden/>
    <w:unhideWhenUsed/>
    <w:rsid w:val="002278A1"/>
    <w:rPr>
      <w:vertAlign w:val="superscript"/>
    </w:rPr>
  </w:style>
  <w:style w:type="table" w:customStyle="1" w:styleId="Listamedia1-nfasis41">
    <w:name w:val="Lista media 1 - Énfasis 41"/>
    <w:basedOn w:val="Tablanormal"/>
    <w:next w:val="Listamedia1-nfasis4"/>
    <w:uiPriority w:val="65"/>
    <w:rsid w:val="00A747ED"/>
    <w:pPr>
      <w:spacing w:after="0" w:line="240" w:lineRule="auto"/>
    </w:pPr>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Sombreadoclaro">
    <w:name w:val="Light Shading"/>
    <w:basedOn w:val="Tablanormal"/>
    <w:uiPriority w:val="60"/>
    <w:rsid w:val="00DC362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onotaalfinal">
    <w:name w:val="endnote text"/>
    <w:basedOn w:val="Normal"/>
    <w:link w:val="TextonotaalfinalCar"/>
    <w:uiPriority w:val="99"/>
    <w:semiHidden/>
    <w:unhideWhenUsed/>
    <w:rsid w:val="000B475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B475B"/>
    <w:rPr>
      <w:rFonts w:ascii="Arial" w:hAnsi="Arial"/>
      <w:sz w:val="20"/>
      <w:szCs w:val="20"/>
      <w:lang w:val="ca-ES"/>
    </w:rPr>
  </w:style>
  <w:style w:type="character" w:styleId="Refdenotaalfinal">
    <w:name w:val="endnote reference"/>
    <w:basedOn w:val="Fuentedeprrafopredeter"/>
    <w:uiPriority w:val="99"/>
    <w:semiHidden/>
    <w:unhideWhenUsed/>
    <w:rsid w:val="000B475B"/>
    <w:rPr>
      <w:vertAlign w:val="superscript"/>
    </w:rPr>
  </w:style>
  <w:style w:type="table" w:customStyle="1" w:styleId="Tablaconcuadrcula2">
    <w:name w:val="Tabla con cuadrícula2"/>
    <w:basedOn w:val="Tablanormal"/>
    <w:next w:val="Tablaconcuadrcula"/>
    <w:uiPriority w:val="59"/>
    <w:rsid w:val="00955574"/>
    <w:pPr>
      <w:spacing w:after="0" w:line="240" w:lineRule="auto"/>
    </w:pPr>
    <w:rPr>
      <w:lang w:val="ca-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DF1A74"/>
    <w:pPr>
      <w:spacing w:line="360" w:lineRule="auto"/>
    </w:pPr>
    <w:rPr>
      <w:rFonts w:ascii="Arial" w:hAnsi="Arial"/>
      <w:lang w:val="ca-ES"/>
    </w:rPr>
  </w:style>
  <w:style w:type="paragraph" w:styleId="Ttulo1">
    <w:name w:val="heading 1"/>
    <w:basedOn w:val="Normal"/>
    <w:next w:val="Normal"/>
    <w:link w:val="Ttulo1Car"/>
    <w:uiPriority w:val="9"/>
    <w:qFormat/>
    <w:rsid w:val="00A503DB"/>
    <w:pPr>
      <w:keepNext/>
      <w:keepLines/>
      <w:spacing w:before="480" w:after="240"/>
      <w:outlineLvl w:val="0"/>
    </w:pPr>
    <w:rPr>
      <w:rFonts w:eastAsiaTheme="majorEastAsia" w:cstheme="majorBidi"/>
      <w:b/>
      <w:bCs/>
      <w:sz w:val="72"/>
      <w:szCs w:val="28"/>
    </w:rPr>
  </w:style>
  <w:style w:type="paragraph" w:styleId="Ttulo2">
    <w:name w:val="heading 2"/>
    <w:basedOn w:val="Normal"/>
    <w:next w:val="Normal"/>
    <w:link w:val="Ttulo2Car"/>
    <w:uiPriority w:val="9"/>
    <w:unhideWhenUsed/>
    <w:qFormat/>
    <w:rsid w:val="00AB47B6"/>
    <w:pPr>
      <w:keepNext/>
      <w:keepLines/>
      <w:spacing w:before="200" w:after="240" w:line="240" w:lineRule="auto"/>
      <w:outlineLvl w:val="1"/>
    </w:pPr>
    <w:rPr>
      <w:rFonts w:eastAsiaTheme="majorEastAsia" w:cstheme="majorBidi"/>
      <w:b/>
      <w:bCs/>
      <w:caps/>
      <w:sz w:val="24"/>
      <w:szCs w:val="26"/>
    </w:rPr>
  </w:style>
  <w:style w:type="paragraph" w:styleId="Ttulo3">
    <w:name w:val="heading 3"/>
    <w:basedOn w:val="Normal"/>
    <w:next w:val="Normal"/>
    <w:link w:val="Ttulo3Car"/>
    <w:uiPriority w:val="9"/>
    <w:unhideWhenUsed/>
    <w:qFormat/>
    <w:rsid w:val="002435D9"/>
    <w:pPr>
      <w:keepNext/>
      <w:keepLines/>
      <w:spacing w:after="120"/>
      <w:outlineLvl w:val="2"/>
    </w:pPr>
    <w:rPr>
      <w:rFonts w:eastAsiaTheme="majorEastAsia" w:cstheme="majorBidi"/>
      <w:b/>
      <w:bCs/>
      <w:sz w:val="24"/>
    </w:rPr>
  </w:style>
  <w:style w:type="paragraph" w:styleId="Ttulo4">
    <w:name w:val="heading 4"/>
    <w:basedOn w:val="Normal"/>
    <w:link w:val="Ttulo4Car"/>
    <w:uiPriority w:val="9"/>
    <w:qFormat/>
    <w:rsid w:val="002435D9"/>
    <w:pPr>
      <w:spacing w:after="120"/>
      <w:outlineLvl w:val="3"/>
    </w:pPr>
    <w:rPr>
      <w:rFonts w:eastAsia="Times New Roman" w:cs="Times New Roman"/>
      <w:b/>
      <w:bCs/>
      <w:sz w:val="24"/>
      <w:szCs w:val="24"/>
      <w:lang w:val="es-ES" w:eastAsia="es-ES"/>
    </w:rPr>
  </w:style>
  <w:style w:type="paragraph" w:styleId="Ttulo5">
    <w:name w:val="heading 5"/>
    <w:basedOn w:val="Normal"/>
    <w:link w:val="Ttulo5Car"/>
    <w:uiPriority w:val="9"/>
    <w:rsid w:val="00DF050C"/>
    <w:pPr>
      <w:numPr>
        <w:ilvl w:val="4"/>
        <w:numId w:val="3"/>
      </w:numPr>
      <w:spacing w:before="100" w:beforeAutospacing="1" w:after="100" w:afterAutospacing="1" w:line="480" w:lineRule="auto"/>
      <w:outlineLvl w:val="4"/>
    </w:pPr>
    <w:rPr>
      <w:rFonts w:eastAsia="Times New Roman" w:cs="Times New Roman"/>
      <w:b/>
      <w:bCs/>
      <w:sz w:val="24"/>
      <w:szCs w:val="20"/>
      <w:lang w:val="es-ES" w:eastAsia="es-ES"/>
    </w:rPr>
  </w:style>
  <w:style w:type="paragraph" w:styleId="Ttulo6">
    <w:name w:val="heading 6"/>
    <w:basedOn w:val="Normal"/>
    <w:next w:val="Normal"/>
    <w:link w:val="Ttulo6Car"/>
    <w:uiPriority w:val="9"/>
    <w:unhideWhenUsed/>
    <w:rsid w:val="00287214"/>
    <w:pPr>
      <w:keepNext/>
      <w:keepLines/>
      <w:numPr>
        <w:ilvl w:val="5"/>
        <w:numId w:val="3"/>
      </w:numPr>
      <w:spacing w:before="200" w:after="0"/>
      <w:outlineLvl w:val="5"/>
    </w:pPr>
    <w:rPr>
      <w:rFonts w:eastAsiaTheme="majorEastAsia" w:cstheme="majorBidi"/>
      <w:b/>
      <w:iCs/>
      <w:sz w:val="24"/>
    </w:rPr>
  </w:style>
  <w:style w:type="paragraph" w:styleId="Ttulo7">
    <w:name w:val="heading 7"/>
    <w:basedOn w:val="Normal"/>
    <w:next w:val="Normal"/>
    <w:link w:val="Ttulo7Car"/>
    <w:uiPriority w:val="9"/>
    <w:unhideWhenUsed/>
    <w:rsid w:val="00DE51C5"/>
    <w:pPr>
      <w:keepNext/>
      <w:keepLines/>
      <w:numPr>
        <w:ilvl w:val="6"/>
        <w:numId w:val="3"/>
      </w:numPr>
      <w:spacing w:before="200" w:after="0"/>
      <w:outlineLvl w:val="6"/>
    </w:pPr>
    <w:rPr>
      <w:rFonts w:eastAsiaTheme="majorEastAsia" w:cstheme="majorBidi"/>
      <w:b/>
      <w:iCs/>
      <w:sz w:val="24"/>
    </w:rPr>
  </w:style>
  <w:style w:type="paragraph" w:styleId="Ttulo8">
    <w:name w:val="heading 8"/>
    <w:basedOn w:val="Normal"/>
    <w:next w:val="Normal"/>
    <w:link w:val="Ttulo8Car"/>
    <w:uiPriority w:val="9"/>
    <w:unhideWhenUsed/>
    <w:rsid w:val="00DE51C5"/>
    <w:pPr>
      <w:keepNext/>
      <w:keepLines/>
      <w:numPr>
        <w:ilvl w:val="7"/>
        <w:numId w:val="3"/>
      </w:numPr>
      <w:spacing w:before="200" w:after="0"/>
      <w:outlineLvl w:val="7"/>
    </w:pPr>
    <w:rPr>
      <w:rFonts w:eastAsiaTheme="majorEastAsia" w:cstheme="majorBidi"/>
      <w:b/>
      <w:sz w:val="24"/>
      <w:szCs w:val="20"/>
    </w:rPr>
  </w:style>
  <w:style w:type="paragraph" w:styleId="Ttulo9">
    <w:name w:val="heading 9"/>
    <w:basedOn w:val="Normal"/>
    <w:next w:val="Normal"/>
    <w:link w:val="Ttulo9Car"/>
    <w:uiPriority w:val="9"/>
    <w:semiHidden/>
    <w:unhideWhenUsed/>
    <w:rsid w:val="00DE51C5"/>
    <w:pPr>
      <w:keepNext/>
      <w:keepLines/>
      <w:numPr>
        <w:ilvl w:val="8"/>
        <w:numId w:val="3"/>
      </w:numPr>
      <w:spacing w:before="200" w:after="0"/>
      <w:outlineLvl w:val="8"/>
    </w:pPr>
    <w:rPr>
      <w:rFonts w:eastAsiaTheme="majorEastAsia" w:cstheme="majorBidi"/>
      <w:b/>
      <w:iCs/>
      <w:sz w:val="24"/>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31C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31CEA"/>
    <w:rPr>
      <w:lang w:val="ca-ES"/>
    </w:rPr>
  </w:style>
  <w:style w:type="paragraph" w:styleId="Piedepgina">
    <w:name w:val="footer"/>
    <w:basedOn w:val="Normal"/>
    <w:link w:val="PiedepginaCar"/>
    <w:uiPriority w:val="99"/>
    <w:unhideWhenUsed/>
    <w:rsid w:val="00031C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31CEA"/>
    <w:rPr>
      <w:lang w:val="ca-ES"/>
    </w:rPr>
  </w:style>
  <w:style w:type="paragraph" w:styleId="Textodeglobo">
    <w:name w:val="Balloon Text"/>
    <w:basedOn w:val="Normal"/>
    <w:link w:val="TextodegloboCar"/>
    <w:uiPriority w:val="99"/>
    <w:semiHidden/>
    <w:unhideWhenUsed/>
    <w:rsid w:val="00031CE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31CEA"/>
    <w:rPr>
      <w:rFonts w:ascii="Tahoma" w:hAnsi="Tahoma" w:cs="Tahoma"/>
      <w:sz w:val="16"/>
      <w:szCs w:val="16"/>
      <w:lang w:val="ca-ES"/>
    </w:rPr>
  </w:style>
  <w:style w:type="character" w:styleId="Hipervnculo">
    <w:name w:val="Hyperlink"/>
    <w:basedOn w:val="Fuentedeprrafopredeter"/>
    <w:uiPriority w:val="99"/>
    <w:unhideWhenUsed/>
    <w:rsid w:val="00BD2BAB"/>
    <w:rPr>
      <w:color w:val="0000FF" w:themeColor="hyperlink"/>
      <w:u w:val="single"/>
    </w:rPr>
  </w:style>
  <w:style w:type="character" w:customStyle="1" w:styleId="Ttulo4Car">
    <w:name w:val="Título 4 Car"/>
    <w:basedOn w:val="Fuentedeprrafopredeter"/>
    <w:link w:val="Ttulo4"/>
    <w:uiPriority w:val="9"/>
    <w:rsid w:val="002435D9"/>
    <w:rPr>
      <w:rFonts w:ascii="Arial" w:eastAsia="Times New Roman" w:hAnsi="Arial" w:cs="Times New Roman"/>
      <w:b/>
      <w:bCs/>
      <w:sz w:val="24"/>
      <w:szCs w:val="24"/>
      <w:lang w:eastAsia="es-ES"/>
    </w:rPr>
  </w:style>
  <w:style w:type="character" w:customStyle="1" w:styleId="Ttulo5Car">
    <w:name w:val="Título 5 Car"/>
    <w:basedOn w:val="Fuentedeprrafopredeter"/>
    <w:link w:val="Ttulo5"/>
    <w:uiPriority w:val="9"/>
    <w:rsid w:val="00DF050C"/>
    <w:rPr>
      <w:rFonts w:ascii="Arial" w:eastAsia="Times New Roman" w:hAnsi="Arial" w:cs="Times New Roman"/>
      <w:b/>
      <w:bCs/>
      <w:sz w:val="24"/>
      <w:szCs w:val="20"/>
      <w:lang w:eastAsia="es-ES"/>
    </w:rPr>
  </w:style>
  <w:style w:type="paragraph" w:styleId="NormalWeb">
    <w:name w:val="Normal (Web)"/>
    <w:basedOn w:val="Normal"/>
    <w:uiPriority w:val="99"/>
    <w:semiHidden/>
    <w:unhideWhenUsed/>
    <w:rsid w:val="00A4050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rsid w:val="00A4050A"/>
    <w:rPr>
      <w:b/>
      <w:bCs/>
    </w:rPr>
  </w:style>
  <w:style w:type="character" w:customStyle="1" w:styleId="apple-converted-space">
    <w:name w:val="apple-converted-space"/>
    <w:basedOn w:val="Fuentedeprrafopredeter"/>
    <w:rsid w:val="00A4050A"/>
  </w:style>
  <w:style w:type="paragraph" w:styleId="Prrafodelista">
    <w:name w:val="List Paragraph"/>
    <w:basedOn w:val="Normal"/>
    <w:uiPriority w:val="34"/>
    <w:qFormat/>
    <w:rsid w:val="00A4050A"/>
    <w:pPr>
      <w:ind w:left="720"/>
      <w:contextualSpacing/>
    </w:pPr>
  </w:style>
  <w:style w:type="table" w:customStyle="1" w:styleId="Tablaconcuadrcula1">
    <w:name w:val="Tabla con cuadrícula1"/>
    <w:basedOn w:val="Tablanormal"/>
    <w:uiPriority w:val="59"/>
    <w:rsid w:val="00083FD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083FD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link w:val="SinespaciadoCar"/>
    <w:uiPriority w:val="1"/>
    <w:qFormat/>
    <w:rsid w:val="004901EA"/>
    <w:pPr>
      <w:spacing w:after="0" w:line="240" w:lineRule="auto"/>
    </w:pPr>
    <w:rPr>
      <w:rFonts w:ascii="Arial" w:hAnsi="Arial"/>
      <w:lang w:val="ca-ES"/>
    </w:rPr>
  </w:style>
  <w:style w:type="character" w:customStyle="1" w:styleId="Ttulo1Car">
    <w:name w:val="Título 1 Car"/>
    <w:basedOn w:val="Fuentedeprrafopredeter"/>
    <w:link w:val="Ttulo1"/>
    <w:uiPriority w:val="9"/>
    <w:rsid w:val="00A503DB"/>
    <w:rPr>
      <w:rFonts w:ascii="Arial" w:eastAsiaTheme="majorEastAsia" w:hAnsi="Arial" w:cstheme="majorBidi"/>
      <w:b/>
      <w:bCs/>
      <w:sz w:val="72"/>
      <w:szCs w:val="28"/>
      <w:lang w:val="ca-ES"/>
    </w:rPr>
  </w:style>
  <w:style w:type="character" w:customStyle="1" w:styleId="Ttulo2Car">
    <w:name w:val="Título 2 Car"/>
    <w:basedOn w:val="Fuentedeprrafopredeter"/>
    <w:link w:val="Ttulo2"/>
    <w:uiPriority w:val="9"/>
    <w:rsid w:val="00946459"/>
    <w:rPr>
      <w:rFonts w:ascii="Arial" w:eastAsiaTheme="majorEastAsia" w:hAnsi="Arial" w:cstheme="majorBidi"/>
      <w:b/>
      <w:bCs/>
      <w:caps/>
      <w:sz w:val="24"/>
      <w:szCs w:val="26"/>
      <w:lang w:val="ca-ES"/>
    </w:rPr>
  </w:style>
  <w:style w:type="paragraph" w:styleId="Ttulo">
    <w:name w:val="Title"/>
    <w:basedOn w:val="Normal"/>
    <w:next w:val="Normal"/>
    <w:link w:val="TtuloCar"/>
    <w:uiPriority w:val="10"/>
    <w:qFormat/>
    <w:rsid w:val="004901EA"/>
    <w:pPr>
      <w:pBdr>
        <w:bottom w:val="single" w:sz="8" w:space="4" w:color="4F81BD" w:themeColor="accent1"/>
      </w:pBdr>
      <w:spacing w:after="300" w:line="240" w:lineRule="auto"/>
      <w:contextualSpacing/>
    </w:pPr>
    <w:rPr>
      <w:rFonts w:eastAsiaTheme="majorEastAsia" w:cstheme="majorBidi"/>
      <w:spacing w:val="5"/>
      <w:kern w:val="28"/>
      <w:sz w:val="52"/>
      <w:szCs w:val="52"/>
    </w:rPr>
  </w:style>
  <w:style w:type="character" w:customStyle="1" w:styleId="TtuloCar">
    <w:name w:val="Título Car"/>
    <w:basedOn w:val="Fuentedeprrafopredeter"/>
    <w:link w:val="Ttulo"/>
    <w:uiPriority w:val="10"/>
    <w:rsid w:val="004901EA"/>
    <w:rPr>
      <w:rFonts w:ascii="Arial" w:eastAsiaTheme="majorEastAsia" w:hAnsi="Arial" w:cstheme="majorBidi"/>
      <w:spacing w:val="5"/>
      <w:kern w:val="28"/>
      <w:sz w:val="52"/>
      <w:szCs w:val="52"/>
      <w:lang w:val="ca-ES"/>
    </w:rPr>
  </w:style>
  <w:style w:type="paragraph" w:styleId="Subttulo">
    <w:name w:val="Subtitle"/>
    <w:aliases w:val="Subtítulo 2"/>
    <w:basedOn w:val="Normal"/>
    <w:next w:val="Normal"/>
    <w:link w:val="SubttuloCar"/>
    <w:autoRedefine/>
    <w:uiPriority w:val="11"/>
    <w:rsid w:val="008751A4"/>
    <w:pPr>
      <w:numPr>
        <w:ilvl w:val="1"/>
      </w:numPr>
      <w:spacing w:after="120"/>
    </w:pPr>
    <w:rPr>
      <w:rFonts w:eastAsiaTheme="majorEastAsia" w:cstheme="majorBidi"/>
      <w:b/>
      <w:iCs/>
      <w:sz w:val="24"/>
      <w:szCs w:val="24"/>
    </w:rPr>
  </w:style>
  <w:style w:type="character" w:customStyle="1" w:styleId="SubttuloCar">
    <w:name w:val="Subtítulo Car"/>
    <w:aliases w:val="Subtítulo 2 Car"/>
    <w:basedOn w:val="Fuentedeprrafopredeter"/>
    <w:link w:val="Subttulo"/>
    <w:uiPriority w:val="11"/>
    <w:rsid w:val="008751A4"/>
    <w:rPr>
      <w:rFonts w:ascii="Arial" w:eastAsiaTheme="majorEastAsia" w:hAnsi="Arial" w:cstheme="majorBidi"/>
      <w:b/>
      <w:iCs/>
      <w:sz w:val="24"/>
      <w:szCs w:val="24"/>
      <w:lang w:val="ca-ES"/>
    </w:rPr>
  </w:style>
  <w:style w:type="character" w:styleId="nfasis">
    <w:name w:val="Emphasis"/>
    <w:basedOn w:val="Refdecomentario"/>
    <w:uiPriority w:val="20"/>
    <w:qFormat/>
    <w:rsid w:val="004901EA"/>
    <w:rPr>
      <w:rFonts w:ascii="Arial" w:hAnsi="Arial"/>
      <w:i/>
      <w:iCs/>
      <w:color w:val="auto"/>
      <w:sz w:val="22"/>
      <w:szCs w:val="16"/>
    </w:rPr>
  </w:style>
  <w:style w:type="character" w:styleId="nfasisintenso">
    <w:name w:val="Intense Emphasis"/>
    <w:basedOn w:val="Fuentedeprrafopredeter"/>
    <w:uiPriority w:val="21"/>
    <w:rsid w:val="004901EA"/>
    <w:rPr>
      <w:rFonts w:ascii="Arial" w:hAnsi="Arial"/>
      <w:b/>
      <w:bCs/>
      <w:i/>
      <w:iCs/>
      <w:color w:val="auto"/>
      <w:sz w:val="22"/>
    </w:rPr>
  </w:style>
  <w:style w:type="paragraph" w:styleId="Cita">
    <w:name w:val="Quote"/>
    <w:basedOn w:val="Normal"/>
    <w:next w:val="Normal"/>
    <w:link w:val="CitaCar"/>
    <w:uiPriority w:val="29"/>
    <w:qFormat/>
    <w:rsid w:val="00013945"/>
    <w:rPr>
      <w:i/>
      <w:iCs/>
      <w:color w:val="000000" w:themeColor="text1"/>
      <w:sz w:val="18"/>
    </w:rPr>
  </w:style>
  <w:style w:type="character" w:customStyle="1" w:styleId="CitaCar">
    <w:name w:val="Cita Car"/>
    <w:basedOn w:val="Fuentedeprrafopredeter"/>
    <w:link w:val="Cita"/>
    <w:uiPriority w:val="29"/>
    <w:rsid w:val="00013945"/>
    <w:rPr>
      <w:rFonts w:ascii="Arial" w:hAnsi="Arial"/>
      <w:i/>
      <w:iCs/>
      <w:color w:val="000000" w:themeColor="text1"/>
      <w:sz w:val="18"/>
      <w:lang w:val="ca-ES"/>
    </w:rPr>
  </w:style>
  <w:style w:type="numbering" w:customStyle="1" w:styleId="OTA0">
    <w:name w:val="O.T.A"/>
    <w:uiPriority w:val="99"/>
    <w:rsid w:val="0052514F"/>
    <w:pPr>
      <w:numPr>
        <w:numId w:val="1"/>
      </w:numPr>
    </w:pPr>
  </w:style>
  <w:style w:type="numbering" w:customStyle="1" w:styleId="OTA">
    <w:name w:val="OTA"/>
    <w:uiPriority w:val="99"/>
    <w:rsid w:val="00DE51C5"/>
    <w:pPr>
      <w:numPr>
        <w:numId w:val="2"/>
      </w:numPr>
    </w:pPr>
  </w:style>
  <w:style w:type="character" w:customStyle="1" w:styleId="Ttulo3Car">
    <w:name w:val="Título 3 Car"/>
    <w:basedOn w:val="Fuentedeprrafopredeter"/>
    <w:link w:val="Ttulo3"/>
    <w:uiPriority w:val="9"/>
    <w:rsid w:val="002435D9"/>
    <w:rPr>
      <w:rFonts w:ascii="Arial" w:eastAsiaTheme="majorEastAsia" w:hAnsi="Arial" w:cstheme="majorBidi"/>
      <w:b/>
      <w:bCs/>
      <w:sz w:val="24"/>
      <w:lang w:val="ca-ES"/>
    </w:rPr>
  </w:style>
  <w:style w:type="character" w:customStyle="1" w:styleId="Ttulo6Car">
    <w:name w:val="Título 6 Car"/>
    <w:basedOn w:val="Fuentedeprrafopredeter"/>
    <w:link w:val="Ttulo6"/>
    <w:uiPriority w:val="9"/>
    <w:rsid w:val="00287214"/>
    <w:rPr>
      <w:rFonts w:ascii="Arial" w:eastAsiaTheme="majorEastAsia" w:hAnsi="Arial" w:cstheme="majorBidi"/>
      <w:b/>
      <w:iCs/>
      <w:sz w:val="24"/>
      <w:lang w:val="ca-ES"/>
    </w:rPr>
  </w:style>
  <w:style w:type="character" w:customStyle="1" w:styleId="Ttulo7Car">
    <w:name w:val="Título 7 Car"/>
    <w:basedOn w:val="Fuentedeprrafopredeter"/>
    <w:link w:val="Ttulo7"/>
    <w:uiPriority w:val="9"/>
    <w:rsid w:val="00DE51C5"/>
    <w:rPr>
      <w:rFonts w:ascii="Arial" w:eastAsiaTheme="majorEastAsia" w:hAnsi="Arial" w:cstheme="majorBidi"/>
      <w:b/>
      <w:iCs/>
      <w:sz w:val="24"/>
      <w:lang w:val="ca-ES"/>
    </w:rPr>
  </w:style>
  <w:style w:type="character" w:customStyle="1" w:styleId="Ttulo8Car">
    <w:name w:val="Título 8 Car"/>
    <w:basedOn w:val="Fuentedeprrafopredeter"/>
    <w:link w:val="Ttulo8"/>
    <w:uiPriority w:val="9"/>
    <w:rsid w:val="00DE51C5"/>
    <w:rPr>
      <w:rFonts w:ascii="Arial" w:eastAsiaTheme="majorEastAsia" w:hAnsi="Arial" w:cstheme="majorBidi"/>
      <w:b/>
      <w:sz w:val="24"/>
      <w:szCs w:val="20"/>
      <w:lang w:val="ca-ES"/>
    </w:rPr>
  </w:style>
  <w:style w:type="character" w:customStyle="1" w:styleId="Ttulo9Car">
    <w:name w:val="Título 9 Car"/>
    <w:basedOn w:val="Fuentedeprrafopredeter"/>
    <w:link w:val="Ttulo9"/>
    <w:uiPriority w:val="9"/>
    <w:semiHidden/>
    <w:rsid w:val="00DE51C5"/>
    <w:rPr>
      <w:rFonts w:ascii="Arial" w:eastAsiaTheme="majorEastAsia" w:hAnsi="Arial" w:cstheme="majorBidi"/>
      <w:b/>
      <w:iCs/>
      <w:sz w:val="24"/>
      <w:szCs w:val="20"/>
      <w:lang w:val="ca-ES"/>
    </w:rPr>
  </w:style>
  <w:style w:type="paragraph" w:styleId="TtulodeTDC">
    <w:name w:val="TOC Heading"/>
    <w:basedOn w:val="Ttulo1"/>
    <w:next w:val="Normal"/>
    <w:uiPriority w:val="39"/>
    <w:unhideWhenUsed/>
    <w:rsid w:val="00D305FE"/>
    <w:pPr>
      <w:spacing w:line="276" w:lineRule="auto"/>
      <w:outlineLvl w:val="9"/>
    </w:pPr>
    <w:rPr>
      <w:rFonts w:asciiTheme="majorHAnsi" w:hAnsiTheme="majorHAnsi"/>
      <w:color w:val="365F91" w:themeColor="accent1" w:themeShade="BF"/>
      <w:sz w:val="28"/>
      <w:lang w:val="es-ES"/>
    </w:rPr>
  </w:style>
  <w:style w:type="paragraph" w:styleId="TDC2">
    <w:name w:val="toc 2"/>
    <w:basedOn w:val="Normal"/>
    <w:next w:val="Normal"/>
    <w:autoRedefine/>
    <w:uiPriority w:val="39"/>
    <w:unhideWhenUsed/>
    <w:rsid w:val="00B16C0A"/>
    <w:pPr>
      <w:tabs>
        <w:tab w:val="right" w:leader="dot" w:pos="9912"/>
      </w:tabs>
      <w:spacing w:before="240" w:after="0" w:line="480" w:lineRule="auto"/>
      <w:ind w:left="709" w:hanging="709"/>
    </w:pPr>
    <w:rPr>
      <w:caps/>
      <w:sz w:val="24"/>
    </w:rPr>
  </w:style>
  <w:style w:type="paragraph" w:styleId="TDC1">
    <w:name w:val="toc 1"/>
    <w:basedOn w:val="Normal"/>
    <w:next w:val="Normal"/>
    <w:autoRedefine/>
    <w:uiPriority w:val="39"/>
    <w:unhideWhenUsed/>
    <w:rsid w:val="00B16C0A"/>
    <w:pPr>
      <w:spacing w:before="240" w:after="240"/>
    </w:pPr>
    <w:rPr>
      <w:rFonts w:eastAsiaTheme="minorEastAsia"/>
      <w:b/>
      <w:caps/>
      <w:sz w:val="24"/>
      <w:lang w:val="es-ES"/>
    </w:rPr>
  </w:style>
  <w:style w:type="paragraph" w:styleId="TDC3">
    <w:name w:val="toc 3"/>
    <w:basedOn w:val="Normal"/>
    <w:next w:val="Normal"/>
    <w:autoRedefine/>
    <w:uiPriority w:val="39"/>
    <w:unhideWhenUsed/>
    <w:rsid w:val="00BD1481"/>
    <w:pPr>
      <w:spacing w:after="100"/>
      <w:ind w:left="851"/>
    </w:pPr>
    <w:rPr>
      <w:rFonts w:eastAsiaTheme="minorEastAsia"/>
      <w:sz w:val="24"/>
      <w:lang w:val="es-ES"/>
    </w:rPr>
  </w:style>
  <w:style w:type="paragraph" w:styleId="Epgrafe">
    <w:name w:val="caption"/>
    <w:basedOn w:val="Normal"/>
    <w:next w:val="Normal"/>
    <w:uiPriority w:val="35"/>
    <w:unhideWhenUsed/>
    <w:rsid w:val="006E16C8"/>
    <w:pPr>
      <w:spacing w:line="240" w:lineRule="auto"/>
    </w:pPr>
    <w:rPr>
      <w:rFonts w:asciiTheme="minorHAnsi" w:hAnsiTheme="minorHAnsi"/>
      <w:b/>
      <w:bCs/>
      <w:color w:val="4F81BD" w:themeColor="accent1"/>
      <w:sz w:val="18"/>
      <w:szCs w:val="18"/>
      <w:lang w:val="es-ES"/>
    </w:rPr>
  </w:style>
  <w:style w:type="paragraph" w:styleId="TDC4">
    <w:name w:val="toc 4"/>
    <w:basedOn w:val="Normal"/>
    <w:next w:val="Normal"/>
    <w:autoRedefine/>
    <w:uiPriority w:val="39"/>
    <w:unhideWhenUsed/>
    <w:rsid w:val="00BD1481"/>
    <w:pPr>
      <w:spacing w:after="100"/>
      <w:ind w:left="1531"/>
    </w:pPr>
    <w:rPr>
      <w:sz w:val="24"/>
    </w:rPr>
  </w:style>
  <w:style w:type="paragraph" w:styleId="TDC5">
    <w:name w:val="toc 5"/>
    <w:basedOn w:val="Normal"/>
    <w:next w:val="Normal"/>
    <w:autoRedefine/>
    <w:uiPriority w:val="39"/>
    <w:unhideWhenUsed/>
    <w:rsid w:val="00287214"/>
    <w:pPr>
      <w:spacing w:after="100"/>
      <w:ind w:left="880"/>
    </w:pPr>
  </w:style>
  <w:style w:type="paragraph" w:styleId="TDC6">
    <w:name w:val="toc 6"/>
    <w:basedOn w:val="Normal"/>
    <w:next w:val="Normal"/>
    <w:autoRedefine/>
    <w:uiPriority w:val="39"/>
    <w:unhideWhenUsed/>
    <w:rsid w:val="00287214"/>
    <w:pPr>
      <w:spacing w:after="100"/>
      <w:ind w:left="1100"/>
    </w:pPr>
  </w:style>
  <w:style w:type="character" w:customStyle="1" w:styleId="SinespaciadoCar">
    <w:name w:val="Sin espaciado Car"/>
    <w:basedOn w:val="Fuentedeprrafopredeter"/>
    <w:link w:val="Sinespaciado"/>
    <w:uiPriority w:val="1"/>
    <w:rsid w:val="00881F3D"/>
    <w:rPr>
      <w:rFonts w:ascii="Arial" w:hAnsi="Arial"/>
      <w:lang w:val="ca-ES"/>
    </w:rPr>
  </w:style>
  <w:style w:type="paragraph" w:customStyle="1" w:styleId="Subttulondice">
    <w:name w:val="Subtítulo/Índice"/>
    <w:basedOn w:val="Normal"/>
    <w:next w:val="Normal"/>
    <w:qFormat/>
    <w:rsid w:val="00B973C6"/>
    <w:pPr>
      <w:spacing w:after="120"/>
    </w:pPr>
    <w:rPr>
      <w:b/>
      <w:sz w:val="36"/>
    </w:rPr>
  </w:style>
  <w:style w:type="character" w:styleId="Hipervnculovisitado">
    <w:name w:val="FollowedHyperlink"/>
    <w:basedOn w:val="Fuentedeprrafopredeter"/>
    <w:uiPriority w:val="99"/>
    <w:semiHidden/>
    <w:unhideWhenUsed/>
    <w:rsid w:val="00BA0CAB"/>
    <w:rPr>
      <w:color w:val="800080" w:themeColor="followedHyperlink"/>
      <w:u w:val="single"/>
    </w:rPr>
  </w:style>
  <w:style w:type="character" w:styleId="Refdecomentario">
    <w:name w:val="annotation reference"/>
    <w:basedOn w:val="Fuentedeprrafopredeter"/>
    <w:uiPriority w:val="99"/>
    <w:semiHidden/>
    <w:unhideWhenUsed/>
    <w:rsid w:val="00EE0B0E"/>
    <w:rPr>
      <w:sz w:val="16"/>
      <w:szCs w:val="16"/>
    </w:rPr>
  </w:style>
  <w:style w:type="numbering" w:customStyle="1" w:styleId="Estilo1">
    <w:name w:val="Estilo1"/>
    <w:uiPriority w:val="99"/>
    <w:rsid w:val="00946459"/>
    <w:pPr>
      <w:numPr>
        <w:numId w:val="4"/>
      </w:numPr>
    </w:pPr>
  </w:style>
  <w:style w:type="numbering" w:customStyle="1" w:styleId="FUNDACIOTA">
    <w:name w:val="FUNDACIÓ OTA"/>
    <w:uiPriority w:val="99"/>
    <w:rsid w:val="00C81A92"/>
    <w:pPr>
      <w:numPr>
        <w:numId w:val="5"/>
      </w:numPr>
    </w:pPr>
  </w:style>
  <w:style w:type="table" w:styleId="Sombreadovistoso-nfasis4">
    <w:name w:val="Colorful Shading Accent 4"/>
    <w:basedOn w:val="Tablanormal"/>
    <w:uiPriority w:val="71"/>
    <w:rsid w:val="003D11EF"/>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claro-nfasis4">
    <w:name w:val="Light Shading Accent 4"/>
    <w:basedOn w:val="Tablanormal"/>
    <w:uiPriority w:val="60"/>
    <w:rsid w:val="00ED7508"/>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Cuadrculaclara-nfasis4">
    <w:name w:val="Light Grid Accent 4"/>
    <w:basedOn w:val="Tablanormal"/>
    <w:uiPriority w:val="62"/>
    <w:rsid w:val="00B213E7"/>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Sombreadoclaro-nfasis11">
    <w:name w:val="Sombreado claro - Énfasis 11"/>
    <w:basedOn w:val="Tablanormal"/>
    <w:uiPriority w:val="60"/>
    <w:rsid w:val="00171DC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4">
    <w:name w:val="Light List Accent 4"/>
    <w:basedOn w:val="Tablanormal"/>
    <w:uiPriority w:val="61"/>
    <w:rsid w:val="00171DC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Sombreadomedio1-nfasis4">
    <w:name w:val="Medium Shading 1 Accent 4"/>
    <w:basedOn w:val="Tablanormal"/>
    <w:uiPriority w:val="63"/>
    <w:rsid w:val="00171DC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2-nfasis4">
    <w:name w:val="Medium Shading 2 Accent 4"/>
    <w:basedOn w:val="Tablanormal"/>
    <w:uiPriority w:val="64"/>
    <w:rsid w:val="00171D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4">
    <w:name w:val="Medium List 1 Accent 4"/>
    <w:basedOn w:val="Tablanormal"/>
    <w:uiPriority w:val="65"/>
    <w:rsid w:val="00171DC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2-nfasis4">
    <w:name w:val="Medium List 2 Accent 4"/>
    <w:basedOn w:val="Tablanormal"/>
    <w:uiPriority w:val="66"/>
    <w:rsid w:val="00171D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4">
    <w:name w:val="Medium Grid 1 Accent 4"/>
    <w:basedOn w:val="Tablanormal"/>
    <w:uiPriority w:val="67"/>
    <w:rsid w:val="00171DC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2-nfasis4">
    <w:name w:val="Medium Grid 2 Accent 4"/>
    <w:basedOn w:val="Tablanormal"/>
    <w:uiPriority w:val="68"/>
    <w:rsid w:val="00171D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3-nfasis4">
    <w:name w:val="Medium Grid 3 Accent 4"/>
    <w:basedOn w:val="Tablanormal"/>
    <w:uiPriority w:val="69"/>
    <w:rsid w:val="00171D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Listaoscura-nfasis4">
    <w:name w:val="Dark List Accent 4"/>
    <w:basedOn w:val="Tablanormal"/>
    <w:uiPriority w:val="70"/>
    <w:rsid w:val="00171DC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vistosa-nfasis4">
    <w:name w:val="Colorful List Accent 4"/>
    <w:basedOn w:val="Tablanormal"/>
    <w:uiPriority w:val="72"/>
    <w:rsid w:val="00171DC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uadrculavistosa-nfasis4">
    <w:name w:val="Colorful Grid Accent 4"/>
    <w:basedOn w:val="Tablanormal"/>
    <w:uiPriority w:val="73"/>
    <w:rsid w:val="00171D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Textonotapie">
    <w:name w:val="footnote text"/>
    <w:basedOn w:val="Normal"/>
    <w:link w:val="TextonotapieCar"/>
    <w:uiPriority w:val="99"/>
    <w:semiHidden/>
    <w:unhideWhenUsed/>
    <w:rsid w:val="002278A1"/>
    <w:pPr>
      <w:spacing w:after="0" w:line="240" w:lineRule="auto"/>
    </w:pPr>
    <w:rPr>
      <w:rFonts w:asciiTheme="minorHAnsi" w:hAnsiTheme="minorHAnsi"/>
      <w:sz w:val="20"/>
      <w:szCs w:val="20"/>
    </w:rPr>
  </w:style>
  <w:style w:type="character" w:customStyle="1" w:styleId="TextonotapieCar">
    <w:name w:val="Texto nota pie Car"/>
    <w:basedOn w:val="Fuentedeprrafopredeter"/>
    <w:link w:val="Textonotapie"/>
    <w:uiPriority w:val="99"/>
    <w:semiHidden/>
    <w:rsid w:val="002278A1"/>
    <w:rPr>
      <w:sz w:val="20"/>
      <w:szCs w:val="20"/>
      <w:lang w:val="ca-ES"/>
    </w:rPr>
  </w:style>
  <w:style w:type="character" w:styleId="Refdenotaalpie">
    <w:name w:val="footnote reference"/>
    <w:basedOn w:val="Fuentedeprrafopredeter"/>
    <w:uiPriority w:val="99"/>
    <w:semiHidden/>
    <w:unhideWhenUsed/>
    <w:rsid w:val="002278A1"/>
    <w:rPr>
      <w:vertAlign w:val="superscript"/>
    </w:rPr>
  </w:style>
  <w:style w:type="table" w:customStyle="1" w:styleId="Listamedia1-nfasis41">
    <w:name w:val="Lista media 1 - Énfasis 41"/>
    <w:basedOn w:val="Tablanormal"/>
    <w:next w:val="Listamedia1-nfasis4"/>
    <w:uiPriority w:val="65"/>
    <w:rsid w:val="00A747ED"/>
    <w:pPr>
      <w:spacing w:after="0" w:line="240" w:lineRule="auto"/>
    </w:pPr>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Sombreadoclaro">
    <w:name w:val="Light Shading"/>
    <w:basedOn w:val="Tablanormal"/>
    <w:uiPriority w:val="60"/>
    <w:rsid w:val="00DC362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onotaalfinal">
    <w:name w:val="endnote text"/>
    <w:basedOn w:val="Normal"/>
    <w:link w:val="TextonotaalfinalCar"/>
    <w:uiPriority w:val="99"/>
    <w:semiHidden/>
    <w:unhideWhenUsed/>
    <w:rsid w:val="000B475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B475B"/>
    <w:rPr>
      <w:rFonts w:ascii="Arial" w:hAnsi="Arial"/>
      <w:sz w:val="20"/>
      <w:szCs w:val="20"/>
      <w:lang w:val="ca-ES"/>
    </w:rPr>
  </w:style>
  <w:style w:type="character" w:styleId="Refdenotaalfinal">
    <w:name w:val="endnote reference"/>
    <w:basedOn w:val="Fuentedeprrafopredeter"/>
    <w:uiPriority w:val="99"/>
    <w:semiHidden/>
    <w:unhideWhenUsed/>
    <w:rsid w:val="000B475B"/>
    <w:rPr>
      <w:vertAlign w:val="superscript"/>
    </w:rPr>
  </w:style>
  <w:style w:type="table" w:customStyle="1" w:styleId="Tablaconcuadrcula2">
    <w:name w:val="Tabla con cuadrícula2"/>
    <w:basedOn w:val="Tablanormal"/>
    <w:next w:val="Tablaconcuadrcula"/>
    <w:uiPriority w:val="59"/>
    <w:rsid w:val="00955574"/>
    <w:pPr>
      <w:spacing w:after="0" w:line="240" w:lineRule="auto"/>
    </w:pPr>
    <w:rPr>
      <w:lang w:val="ca-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13673">
      <w:bodyDiv w:val="1"/>
      <w:marLeft w:val="0"/>
      <w:marRight w:val="0"/>
      <w:marTop w:val="0"/>
      <w:marBottom w:val="0"/>
      <w:divBdr>
        <w:top w:val="none" w:sz="0" w:space="0" w:color="auto"/>
        <w:left w:val="none" w:sz="0" w:space="0" w:color="auto"/>
        <w:bottom w:val="none" w:sz="0" w:space="0" w:color="auto"/>
        <w:right w:val="none" w:sz="0" w:space="0" w:color="auto"/>
      </w:divBdr>
    </w:div>
    <w:div w:id="57948004">
      <w:bodyDiv w:val="1"/>
      <w:marLeft w:val="0"/>
      <w:marRight w:val="0"/>
      <w:marTop w:val="0"/>
      <w:marBottom w:val="0"/>
      <w:divBdr>
        <w:top w:val="none" w:sz="0" w:space="0" w:color="auto"/>
        <w:left w:val="none" w:sz="0" w:space="0" w:color="auto"/>
        <w:bottom w:val="none" w:sz="0" w:space="0" w:color="auto"/>
        <w:right w:val="none" w:sz="0" w:space="0" w:color="auto"/>
      </w:divBdr>
    </w:div>
    <w:div w:id="71706590">
      <w:bodyDiv w:val="1"/>
      <w:marLeft w:val="0"/>
      <w:marRight w:val="0"/>
      <w:marTop w:val="0"/>
      <w:marBottom w:val="0"/>
      <w:divBdr>
        <w:top w:val="none" w:sz="0" w:space="0" w:color="auto"/>
        <w:left w:val="none" w:sz="0" w:space="0" w:color="auto"/>
        <w:bottom w:val="none" w:sz="0" w:space="0" w:color="auto"/>
        <w:right w:val="none" w:sz="0" w:space="0" w:color="auto"/>
      </w:divBdr>
    </w:div>
    <w:div w:id="74984302">
      <w:bodyDiv w:val="1"/>
      <w:marLeft w:val="0"/>
      <w:marRight w:val="0"/>
      <w:marTop w:val="0"/>
      <w:marBottom w:val="0"/>
      <w:divBdr>
        <w:top w:val="none" w:sz="0" w:space="0" w:color="auto"/>
        <w:left w:val="none" w:sz="0" w:space="0" w:color="auto"/>
        <w:bottom w:val="none" w:sz="0" w:space="0" w:color="auto"/>
        <w:right w:val="none" w:sz="0" w:space="0" w:color="auto"/>
      </w:divBdr>
    </w:div>
    <w:div w:id="121458728">
      <w:bodyDiv w:val="1"/>
      <w:marLeft w:val="0"/>
      <w:marRight w:val="0"/>
      <w:marTop w:val="0"/>
      <w:marBottom w:val="0"/>
      <w:divBdr>
        <w:top w:val="none" w:sz="0" w:space="0" w:color="auto"/>
        <w:left w:val="none" w:sz="0" w:space="0" w:color="auto"/>
        <w:bottom w:val="none" w:sz="0" w:space="0" w:color="auto"/>
        <w:right w:val="none" w:sz="0" w:space="0" w:color="auto"/>
      </w:divBdr>
    </w:div>
    <w:div w:id="129829679">
      <w:bodyDiv w:val="1"/>
      <w:marLeft w:val="0"/>
      <w:marRight w:val="0"/>
      <w:marTop w:val="0"/>
      <w:marBottom w:val="0"/>
      <w:divBdr>
        <w:top w:val="none" w:sz="0" w:space="0" w:color="auto"/>
        <w:left w:val="none" w:sz="0" w:space="0" w:color="auto"/>
        <w:bottom w:val="none" w:sz="0" w:space="0" w:color="auto"/>
        <w:right w:val="none" w:sz="0" w:space="0" w:color="auto"/>
      </w:divBdr>
    </w:div>
    <w:div w:id="138690342">
      <w:bodyDiv w:val="1"/>
      <w:marLeft w:val="0"/>
      <w:marRight w:val="0"/>
      <w:marTop w:val="0"/>
      <w:marBottom w:val="0"/>
      <w:divBdr>
        <w:top w:val="none" w:sz="0" w:space="0" w:color="auto"/>
        <w:left w:val="none" w:sz="0" w:space="0" w:color="auto"/>
        <w:bottom w:val="none" w:sz="0" w:space="0" w:color="auto"/>
        <w:right w:val="none" w:sz="0" w:space="0" w:color="auto"/>
      </w:divBdr>
    </w:div>
    <w:div w:id="161243513">
      <w:bodyDiv w:val="1"/>
      <w:marLeft w:val="0"/>
      <w:marRight w:val="0"/>
      <w:marTop w:val="0"/>
      <w:marBottom w:val="0"/>
      <w:divBdr>
        <w:top w:val="none" w:sz="0" w:space="0" w:color="auto"/>
        <w:left w:val="none" w:sz="0" w:space="0" w:color="auto"/>
        <w:bottom w:val="none" w:sz="0" w:space="0" w:color="auto"/>
        <w:right w:val="none" w:sz="0" w:space="0" w:color="auto"/>
      </w:divBdr>
    </w:div>
    <w:div w:id="168373833">
      <w:bodyDiv w:val="1"/>
      <w:marLeft w:val="0"/>
      <w:marRight w:val="0"/>
      <w:marTop w:val="0"/>
      <w:marBottom w:val="0"/>
      <w:divBdr>
        <w:top w:val="none" w:sz="0" w:space="0" w:color="auto"/>
        <w:left w:val="none" w:sz="0" w:space="0" w:color="auto"/>
        <w:bottom w:val="none" w:sz="0" w:space="0" w:color="auto"/>
        <w:right w:val="none" w:sz="0" w:space="0" w:color="auto"/>
      </w:divBdr>
    </w:div>
    <w:div w:id="169299020">
      <w:bodyDiv w:val="1"/>
      <w:marLeft w:val="0"/>
      <w:marRight w:val="0"/>
      <w:marTop w:val="0"/>
      <w:marBottom w:val="0"/>
      <w:divBdr>
        <w:top w:val="none" w:sz="0" w:space="0" w:color="auto"/>
        <w:left w:val="none" w:sz="0" w:space="0" w:color="auto"/>
        <w:bottom w:val="none" w:sz="0" w:space="0" w:color="auto"/>
        <w:right w:val="none" w:sz="0" w:space="0" w:color="auto"/>
      </w:divBdr>
    </w:div>
    <w:div w:id="207377611">
      <w:bodyDiv w:val="1"/>
      <w:marLeft w:val="0"/>
      <w:marRight w:val="0"/>
      <w:marTop w:val="0"/>
      <w:marBottom w:val="0"/>
      <w:divBdr>
        <w:top w:val="none" w:sz="0" w:space="0" w:color="auto"/>
        <w:left w:val="none" w:sz="0" w:space="0" w:color="auto"/>
        <w:bottom w:val="none" w:sz="0" w:space="0" w:color="auto"/>
        <w:right w:val="none" w:sz="0" w:space="0" w:color="auto"/>
      </w:divBdr>
    </w:div>
    <w:div w:id="219173637">
      <w:bodyDiv w:val="1"/>
      <w:marLeft w:val="0"/>
      <w:marRight w:val="0"/>
      <w:marTop w:val="0"/>
      <w:marBottom w:val="0"/>
      <w:divBdr>
        <w:top w:val="none" w:sz="0" w:space="0" w:color="auto"/>
        <w:left w:val="none" w:sz="0" w:space="0" w:color="auto"/>
        <w:bottom w:val="none" w:sz="0" w:space="0" w:color="auto"/>
        <w:right w:val="none" w:sz="0" w:space="0" w:color="auto"/>
      </w:divBdr>
    </w:div>
    <w:div w:id="269512062">
      <w:bodyDiv w:val="1"/>
      <w:marLeft w:val="0"/>
      <w:marRight w:val="0"/>
      <w:marTop w:val="0"/>
      <w:marBottom w:val="0"/>
      <w:divBdr>
        <w:top w:val="none" w:sz="0" w:space="0" w:color="auto"/>
        <w:left w:val="none" w:sz="0" w:space="0" w:color="auto"/>
        <w:bottom w:val="none" w:sz="0" w:space="0" w:color="auto"/>
        <w:right w:val="none" w:sz="0" w:space="0" w:color="auto"/>
      </w:divBdr>
    </w:div>
    <w:div w:id="379667301">
      <w:bodyDiv w:val="1"/>
      <w:marLeft w:val="0"/>
      <w:marRight w:val="0"/>
      <w:marTop w:val="0"/>
      <w:marBottom w:val="0"/>
      <w:divBdr>
        <w:top w:val="none" w:sz="0" w:space="0" w:color="auto"/>
        <w:left w:val="none" w:sz="0" w:space="0" w:color="auto"/>
        <w:bottom w:val="none" w:sz="0" w:space="0" w:color="auto"/>
        <w:right w:val="none" w:sz="0" w:space="0" w:color="auto"/>
      </w:divBdr>
    </w:div>
    <w:div w:id="398675912">
      <w:bodyDiv w:val="1"/>
      <w:marLeft w:val="0"/>
      <w:marRight w:val="0"/>
      <w:marTop w:val="0"/>
      <w:marBottom w:val="0"/>
      <w:divBdr>
        <w:top w:val="none" w:sz="0" w:space="0" w:color="auto"/>
        <w:left w:val="none" w:sz="0" w:space="0" w:color="auto"/>
        <w:bottom w:val="none" w:sz="0" w:space="0" w:color="auto"/>
        <w:right w:val="none" w:sz="0" w:space="0" w:color="auto"/>
      </w:divBdr>
    </w:div>
    <w:div w:id="424883211">
      <w:bodyDiv w:val="1"/>
      <w:marLeft w:val="0"/>
      <w:marRight w:val="0"/>
      <w:marTop w:val="0"/>
      <w:marBottom w:val="0"/>
      <w:divBdr>
        <w:top w:val="none" w:sz="0" w:space="0" w:color="auto"/>
        <w:left w:val="none" w:sz="0" w:space="0" w:color="auto"/>
        <w:bottom w:val="none" w:sz="0" w:space="0" w:color="auto"/>
        <w:right w:val="none" w:sz="0" w:space="0" w:color="auto"/>
      </w:divBdr>
    </w:div>
    <w:div w:id="450979662">
      <w:bodyDiv w:val="1"/>
      <w:marLeft w:val="0"/>
      <w:marRight w:val="0"/>
      <w:marTop w:val="0"/>
      <w:marBottom w:val="0"/>
      <w:divBdr>
        <w:top w:val="none" w:sz="0" w:space="0" w:color="auto"/>
        <w:left w:val="none" w:sz="0" w:space="0" w:color="auto"/>
        <w:bottom w:val="none" w:sz="0" w:space="0" w:color="auto"/>
        <w:right w:val="none" w:sz="0" w:space="0" w:color="auto"/>
      </w:divBdr>
    </w:div>
    <w:div w:id="460149979">
      <w:bodyDiv w:val="1"/>
      <w:marLeft w:val="0"/>
      <w:marRight w:val="0"/>
      <w:marTop w:val="0"/>
      <w:marBottom w:val="0"/>
      <w:divBdr>
        <w:top w:val="none" w:sz="0" w:space="0" w:color="auto"/>
        <w:left w:val="none" w:sz="0" w:space="0" w:color="auto"/>
        <w:bottom w:val="none" w:sz="0" w:space="0" w:color="auto"/>
        <w:right w:val="none" w:sz="0" w:space="0" w:color="auto"/>
      </w:divBdr>
    </w:div>
    <w:div w:id="573899609">
      <w:bodyDiv w:val="1"/>
      <w:marLeft w:val="0"/>
      <w:marRight w:val="0"/>
      <w:marTop w:val="0"/>
      <w:marBottom w:val="0"/>
      <w:divBdr>
        <w:top w:val="none" w:sz="0" w:space="0" w:color="auto"/>
        <w:left w:val="none" w:sz="0" w:space="0" w:color="auto"/>
        <w:bottom w:val="none" w:sz="0" w:space="0" w:color="auto"/>
        <w:right w:val="none" w:sz="0" w:space="0" w:color="auto"/>
      </w:divBdr>
    </w:div>
    <w:div w:id="578906012">
      <w:bodyDiv w:val="1"/>
      <w:marLeft w:val="0"/>
      <w:marRight w:val="0"/>
      <w:marTop w:val="0"/>
      <w:marBottom w:val="0"/>
      <w:divBdr>
        <w:top w:val="none" w:sz="0" w:space="0" w:color="auto"/>
        <w:left w:val="none" w:sz="0" w:space="0" w:color="auto"/>
        <w:bottom w:val="none" w:sz="0" w:space="0" w:color="auto"/>
        <w:right w:val="none" w:sz="0" w:space="0" w:color="auto"/>
      </w:divBdr>
    </w:div>
    <w:div w:id="585960101">
      <w:bodyDiv w:val="1"/>
      <w:marLeft w:val="0"/>
      <w:marRight w:val="0"/>
      <w:marTop w:val="0"/>
      <w:marBottom w:val="0"/>
      <w:divBdr>
        <w:top w:val="none" w:sz="0" w:space="0" w:color="auto"/>
        <w:left w:val="none" w:sz="0" w:space="0" w:color="auto"/>
        <w:bottom w:val="none" w:sz="0" w:space="0" w:color="auto"/>
        <w:right w:val="none" w:sz="0" w:space="0" w:color="auto"/>
      </w:divBdr>
    </w:div>
    <w:div w:id="629627491">
      <w:bodyDiv w:val="1"/>
      <w:marLeft w:val="0"/>
      <w:marRight w:val="0"/>
      <w:marTop w:val="0"/>
      <w:marBottom w:val="0"/>
      <w:divBdr>
        <w:top w:val="none" w:sz="0" w:space="0" w:color="auto"/>
        <w:left w:val="none" w:sz="0" w:space="0" w:color="auto"/>
        <w:bottom w:val="none" w:sz="0" w:space="0" w:color="auto"/>
        <w:right w:val="none" w:sz="0" w:space="0" w:color="auto"/>
      </w:divBdr>
    </w:div>
    <w:div w:id="657660322">
      <w:bodyDiv w:val="1"/>
      <w:marLeft w:val="0"/>
      <w:marRight w:val="0"/>
      <w:marTop w:val="0"/>
      <w:marBottom w:val="0"/>
      <w:divBdr>
        <w:top w:val="none" w:sz="0" w:space="0" w:color="auto"/>
        <w:left w:val="none" w:sz="0" w:space="0" w:color="auto"/>
        <w:bottom w:val="none" w:sz="0" w:space="0" w:color="auto"/>
        <w:right w:val="none" w:sz="0" w:space="0" w:color="auto"/>
      </w:divBdr>
    </w:div>
    <w:div w:id="673072228">
      <w:bodyDiv w:val="1"/>
      <w:marLeft w:val="0"/>
      <w:marRight w:val="0"/>
      <w:marTop w:val="0"/>
      <w:marBottom w:val="0"/>
      <w:divBdr>
        <w:top w:val="none" w:sz="0" w:space="0" w:color="auto"/>
        <w:left w:val="none" w:sz="0" w:space="0" w:color="auto"/>
        <w:bottom w:val="none" w:sz="0" w:space="0" w:color="auto"/>
        <w:right w:val="none" w:sz="0" w:space="0" w:color="auto"/>
      </w:divBdr>
    </w:div>
    <w:div w:id="734206743">
      <w:bodyDiv w:val="1"/>
      <w:marLeft w:val="0"/>
      <w:marRight w:val="0"/>
      <w:marTop w:val="0"/>
      <w:marBottom w:val="0"/>
      <w:divBdr>
        <w:top w:val="none" w:sz="0" w:space="0" w:color="auto"/>
        <w:left w:val="none" w:sz="0" w:space="0" w:color="auto"/>
        <w:bottom w:val="none" w:sz="0" w:space="0" w:color="auto"/>
        <w:right w:val="none" w:sz="0" w:space="0" w:color="auto"/>
      </w:divBdr>
    </w:div>
    <w:div w:id="794255821">
      <w:bodyDiv w:val="1"/>
      <w:marLeft w:val="0"/>
      <w:marRight w:val="0"/>
      <w:marTop w:val="0"/>
      <w:marBottom w:val="0"/>
      <w:divBdr>
        <w:top w:val="none" w:sz="0" w:space="0" w:color="auto"/>
        <w:left w:val="none" w:sz="0" w:space="0" w:color="auto"/>
        <w:bottom w:val="none" w:sz="0" w:space="0" w:color="auto"/>
        <w:right w:val="none" w:sz="0" w:space="0" w:color="auto"/>
      </w:divBdr>
    </w:div>
    <w:div w:id="884760712">
      <w:bodyDiv w:val="1"/>
      <w:marLeft w:val="0"/>
      <w:marRight w:val="0"/>
      <w:marTop w:val="0"/>
      <w:marBottom w:val="0"/>
      <w:divBdr>
        <w:top w:val="none" w:sz="0" w:space="0" w:color="auto"/>
        <w:left w:val="none" w:sz="0" w:space="0" w:color="auto"/>
        <w:bottom w:val="none" w:sz="0" w:space="0" w:color="auto"/>
        <w:right w:val="none" w:sz="0" w:space="0" w:color="auto"/>
      </w:divBdr>
    </w:div>
    <w:div w:id="904490412">
      <w:bodyDiv w:val="1"/>
      <w:marLeft w:val="0"/>
      <w:marRight w:val="0"/>
      <w:marTop w:val="0"/>
      <w:marBottom w:val="0"/>
      <w:divBdr>
        <w:top w:val="none" w:sz="0" w:space="0" w:color="auto"/>
        <w:left w:val="none" w:sz="0" w:space="0" w:color="auto"/>
        <w:bottom w:val="none" w:sz="0" w:space="0" w:color="auto"/>
        <w:right w:val="none" w:sz="0" w:space="0" w:color="auto"/>
      </w:divBdr>
    </w:div>
    <w:div w:id="910432346">
      <w:bodyDiv w:val="1"/>
      <w:marLeft w:val="0"/>
      <w:marRight w:val="0"/>
      <w:marTop w:val="0"/>
      <w:marBottom w:val="0"/>
      <w:divBdr>
        <w:top w:val="none" w:sz="0" w:space="0" w:color="auto"/>
        <w:left w:val="none" w:sz="0" w:space="0" w:color="auto"/>
        <w:bottom w:val="none" w:sz="0" w:space="0" w:color="auto"/>
        <w:right w:val="none" w:sz="0" w:space="0" w:color="auto"/>
      </w:divBdr>
    </w:div>
    <w:div w:id="926233960">
      <w:bodyDiv w:val="1"/>
      <w:marLeft w:val="0"/>
      <w:marRight w:val="0"/>
      <w:marTop w:val="0"/>
      <w:marBottom w:val="0"/>
      <w:divBdr>
        <w:top w:val="none" w:sz="0" w:space="0" w:color="auto"/>
        <w:left w:val="none" w:sz="0" w:space="0" w:color="auto"/>
        <w:bottom w:val="none" w:sz="0" w:space="0" w:color="auto"/>
        <w:right w:val="none" w:sz="0" w:space="0" w:color="auto"/>
      </w:divBdr>
    </w:div>
    <w:div w:id="935793415">
      <w:bodyDiv w:val="1"/>
      <w:marLeft w:val="0"/>
      <w:marRight w:val="0"/>
      <w:marTop w:val="0"/>
      <w:marBottom w:val="0"/>
      <w:divBdr>
        <w:top w:val="none" w:sz="0" w:space="0" w:color="auto"/>
        <w:left w:val="none" w:sz="0" w:space="0" w:color="auto"/>
        <w:bottom w:val="none" w:sz="0" w:space="0" w:color="auto"/>
        <w:right w:val="none" w:sz="0" w:space="0" w:color="auto"/>
      </w:divBdr>
    </w:div>
    <w:div w:id="952905739">
      <w:bodyDiv w:val="1"/>
      <w:marLeft w:val="0"/>
      <w:marRight w:val="0"/>
      <w:marTop w:val="0"/>
      <w:marBottom w:val="0"/>
      <w:divBdr>
        <w:top w:val="none" w:sz="0" w:space="0" w:color="auto"/>
        <w:left w:val="none" w:sz="0" w:space="0" w:color="auto"/>
        <w:bottom w:val="none" w:sz="0" w:space="0" w:color="auto"/>
        <w:right w:val="none" w:sz="0" w:space="0" w:color="auto"/>
      </w:divBdr>
    </w:div>
    <w:div w:id="1033074481">
      <w:bodyDiv w:val="1"/>
      <w:marLeft w:val="0"/>
      <w:marRight w:val="0"/>
      <w:marTop w:val="0"/>
      <w:marBottom w:val="0"/>
      <w:divBdr>
        <w:top w:val="none" w:sz="0" w:space="0" w:color="auto"/>
        <w:left w:val="none" w:sz="0" w:space="0" w:color="auto"/>
        <w:bottom w:val="none" w:sz="0" w:space="0" w:color="auto"/>
        <w:right w:val="none" w:sz="0" w:space="0" w:color="auto"/>
      </w:divBdr>
    </w:div>
    <w:div w:id="1083794369">
      <w:bodyDiv w:val="1"/>
      <w:marLeft w:val="0"/>
      <w:marRight w:val="0"/>
      <w:marTop w:val="0"/>
      <w:marBottom w:val="0"/>
      <w:divBdr>
        <w:top w:val="none" w:sz="0" w:space="0" w:color="auto"/>
        <w:left w:val="none" w:sz="0" w:space="0" w:color="auto"/>
        <w:bottom w:val="none" w:sz="0" w:space="0" w:color="auto"/>
        <w:right w:val="none" w:sz="0" w:space="0" w:color="auto"/>
      </w:divBdr>
    </w:div>
    <w:div w:id="1095127942">
      <w:bodyDiv w:val="1"/>
      <w:marLeft w:val="0"/>
      <w:marRight w:val="0"/>
      <w:marTop w:val="0"/>
      <w:marBottom w:val="0"/>
      <w:divBdr>
        <w:top w:val="none" w:sz="0" w:space="0" w:color="auto"/>
        <w:left w:val="none" w:sz="0" w:space="0" w:color="auto"/>
        <w:bottom w:val="none" w:sz="0" w:space="0" w:color="auto"/>
        <w:right w:val="none" w:sz="0" w:space="0" w:color="auto"/>
      </w:divBdr>
    </w:div>
    <w:div w:id="1113398042">
      <w:bodyDiv w:val="1"/>
      <w:marLeft w:val="0"/>
      <w:marRight w:val="0"/>
      <w:marTop w:val="0"/>
      <w:marBottom w:val="0"/>
      <w:divBdr>
        <w:top w:val="none" w:sz="0" w:space="0" w:color="auto"/>
        <w:left w:val="none" w:sz="0" w:space="0" w:color="auto"/>
        <w:bottom w:val="none" w:sz="0" w:space="0" w:color="auto"/>
        <w:right w:val="none" w:sz="0" w:space="0" w:color="auto"/>
      </w:divBdr>
    </w:div>
    <w:div w:id="1115446570">
      <w:bodyDiv w:val="1"/>
      <w:marLeft w:val="0"/>
      <w:marRight w:val="0"/>
      <w:marTop w:val="0"/>
      <w:marBottom w:val="0"/>
      <w:divBdr>
        <w:top w:val="none" w:sz="0" w:space="0" w:color="auto"/>
        <w:left w:val="none" w:sz="0" w:space="0" w:color="auto"/>
        <w:bottom w:val="none" w:sz="0" w:space="0" w:color="auto"/>
        <w:right w:val="none" w:sz="0" w:space="0" w:color="auto"/>
      </w:divBdr>
    </w:div>
    <w:div w:id="1128934317">
      <w:bodyDiv w:val="1"/>
      <w:marLeft w:val="0"/>
      <w:marRight w:val="0"/>
      <w:marTop w:val="0"/>
      <w:marBottom w:val="0"/>
      <w:divBdr>
        <w:top w:val="none" w:sz="0" w:space="0" w:color="auto"/>
        <w:left w:val="none" w:sz="0" w:space="0" w:color="auto"/>
        <w:bottom w:val="none" w:sz="0" w:space="0" w:color="auto"/>
        <w:right w:val="none" w:sz="0" w:space="0" w:color="auto"/>
      </w:divBdr>
    </w:div>
    <w:div w:id="1161504746">
      <w:bodyDiv w:val="1"/>
      <w:marLeft w:val="0"/>
      <w:marRight w:val="0"/>
      <w:marTop w:val="0"/>
      <w:marBottom w:val="0"/>
      <w:divBdr>
        <w:top w:val="none" w:sz="0" w:space="0" w:color="auto"/>
        <w:left w:val="none" w:sz="0" w:space="0" w:color="auto"/>
        <w:bottom w:val="none" w:sz="0" w:space="0" w:color="auto"/>
        <w:right w:val="none" w:sz="0" w:space="0" w:color="auto"/>
      </w:divBdr>
    </w:div>
    <w:div w:id="1172184185">
      <w:bodyDiv w:val="1"/>
      <w:marLeft w:val="0"/>
      <w:marRight w:val="0"/>
      <w:marTop w:val="0"/>
      <w:marBottom w:val="0"/>
      <w:divBdr>
        <w:top w:val="none" w:sz="0" w:space="0" w:color="auto"/>
        <w:left w:val="none" w:sz="0" w:space="0" w:color="auto"/>
        <w:bottom w:val="none" w:sz="0" w:space="0" w:color="auto"/>
        <w:right w:val="none" w:sz="0" w:space="0" w:color="auto"/>
      </w:divBdr>
    </w:div>
    <w:div w:id="1219439397">
      <w:bodyDiv w:val="1"/>
      <w:marLeft w:val="0"/>
      <w:marRight w:val="0"/>
      <w:marTop w:val="0"/>
      <w:marBottom w:val="0"/>
      <w:divBdr>
        <w:top w:val="none" w:sz="0" w:space="0" w:color="auto"/>
        <w:left w:val="none" w:sz="0" w:space="0" w:color="auto"/>
        <w:bottom w:val="none" w:sz="0" w:space="0" w:color="auto"/>
        <w:right w:val="none" w:sz="0" w:space="0" w:color="auto"/>
      </w:divBdr>
    </w:div>
    <w:div w:id="1277368324">
      <w:bodyDiv w:val="1"/>
      <w:marLeft w:val="0"/>
      <w:marRight w:val="0"/>
      <w:marTop w:val="0"/>
      <w:marBottom w:val="0"/>
      <w:divBdr>
        <w:top w:val="none" w:sz="0" w:space="0" w:color="auto"/>
        <w:left w:val="none" w:sz="0" w:space="0" w:color="auto"/>
        <w:bottom w:val="none" w:sz="0" w:space="0" w:color="auto"/>
        <w:right w:val="none" w:sz="0" w:space="0" w:color="auto"/>
      </w:divBdr>
    </w:div>
    <w:div w:id="1301766968">
      <w:bodyDiv w:val="1"/>
      <w:marLeft w:val="0"/>
      <w:marRight w:val="0"/>
      <w:marTop w:val="0"/>
      <w:marBottom w:val="0"/>
      <w:divBdr>
        <w:top w:val="none" w:sz="0" w:space="0" w:color="auto"/>
        <w:left w:val="none" w:sz="0" w:space="0" w:color="auto"/>
        <w:bottom w:val="none" w:sz="0" w:space="0" w:color="auto"/>
        <w:right w:val="none" w:sz="0" w:space="0" w:color="auto"/>
      </w:divBdr>
    </w:div>
    <w:div w:id="1311865263">
      <w:bodyDiv w:val="1"/>
      <w:marLeft w:val="0"/>
      <w:marRight w:val="0"/>
      <w:marTop w:val="0"/>
      <w:marBottom w:val="0"/>
      <w:divBdr>
        <w:top w:val="none" w:sz="0" w:space="0" w:color="auto"/>
        <w:left w:val="none" w:sz="0" w:space="0" w:color="auto"/>
        <w:bottom w:val="none" w:sz="0" w:space="0" w:color="auto"/>
        <w:right w:val="none" w:sz="0" w:space="0" w:color="auto"/>
      </w:divBdr>
    </w:div>
    <w:div w:id="1313100004">
      <w:bodyDiv w:val="1"/>
      <w:marLeft w:val="0"/>
      <w:marRight w:val="0"/>
      <w:marTop w:val="0"/>
      <w:marBottom w:val="0"/>
      <w:divBdr>
        <w:top w:val="none" w:sz="0" w:space="0" w:color="auto"/>
        <w:left w:val="none" w:sz="0" w:space="0" w:color="auto"/>
        <w:bottom w:val="none" w:sz="0" w:space="0" w:color="auto"/>
        <w:right w:val="none" w:sz="0" w:space="0" w:color="auto"/>
      </w:divBdr>
    </w:div>
    <w:div w:id="1350183541">
      <w:bodyDiv w:val="1"/>
      <w:marLeft w:val="0"/>
      <w:marRight w:val="0"/>
      <w:marTop w:val="0"/>
      <w:marBottom w:val="0"/>
      <w:divBdr>
        <w:top w:val="none" w:sz="0" w:space="0" w:color="auto"/>
        <w:left w:val="none" w:sz="0" w:space="0" w:color="auto"/>
        <w:bottom w:val="none" w:sz="0" w:space="0" w:color="auto"/>
        <w:right w:val="none" w:sz="0" w:space="0" w:color="auto"/>
      </w:divBdr>
    </w:div>
    <w:div w:id="1368413138">
      <w:bodyDiv w:val="1"/>
      <w:marLeft w:val="0"/>
      <w:marRight w:val="0"/>
      <w:marTop w:val="0"/>
      <w:marBottom w:val="0"/>
      <w:divBdr>
        <w:top w:val="none" w:sz="0" w:space="0" w:color="auto"/>
        <w:left w:val="none" w:sz="0" w:space="0" w:color="auto"/>
        <w:bottom w:val="none" w:sz="0" w:space="0" w:color="auto"/>
        <w:right w:val="none" w:sz="0" w:space="0" w:color="auto"/>
      </w:divBdr>
    </w:div>
    <w:div w:id="1394162939">
      <w:bodyDiv w:val="1"/>
      <w:marLeft w:val="0"/>
      <w:marRight w:val="0"/>
      <w:marTop w:val="0"/>
      <w:marBottom w:val="0"/>
      <w:divBdr>
        <w:top w:val="none" w:sz="0" w:space="0" w:color="auto"/>
        <w:left w:val="none" w:sz="0" w:space="0" w:color="auto"/>
        <w:bottom w:val="none" w:sz="0" w:space="0" w:color="auto"/>
        <w:right w:val="none" w:sz="0" w:space="0" w:color="auto"/>
      </w:divBdr>
    </w:div>
    <w:div w:id="1458646162">
      <w:bodyDiv w:val="1"/>
      <w:marLeft w:val="0"/>
      <w:marRight w:val="0"/>
      <w:marTop w:val="0"/>
      <w:marBottom w:val="0"/>
      <w:divBdr>
        <w:top w:val="none" w:sz="0" w:space="0" w:color="auto"/>
        <w:left w:val="none" w:sz="0" w:space="0" w:color="auto"/>
        <w:bottom w:val="none" w:sz="0" w:space="0" w:color="auto"/>
        <w:right w:val="none" w:sz="0" w:space="0" w:color="auto"/>
      </w:divBdr>
    </w:div>
    <w:div w:id="1471249272">
      <w:bodyDiv w:val="1"/>
      <w:marLeft w:val="0"/>
      <w:marRight w:val="0"/>
      <w:marTop w:val="0"/>
      <w:marBottom w:val="0"/>
      <w:divBdr>
        <w:top w:val="none" w:sz="0" w:space="0" w:color="auto"/>
        <w:left w:val="none" w:sz="0" w:space="0" w:color="auto"/>
        <w:bottom w:val="none" w:sz="0" w:space="0" w:color="auto"/>
        <w:right w:val="none" w:sz="0" w:space="0" w:color="auto"/>
      </w:divBdr>
    </w:div>
    <w:div w:id="1488132543">
      <w:bodyDiv w:val="1"/>
      <w:marLeft w:val="0"/>
      <w:marRight w:val="0"/>
      <w:marTop w:val="0"/>
      <w:marBottom w:val="0"/>
      <w:divBdr>
        <w:top w:val="none" w:sz="0" w:space="0" w:color="auto"/>
        <w:left w:val="none" w:sz="0" w:space="0" w:color="auto"/>
        <w:bottom w:val="none" w:sz="0" w:space="0" w:color="auto"/>
        <w:right w:val="none" w:sz="0" w:space="0" w:color="auto"/>
      </w:divBdr>
    </w:div>
    <w:div w:id="1492865280">
      <w:bodyDiv w:val="1"/>
      <w:marLeft w:val="0"/>
      <w:marRight w:val="0"/>
      <w:marTop w:val="0"/>
      <w:marBottom w:val="0"/>
      <w:divBdr>
        <w:top w:val="none" w:sz="0" w:space="0" w:color="auto"/>
        <w:left w:val="none" w:sz="0" w:space="0" w:color="auto"/>
        <w:bottom w:val="none" w:sz="0" w:space="0" w:color="auto"/>
        <w:right w:val="none" w:sz="0" w:space="0" w:color="auto"/>
      </w:divBdr>
    </w:div>
    <w:div w:id="1545603260">
      <w:bodyDiv w:val="1"/>
      <w:marLeft w:val="0"/>
      <w:marRight w:val="0"/>
      <w:marTop w:val="0"/>
      <w:marBottom w:val="0"/>
      <w:divBdr>
        <w:top w:val="none" w:sz="0" w:space="0" w:color="auto"/>
        <w:left w:val="none" w:sz="0" w:space="0" w:color="auto"/>
        <w:bottom w:val="none" w:sz="0" w:space="0" w:color="auto"/>
        <w:right w:val="none" w:sz="0" w:space="0" w:color="auto"/>
      </w:divBdr>
    </w:div>
    <w:div w:id="1550844388">
      <w:bodyDiv w:val="1"/>
      <w:marLeft w:val="0"/>
      <w:marRight w:val="0"/>
      <w:marTop w:val="0"/>
      <w:marBottom w:val="0"/>
      <w:divBdr>
        <w:top w:val="none" w:sz="0" w:space="0" w:color="auto"/>
        <w:left w:val="none" w:sz="0" w:space="0" w:color="auto"/>
        <w:bottom w:val="none" w:sz="0" w:space="0" w:color="auto"/>
        <w:right w:val="none" w:sz="0" w:space="0" w:color="auto"/>
      </w:divBdr>
    </w:div>
    <w:div w:id="1568226289">
      <w:bodyDiv w:val="1"/>
      <w:marLeft w:val="0"/>
      <w:marRight w:val="0"/>
      <w:marTop w:val="0"/>
      <w:marBottom w:val="0"/>
      <w:divBdr>
        <w:top w:val="none" w:sz="0" w:space="0" w:color="auto"/>
        <w:left w:val="none" w:sz="0" w:space="0" w:color="auto"/>
        <w:bottom w:val="none" w:sz="0" w:space="0" w:color="auto"/>
        <w:right w:val="none" w:sz="0" w:space="0" w:color="auto"/>
      </w:divBdr>
    </w:div>
    <w:div w:id="1657143833">
      <w:bodyDiv w:val="1"/>
      <w:marLeft w:val="0"/>
      <w:marRight w:val="0"/>
      <w:marTop w:val="0"/>
      <w:marBottom w:val="0"/>
      <w:divBdr>
        <w:top w:val="none" w:sz="0" w:space="0" w:color="auto"/>
        <w:left w:val="none" w:sz="0" w:space="0" w:color="auto"/>
        <w:bottom w:val="none" w:sz="0" w:space="0" w:color="auto"/>
        <w:right w:val="none" w:sz="0" w:space="0" w:color="auto"/>
      </w:divBdr>
    </w:div>
    <w:div w:id="1717509629">
      <w:bodyDiv w:val="1"/>
      <w:marLeft w:val="0"/>
      <w:marRight w:val="0"/>
      <w:marTop w:val="0"/>
      <w:marBottom w:val="0"/>
      <w:divBdr>
        <w:top w:val="none" w:sz="0" w:space="0" w:color="auto"/>
        <w:left w:val="none" w:sz="0" w:space="0" w:color="auto"/>
        <w:bottom w:val="none" w:sz="0" w:space="0" w:color="auto"/>
        <w:right w:val="none" w:sz="0" w:space="0" w:color="auto"/>
      </w:divBdr>
    </w:div>
    <w:div w:id="1770539822">
      <w:bodyDiv w:val="1"/>
      <w:marLeft w:val="0"/>
      <w:marRight w:val="0"/>
      <w:marTop w:val="0"/>
      <w:marBottom w:val="0"/>
      <w:divBdr>
        <w:top w:val="none" w:sz="0" w:space="0" w:color="auto"/>
        <w:left w:val="none" w:sz="0" w:space="0" w:color="auto"/>
        <w:bottom w:val="none" w:sz="0" w:space="0" w:color="auto"/>
        <w:right w:val="none" w:sz="0" w:space="0" w:color="auto"/>
      </w:divBdr>
    </w:div>
    <w:div w:id="1779639098">
      <w:bodyDiv w:val="1"/>
      <w:marLeft w:val="0"/>
      <w:marRight w:val="0"/>
      <w:marTop w:val="0"/>
      <w:marBottom w:val="0"/>
      <w:divBdr>
        <w:top w:val="none" w:sz="0" w:space="0" w:color="auto"/>
        <w:left w:val="none" w:sz="0" w:space="0" w:color="auto"/>
        <w:bottom w:val="none" w:sz="0" w:space="0" w:color="auto"/>
        <w:right w:val="none" w:sz="0" w:space="0" w:color="auto"/>
      </w:divBdr>
    </w:div>
    <w:div w:id="1951619515">
      <w:bodyDiv w:val="1"/>
      <w:marLeft w:val="0"/>
      <w:marRight w:val="0"/>
      <w:marTop w:val="0"/>
      <w:marBottom w:val="0"/>
      <w:divBdr>
        <w:top w:val="none" w:sz="0" w:space="0" w:color="auto"/>
        <w:left w:val="none" w:sz="0" w:space="0" w:color="auto"/>
        <w:bottom w:val="none" w:sz="0" w:space="0" w:color="auto"/>
        <w:right w:val="none" w:sz="0" w:space="0" w:color="auto"/>
      </w:divBdr>
    </w:div>
    <w:div w:id="1993244384">
      <w:bodyDiv w:val="1"/>
      <w:marLeft w:val="0"/>
      <w:marRight w:val="0"/>
      <w:marTop w:val="0"/>
      <w:marBottom w:val="0"/>
      <w:divBdr>
        <w:top w:val="none" w:sz="0" w:space="0" w:color="auto"/>
        <w:left w:val="none" w:sz="0" w:space="0" w:color="auto"/>
        <w:bottom w:val="none" w:sz="0" w:space="0" w:color="auto"/>
        <w:right w:val="none" w:sz="0" w:space="0" w:color="auto"/>
      </w:divBdr>
    </w:div>
    <w:div w:id="1996952106">
      <w:bodyDiv w:val="1"/>
      <w:marLeft w:val="0"/>
      <w:marRight w:val="0"/>
      <w:marTop w:val="0"/>
      <w:marBottom w:val="0"/>
      <w:divBdr>
        <w:top w:val="none" w:sz="0" w:space="0" w:color="auto"/>
        <w:left w:val="none" w:sz="0" w:space="0" w:color="auto"/>
        <w:bottom w:val="none" w:sz="0" w:space="0" w:color="auto"/>
        <w:right w:val="none" w:sz="0" w:space="0" w:color="auto"/>
      </w:divBdr>
      <w:divsChild>
        <w:div w:id="310719656">
          <w:marLeft w:val="0"/>
          <w:marRight w:val="0"/>
          <w:marTop w:val="0"/>
          <w:marBottom w:val="0"/>
          <w:divBdr>
            <w:top w:val="none" w:sz="0" w:space="0" w:color="auto"/>
            <w:left w:val="none" w:sz="0" w:space="0" w:color="auto"/>
            <w:bottom w:val="none" w:sz="0" w:space="0" w:color="auto"/>
            <w:right w:val="none" w:sz="0" w:space="0" w:color="auto"/>
          </w:divBdr>
        </w:div>
        <w:div w:id="390032926">
          <w:marLeft w:val="0"/>
          <w:marRight w:val="0"/>
          <w:marTop w:val="0"/>
          <w:marBottom w:val="0"/>
          <w:divBdr>
            <w:top w:val="none" w:sz="0" w:space="0" w:color="auto"/>
            <w:left w:val="none" w:sz="0" w:space="0" w:color="auto"/>
            <w:bottom w:val="none" w:sz="0" w:space="0" w:color="auto"/>
            <w:right w:val="none" w:sz="0" w:space="0" w:color="auto"/>
          </w:divBdr>
        </w:div>
        <w:div w:id="601376172">
          <w:marLeft w:val="0"/>
          <w:marRight w:val="0"/>
          <w:marTop w:val="0"/>
          <w:marBottom w:val="0"/>
          <w:divBdr>
            <w:top w:val="none" w:sz="0" w:space="0" w:color="auto"/>
            <w:left w:val="none" w:sz="0" w:space="0" w:color="auto"/>
            <w:bottom w:val="none" w:sz="0" w:space="0" w:color="auto"/>
            <w:right w:val="none" w:sz="0" w:space="0" w:color="auto"/>
          </w:divBdr>
        </w:div>
        <w:div w:id="1863787432">
          <w:marLeft w:val="0"/>
          <w:marRight w:val="0"/>
          <w:marTop w:val="0"/>
          <w:marBottom w:val="0"/>
          <w:divBdr>
            <w:top w:val="none" w:sz="0" w:space="0" w:color="auto"/>
            <w:left w:val="none" w:sz="0" w:space="0" w:color="auto"/>
            <w:bottom w:val="none" w:sz="0" w:space="0" w:color="auto"/>
            <w:right w:val="none" w:sz="0" w:space="0" w:color="auto"/>
          </w:divBdr>
        </w:div>
      </w:divsChild>
    </w:div>
    <w:div w:id="2005165773">
      <w:bodyDiv w:val="1"/>
      <w:marLeft w:val="0"/>
      <w:marRight w:val="0"/>
      <w:marTop w:val="0"/>
      <w:marBottom w:val="0"/>
      <w:divBdr>
        <w:top w:val="none" w:sz="0" w:space="0" w:color="auto"/>
        <w:left w:val="none" w:sz="0" w:space="0" w:color="auto"/>
        <w:bottom w:val="none" w:sz="0" w:space="0" w:color="auto"/>
        <w:right w:val="none" w:sz="0" w:space="0" w:color="auto"/>
      </w:divBdr>
    </w:div>
    <w:div w:id="2030988179">
      <w:bodyDiv w:val="1"/>
      <w:marLeft w:val="0"/>
      <w:marRight w:val="0"/>
      <w:marTop w:val="0"/>
      <w:marBottom w:val="0"/>
      <w:divBdr>
        <w:top w:val="none" w:sz="0" w:space="0" w:color="auto"/>
        <w:left w:val="none" w:sz="0" w:space="0" w:color="auto"/>
        <w:bottom w:val="none" w:sz="0" w:space="0" w:color="auto"/>
        <w:right w:val="none" w:sz="0" w:space="0" w:color="auto"/>
      </w:divBdr>
    </w:div>
    <w:div w:id="2062247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diagramLayout" Target="diagrams/layout1.xml"/><Relationship Id="rId26" Type="http://schemas.openxmlformats.org/officeDocument/2006/relationships/chart" Target="charts/chart5.xml"/><Relationship Id="rId39" Type="http://schemas.openxmlformats.org/officeDocument/2006/relationships/chart" Target="charts/chart18.xml"/><Relationship Id="rId3" Type="http://schemas.openxmlformats.org/officeDocument/2006/relationships/numbering" Target="numbering.xml"/><Relationship Id="rId21" Type="http://schemas.microsoft.com/office/2007/relationships/diagramDrawing" Target="diagrams/drawing1.xml"/><Relationship Id="rId34" Type="http://schemas.openxmlformats.org/officeDocument/2006/relationships/chart" Target="charts/chart13.xml"/><Relationship Id="rId42" Type="http://schemas.openxmlformats.org/officeDocument/2006/relationships/theme" Target="theme/theme1.xml"/><Relationship Id="rId7" Type="http://schemas.openxmlformats.org/officeDocument/2006/relationships/webSettings" Target="webSettings.xml"/><Relationship Id="rId12" Type="http://schemas.microsoft.com/office/2007/relationships/hdphoto" Target="media/hdphoto1.wdp"/><Relationship Id="rId17" Type="http://schemas.openxmlformats.org/officeDocument/2006/relationships/diagramData" Target="diagrams/data1.xml"/><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chart" Target="charts/chart1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diagramColors" Target="diagrams/colors1.xml"/><Relationship Id="rId29" Type="http://schemas.openxmlformats.org/officeDocument/2006/relationships/chart" Target="charts/chart8.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chart" Target="charts/chart19.xml"/><Relationship Id="rId5" Type="http://schemas.microsoft.com/office/2007/relationships/stylesWithEffects" Target="stylesWithEffects.xml"/><Relationship Id="rId15" Type="http://schemas.openxmlformats.org/officeDocument/2006/relationships/header" Target="header1.xm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5.xml"/><Relationship Id="rId10" Type="http://schemas.openxmlformats.org/officeDocument/2006/relationships/image" Target="media/image1.png"/><Relationship Id="rId19" Type="http://schemas.openxmlformats.org/officeDocument/2006/relationships/diagramQuickStyle" Target="diagrams/quickStyle1.xml"/><Relationship Id="rId31" Type="http://schemas.openxmlformats.org/officeDocument/2006/relationships/chart" Target="charts/chart10.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oleObject" Target="file:///C:\Users\MARTA\Desktop\VIVENDES%20STA.MARIA%20DE%20GIMENELLS\MEM&#210;RIES\2020\GR&#192;FIQUES%20MEM&#210;RIA%202020.xlsx" TargetMode="External"/><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MARTA\Desktop\VIVENDES%20STA.MARIA%20DE%20GIMENELLS\MEM&#210;RIES\2020\GR&#192;FIQUES%20MEM&#210;RIA%202020.xlsx" TargetMode="External"/><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MARTA\Desktop\VIVENDES%20STA.MARIA%20DE%20GIMENELLS\MEM&#210;RIES\2020\GR&#192;FIQUES%20MEM&#210;RIA%202020.xlsx" TargetMode="External"/><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MARTA\Desktop\VIVENDES%20STA.MARIA%20DE%20GIMENELLS\MEM&#210;RIES\2020\GR&#192;FIQUES%20MEM&#210;RIA%202020.xlsx" TargetMode="External"/><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MARTA\Desktop\VIVENDES%20STA.MARIA%20DE%20GIMENELLS\MEM&#210;RIES\2020\GR&#192;FIQUES%20MEM&#210;RIA%202020.xlsx" TargetMode="External"/><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MARTA\Desktop\VIVENDES%20STA.MARIA%20DE%20GIMENELLS\MEM&#210;RIES\2020\GR&#192;FIQUES%20MEM&#210;RIA%202020.xlsx" TargetMode="External"/><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MARTA\Desktop\VIVENDES%20STA.MARIA%20DE%20GIMENELLS\MEM&#210;RIES\2020\GR&#192;FIQUES%20MEM&#210;RIA%202020.xlsx" TargetMode="External"/><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MARTA\Desktop\VIVENDES%20STA.MARIA%20DE%20GIMENELLS\MEM&#210;RIES\2020\GR&#192;FIQUES%20MEM&#210;RIA%202020.xlsx" TargetMode="External"/><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MARTA\Desktop\VIVENDES%20STA.MARIA%20DE%20GIMENELLS\MEM&#210;RIES\2020\GR&#192;FIQUES%20MEM&#210;RIA%202020.xlsx" TargetMode="External"/><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MARTA\Desktop\VIVENDES%20STA.MARIA%20DE%20GIMENELLS\MEM&#210;RIES\2020\GR&#192;FIQUES%20MEM&#210;RIA%202020.xlsx" TargetMode="External"/><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MARTA\Desktop\VIVENDES%20STA.MARIA%20DE%20GIMENELLS\MEM&#210;RIES\2020\GR&#192;FIQUES%20MEM&#210;RIA%202020.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MARTA\Desktop\VIVENDES%20STA.MARIA%20DE%20GIMENELLS\MEM&#210;RIES\2020\GR&#192;FIQUES%20MEM&#210;RIA%202020.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MARTA\Desktop\VIVENDES%20STA.MARIA%20DE%20GIMENELLS\MEM&#210;RIES\2020\GR&#192;FIQUES%20MEM&#210;RIA%202020.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MARTA\Desktop\VIVENDES%20STA.MARIA%20DE%20GIMENELLS\MEM&#210;RIES\2020\GR&#192;FIQUES%20MEM&#210;RIA%202020.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MARTA\Desktop\VIVENDES%20STA.MARIA%20DE%20GIMENELLS\MEM&#210;RIES\2020\GR&#192;FIQUES%20MEM&#210;RIA%202020.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MARTA\Desktop\VIVENDES%20STA.MARIA%20DE%20GIMENELLS\MEM&#210;RIES\2020\GR&#192;FIQUES%20MEM&#210;RIA%202020.xlsx"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MARTA\Desktop\VIVENDES%20STA.MARIA%20DE%20GIMENELLS\MEM&#210;RIES\2020\GR&#192;FIQUES%20MEM&#210;RIA%202020.xlsx"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MARTA\Desktop\VIVENDES%20STA.MARIA%20DE%20GIMENELLS\MEM&#210;RIES\2020\GR&#192;FIQUES%20MEM&#210;RIA%202020.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Pt>
            <c:idx val="0"/>
            <c:bubble3D val="0"/>
            <c:spPr>
              <a:solidFill>
                <a:schemeClr val="accent4">
                  <a:lumMod val="40000"/>
                  <a:lumOff val="60000"/>
                </a:schemeClr>
              </a:solidFill>
              <a:ln>
                <a:solidFill>
                  <a:schemeClr val="accent4">
                    <a:lumMod val="40000"/>
                    <a:lumOff val="60000"/>
                  </a:schemeClr>
                </a:solidFill>
              </a:ln>
            </c:spPr>
          </c:dPt>
          <c:dPt>
            <c:idx val="1"/>
            <c:bubble3D val="0"/>
            <c:spPr>
              <a:solidFill>
                <a:schemeClr val="accent3">
                  <a:lumMod val="40000"/>
                  <a:lumOff val="60000"/>
                </a:schemeClr>
              </a:solidFill>
              <a:ln>
                <a:solidFill>
                  <a:schemeClr val="accent3">
                    <a:lumMod val="40000"/>
                    <a:lumOff val="60000"/>
                  </a:schemeClr>
                </a:solidFill>
              </a:ln>
            </c:spPr>
          </c:dPt>
          <c:cat>
            <c:strRef>
              <c:f>Hoja1!$B$5:$C$5</c:f>
              <c:strCache>
                <c:ptCount val="2"/>
                <c:pt idx="0">
                  <c:v>acceptats</c:v>
                </c:pt>
                <c:pt idx="1">
                  <c:v>denegats</c:v>
                </c:pt>
              </c:strCache>
            </c:strRef>
          </c:cat>
          <c:val>
            <c:numRef>
              <c:f>Hoja1!$B$6:$C$6</c:f>
              <c:numCache>
                <c:formatCode>General</c:formatCode>
                <c:ptCount val="2"/>
                <c:pt idx="0">
                  <c:v>10</c:v>
                </c:pt>
                <c:pt idx="1">
                  <c:v>2</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a:defRPr lang="ca-ES"/>
          </a:pPr>
          <a:endParaRPr lang="ca-ES"/>
        </a:p>
      </c:txPr>
    </c:legend>
    <c:plotVisOnly val="1"/>
    <c:dispBlanksAs val="zero"/>
    <c:showDLblsOverMax val="0"/>
  </c:chart>
  <c:spPr>
    <a:no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1"/>
          <c:order val="0"/>
          <c:tx>
            <c:strRef>
              <c:f>Hoja1!$C$191</c:f>
              <c:strCache>
                <c:ptCount val="1"/>
                <c:pt idx="0">
                  <c:v>Nois</c:v>
                </c:pt>
              </c:strCache>
            </c:strRef>
          </c:tx>
          <c:spPr>
            <a:solidFill>
              <a:schemeClr val="accent4">
                <a:lumMod val="75000"/>
              </a:schemeClr>
            </a:solidFill>
          </c:spPr>
          <c:invertIfNegative val="0"/>
          <c:cat>
            <c:strRef>
              <c:f>Hoja1!$B$192:$B$193</c:f>
              <c:strCache>
                <c:ptCount val="2"/>
                <c:pt idx="0">
                  <c:v>Tutela amb mesures </c:v>
                </c:pt>
                <c:pt idx="1">
                  <c:v>Expedients Judicials oberts</c:v>
                </c:pt>
              </c:strCache>
            </c:strRef>
          </c:cat>
          <c:val>
            <c:numRef>
              <c:f>Hoja1!$C$192:$C$193</c:f>
              <c:numCache>
                <c:formatCode>General</c:formatCode>
                <c:ptCount val="2"/>
                <c:pt idx="0">
                  <c:v>27</c:v>
                </c:pt>
                <c:pt idx="1">
                  <c:v>2</c:v>
                </c:pt>
              </c:numCache>
            </c:numRef>
          </c:val>
        </c:ser>
        <c:ser>
          <c:idx val="0"/>
          <c:order val="1"/>
          <c:tx>
            <c:strRef>
              <c:f>Hoja1!$D$191</c:f>
              <c:strCache>
                <c:ptCount val="1"/>
              </c:strCache>
            </c:strRef>
          </c:tx>
          <c:spPr>
            <a:solidFill>
              <a:schemeClr val="accent4">
                <a:lumMod val="60000"/>
                <a:lumOff val="40000"/>
              </a:schemeClr>
            </a:solidFill>
          </c:spPr>
          <c:invertIfNegative val="0"/>
          <c:cat>
            <c:strRef>
              <c:f>Hoja1!$B$192:$B$193</c:f>
              <c:strCache>
                <c:ptCount val="2"/>
                <c:pt idx="0">
                  <c:v>Tutela amb mesures </c:v>
                </c:pt>
                <c:pt idx="1">
                  <c:v>Expedients Judicials oberts</c:v>
                </c:pt>
              </c:strCache>
            </c:strRef>
          </c:cat>
          <c:val>
            <c:numRef>
              <c:f>Hoja1!$D$192:$D$193</c:f>
              <c:numCache>
                <c:formatCode>General</c:formatCode>
                <c:ptCount val="2"/>
              </c:numCache>
            </c:numRef>
          </c:val>
        </c:ser>
        <c:dLbls>
          <c:showLegendKey val="0"/>
          <c:showVal val="1"/>
          <c:showCatName val="0"/>
          <c:showSerName val="0"/>
          <c:showPercent val="0"/>
          <c:showBubbleSize val="0"/>
        </c:dLbls>
        <c:gapWidth val="150"/>
        <c:shape val="box"/>
        <c:axId val="317348864"/>
        <c:axId val="317358848"/>
        <c:axId val="0"/>
      </c:bar3DChart>
      <c:catAx>
        <c:axId val="317348864"/>
        <c:scaling>
          <c:orientation val="minMax"/>
        </c:scaling>
        <c:delete val="0"/>
        <c:axPos val="b"/>
        <c:majorTickMark val="none"/>
        <c:minorTickMark val="none"/>
        <c:tickLblPos val="nextTo"/>
        <c:txPr>
          <a:bodyPr/>
          <a:lstStyle/>
          <a:p>
            <a:pPr>
              <a:defRPr lang="ca-ES" sz="900" baseline="0"/>
            </a:pPr>
            <a:endParaRPr lang="ca-ES"/>
          </a:p>
        </c:txPr>
        <c:crossAx val="317358848"/>
        <c:crosses val="autoZero"/>
        <c:auto val="1"/>
        <c:lblAlgn val="ctr"/>
        <c:lblOffset val="100"/>
        <c:noMultiLvlLbl val="0"/>
      </c:catAx>
      <c:valAx>
        <c:axId val="317358848"/>
        <c:scaling>
          <c:orientation val="minMax"/>
        </c:scaling>
        <c:delete val="1"/>
        <c:axPos val="l"/>
        <c:numFmt formatCode="General" sourceLinked="1"/>
        <c:majorTickMark val="none"/>
        <c:minorTickMark val="none"/>
        <c:tickLblPos val="nextTo"/>
        <c:crossAx val="317348864"/>
        <c:crosses val="autoZero"/>
        <c:crossBetween val="between"/>
      </c:valAx>
    </c:plotArea>
    <c:legend>
      <c:legendPos val="t"/>
      <c:legendEntry>
        <c:idx val="1"/>
        <c:delete val="1"/>
      </c:legendEntry>
      <c:overlay val="0"/>
      <c:txPr>
        <a:bodyPr/>
        <a:lstStyle/>
        <a:p>
          <a:pPr>
            <a:defRPr lang="ca-ES"/>
          </a:pPr>
          <a:endParaRPr lang="ca-ES"/>
        </a:p>
      </c:txPr>
    </c:legend>
    <c:plotVisOnly val="1"/>
    <c:dispBlanksAs val="gap"/>
    <c:showDLblsOverMax val="0"/>
  </c:chart>
  <c:spPr>
    <a:noFill/>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Hoja1!$C$208</c:f>
              <c:strCache>
                <c:ptCount val="1"/>
                <c:pt idx="0">
                  <c:v>Nois orfes d'un progenitor</c:v>
                </c:pt>
              </c:strCache>
            </c:strRef>
          </c:tx>
          <c:spPr>
            <a:solidFill>
              <a:schemeClr val="accent3">
                <a:lumMod val="60000"/>
                <a:lumOff val="40000"/>
              </a:schemeClr>
            </a:solidFill>
          </c:spPr>
          <c:invertIfNegative val="0"/>
          <c:dLbls>
            <c:txPr>
              <a:bodyPr/>
              <a:lstStyle/>
              <a:p>
                <a:pPr>
                  <a:defRPr lang="ca-ES" b="1"/>
                </a:pPr>
                <a:endParaRPr lang="ca-ES"/>
              </a:p>
            </c:txPr>
            <c:showLegendKey val="0"/>
            <c:showVal val="1"/>
            <c:showCatName val="0"/>
            <c:showSerName val="0"/>
            <c:showPercent val="0"/>
            <c:showBubbleSize val="0"/>
            <c:showLeaderLines val="0"/>
          </c:dLbls>
          <c:val>
            <c:numRef>
              <c:f>Hoja1!$C$209</c:f>
              <c:numCache>
                <c:formatCode>General</c:formatCode>
                <c:ptCount val="1"/>
                <c:pt idx="0">
                  <c:v>2</c:v>
                </c:pt>
              </c:numCache>
            </c:numRef>
          </c:val>
        </c:ser>
        <c:ser>
          <c:idx val="1"/>
          <c:order val="1"/>
          <c:tx>
            <c:strRef>
              <c:f>Hoja1!$D$208</c:f>
              <c:strCache>
                <c:ptCount val="1"/>
                <c:pt idx="0">
                  <c:v>Nois orfes dels dos progenitors</c:v>
                </c:pt>
              </c:strCache>
            </c:strRef>
          </c:tx>
          <c:invertIfNegative val="0"/>
          <c:dLbls>
            <c:txPr>
              <a:bodyPr/>
              <a:lstStyle/>
              <a:p>
                <a:pPr>
                  <a:defRPr lang="ca-ES" b="1"/>
                </a:pPr>
                <a:endParaRPr lang="ca-ES"/>
              </a:p>
            </c:txPr>
            <c:showLegendKey val="0"/>
            <c:showVal val="1"/>
            <c:showCatName val="0"/>
            <c:showSerName val="0"/>
            <c:showPercent val="0"/>
            <c:showBubbleSize val="0"/>
            <c:showLeaderLines val="0"/>
          </c:dLbls>
          <c:val>
            <c:numRef>
              <c:f>Hoja1!$D$209</c:f>
              <c:numCache>
                <c:formatCode>General</c:formatCode>
                <c:ptCount val="1"/>
                <c:pt idx="0">
                  <c:v>2</c:v>
                </c:pt>
              </c:numCache>
            </c:numRef>
          </c:val>
        </c:ser>
        <c:ser>
          <c:idx val="2"/>
          <c:order val="2"/>
          <c:tx>
            <c:strRef>
              <c:f>Hoja1!$E$208</c:f>
              <c:strCache>
                <c:ptCount val="1"/>
                <c:pt idx="0">
                  <c:v>Total Nois Orfes</c:v>
                </c:pt>
              </c:strCache>
            </c:strRef>
          </c:tx>
          <c:spPr>
            <a:solidFill>
              <a:schemeClr val="accent4">
                <a:lumMod val="75000"/>
              </a:schemeClr>
            </a:solidFill>
          </c:spPr>
          <c:invertIfNegative val="0"/>
          <c:dLbls>
            <c:txPr>
              <a:bodyPr/>
              <a:lstStyle/>
              <a:p>
                <a:pPr>
                  <a:defRPr lang="ca-ES" b="1"/>
                </a:pPr>
                <a:endParaRPr lang="ca-ES"/>
              </a:p>
            </c:txPr>
            <c:showLegendKey val="0"/>
            <c:showVal val="1"/>
            <c:showCatName val="0"/>
            <c:showSerName val="0"/>
            <c:showPercent val="0"/>
            <c:showBubbleSize val="0"/>
            <c:showLeaderLines val="0"/>
          </c:dLbls>
          <c:val>
            <c:numRef>
              <c:f>Hoja1!$E$209</c:f>
              <c:numCache>
                <c:formatCode>General</c:formatCode>
                <c:ptCount val="1"/>
                <c:pt idx="0">
                  <c:v>4</c:v>
                </c:pt>
              </c:numCache>
            </c:numRef>
          </c:val>
        </c:ser>
        <c:dLbls>
          <c:showLegendKey val="0"/>
          <c:showVal val="1"/>
          <c:showCatName val="0"/>
          <c:showSerName val="0"/>
          <c:showPercent val="0"/>
          <c:showBubbleSize val="0"/>
        </c:dLbls>
        <c:gapWidth val="150"/>
        <c:shape val="box"/>
        <c:axId val="317612032"/>
        <c:axId val="317613568"/>
        <c:axId val="0"/>
      </c:bar3DChart>
      <c:catAx>
        <c:axId val="317612032"/>
        <c:scaling>
          <c:orientation val="minMax"/>
        </c:scaling>
        <c:delete val="1"/>
        <c:axPos val="b"/>
        <c:majorTickMark val="none"/>
        <c:minorTickMark val="none"/>
        <c:tickLblPos val="nextTo"/>
        <c:crossAx val="317613568"/>
        <c:crosses val="autoZero"/>
        <c:auto val="1"/>
        <c:lblAlgn val="ctr"/>
        <c:lblOffset val="100"/>
        <c:noMultiLvlLbl val="0"/>
      </c:catAx>
      <c:valAx>
        <c:axId val="317613568"/>
        <c:scaling>
          <c:orientation val="minMax"/>
        </c:scaling>
        <c:delete val="1"/>
        <c:axPos val="l"/>
        <c:numFmt formatCode="General" sourceLinked="1"/>
        <c:majorTickMark val="out"/>
        <c:minorTickMark val="none"/>
        <c:tickLblPos val="nextTo"/>
        <c:crossAx val="317612032"/>
        <c:crosses val="autoZero"/>
        <c:crossBetween val="between"/>
      </c:valAx>
    </c:plotArea>
    <c:legend>
      <c:legendPos val="t"/>
      <c:overlay val="0"/>
      <c:txPr>
        <a:bodyPr/>
        <a:lstStyle/>
        <a:p>
          <a:pPr>
            <a:defRPr lang="ca-ES"/>
          </a:pPr>
          <a:endParaRPr lang="ca-ES"/>
        </a:p>
      </c:txPr>
    </c:legend>
    <c:plotVisOnly val="1"/>
    <c:dispBlanksAs val="gap"/>
    <c:showDLblsOverMax val="0"/>
  </c:chart>
  <c:spPr>
    <a:noFill/>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ca-ES"/>
              <a:t>Formació</a:t>
            </a:r>
          </a:p>
        </c:rich>
      </c:tx>
      <c:overlay val="0"/>
    </c:title>
    <c:autoTitleDeleted val="0"/>
    <c:plotArea>
      <c:layout/>
      <c:barChart>
        <c:barDir val="col"/>
        <c:grouping val="clustered"/>
        <c:varyColors val="0"/>
        <c:ser>
          <c:idx val="0"/>
          <c:order val="0"/>
          <c:tx>
            <c:strRef>
              <c:f>Hoja1!$D$227</c:f>
              <c:strCache>
                <c:ptCount val="1"/>
                <c:pt idx="0">
                  <c:v>Nois</c:v>
                </c:pt>
              </c:strCache>
            </c:strRef>
          </c:tx>
          <c:spPr>
            <a:solidFill>
              <a:schemeClr val="accent4">
                <a:lumMod val="75000"/>
              </a:schemeClr>
            </a:solidFill>
          </c:spPr>
          <c:invertIfNegative val="0"/>
          <c:cat>
            <c:strRef>
              <c:f>Hoja1!$C$228:$C$235</c:f>
              <c:strCache>
                <c:ptCount val="8"/>
                <c:pt idx="0">
                  <c:v>PFI</c:v>
                </c:pt>
                <c:pt idx="1">
                  <c:v>F. Ocupacional</c:v>
                </c:pt>
                <c:pt idx="2">
                  <c:v>ESO</c:v>
                </c:pt>
                <c:pt idx="3">
                  <c:v>CFGM</c:v>
                </c:pt>
                <c:pt idx="4">
                  <c:v>PFI NEE</c:v>
                </c:pt>
                <c:pt idx="5">
                  <c:v>Català</c:v>
                </c:pt>
                <c:pt idx="6">
                  <c:v>Castellà</c:v>
                </c:pt>
                <c:pt idx="7">
                  <c:v>Taller Vivendes</c:v>
                </c:pt>
              </c:strCache>
            </c:strRef>
          </c:cat>
          <c:val>
            <c:numRef>
              <c:f>Hoja1!$D$228:$D$235</c:f>
              <c:numCache>
                <c:formatCode>General</c:formatCode>
                <c:ptCount val="8"/>
                <c:pt idx="0">
                  <c:v>9</c:v>
                </c:pt>
                <c:pt idx="1">
                  <c:v>6</c:v>
                </c:pt>
                <c:pt idx="2">
                  <c:v>6</c:v>
                </c:pt>
                <c:pt idx="3">
                  <c:v>4</c:v>
                </c:pt>
                <c:pt idx="4">
                  <c:v>2</c:v>
                </c:pt>
                <c:pt idx="5">
                  <c:v>7</c:v>
                </c:pt>
                <c:pt idx="6">
                  <c:v>2</c:v>
                </c:pt>
                <c:pt idx="7">
                  <c:v>27</c:v>
                </c:pt>
              </c:numCache>
            </c:numRef>
          </c:val>
        </c:ser>
        <c:ser>
          <c:idx val="1"/>
          <c:order val="1"/>
          <c:tx>
            <c:strRef>
              <c:f>Hoja1!$E$227</c:f>
              <c:strCache>
                <c:ptCount val="1"/>
              </c:strCache>
            </c:strRef>
          </c:tx>
          <c:spPr>
            <a:solidFill>
              <a:schemeClr val="accent4">
                <a:lumMod val="60000"/>
                <a:lumOff val="40000"/>
              </a:schemeClr>
            </a:solidFill>
          </c:spPr>
          <c:invertIfNegative val="0"/>
          <c:cat>
            <c:strRef>
              <c:f>Hoja1!$C$228:$C$235</c:f>
              <c:strCache>
                <c:ptCount val="8"/>
                <c:pt idx="0">
                  <c:v>PFI</c:v>
                </c:pt>
                <c:pt idx="1">
                  <c:v>F. Ocupacional</c:v>
                </c:pt>
                <c:pt idx="2">
                  <c:v>ESO</c:v>
                </c:pt>
                <c:pt idx="3">
                  <c:v>CFGM</c:v>
                </c:pt>
                <c:pt idx="4">
                  <c:v>PFI NEE</c:v>
                </c:pt>
                <c:pt idx="5">
                  <c:v>Català</c:v>
                </c:pt>
                <c:pt idx="6">
                  <c:v>Castellà</c:v>
                </c:pt>
                <c:pt idx="7">
                  <c:v>Taller Vivendes</c:v>
                </c:pt>
              </c:strCache>
            </c:strRef>
          </c:cat>
          <c:val>
            <c:numRef>
              <c:f>Hoja1!$E$228:$E$235</c:f>
              <c:numCache>
                <c:formatCode>General</c:formatCode>
                <c:ptCount val="8"/>
              </c:numCache>
            </c:numRef>
          </c:val>
        </c:ser>
        <c:dLbls>
          <c:showLegendKey val="0"/>
          <c:showVal val="1"/>
          <c:showCatName val="0"/>
          <c:showSerName val="0"/>
          <c:showPercent val="0"/>
          <c:showBubbleSize val="0"/>
        </c:dLbls>
        <c:gapWidth val="150"/>
        <c:overlap val="-25"/>
        <c:axId val="317639680"/>
        <c:axId val="317682432"/>
      </c:barChart>
      <c:catAx>
        <c:axId val="317639680"/>
        <c:scaling>
          <c:orientation val="minMax"/>
        </c:scaling>
        <c:delete val="0"/>
        <c:axPos val="b"/>
        <c:majorTickMark val="none"/>
        <c:minorTickMark val="none"/>
        <c:tickLblPos val="nextTo"/>
        <c:crossAx val="317682432"/>
        <c:crosses val="autoZero"/>
        <c:auto val="1"/>
        <c:lblAlgn val="ctr"/>
        <c:lblOffset val="100"/>
        <c:noMultiLvlLbl val="0"/>
      </c:catAx>
      <c:valAx>
        <c:axId val="317682432"/>
        <c:scaling>
          <c:orientation val="minMax"/>
        </c:scaling>
        <c:delete val="1"/>
        <c:axPos val="l"/>
        <c:numFmt formatCode="General" sourceLinked="1"/>
        <c:majorTickMark val="none"/>
        <c:minorTickMark val="none"/>
        <c:tickLblPos val="nextTo"/>
        <c:crossAx val="317639680"/>
        <c:crosses val="autoZero"/>
        <c:crossBetween val="between"/>
      </c:valAx>
      <c:spPr>
        <a:noFill/>
        <a:ln>
          <a:noFill/>
        </a:ln>
      </c:spPr>
    </c:plotArea>
    <c:legend>
      <c:legendPos val="t"/>
      <c:layout>
        <c:manualLayout>
          <c:xMode val="edge"/>
          <c:yMode val="edge"/>
          <c:x val="0.432708147990776"/>
          <c:y val="0.18071866749794105"/>
          <c:w val="0.1064780266716239"/>
          <c:h val="8.8381785854480796E-2"/>
        </c:manualLayout>
      </c:layout>
      <c:overlay val="0"/>
    </c:legend>
    <c:plotVisOnly val="1"/>
    <c:dispBlanksAs val="gap"/>
    <c:showDLblsOverMax val="0"/>
  </c:chart>
  <c:spPr>
    <a:noFill/>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a:lstStyle/>
          <a:p>
            <a:pPr>
              <a:defRPr/>
            </a:pPr>
            <a:r>
              <a:rPr lang="ca-ES"/>
              <a:t>Inserció</a:t>
            </a:r>
            <a:r>
              <a:rPr lang="ca-ES" baseline="0"/>
              <a:t> Laboral</a:t>
            </a:r>
            <a:endParaRPr lang="ca-ES"/>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Hoja1!$N$258</c:f>
              <c:strCache>
                <c:ptCount val="1"/>
                <c:pt idx="0">
                  <c:v>Nois</c:v>
                </c:pt>
              </c:strCache>
            </c:strRef>
          </c:tx>
          <c:invertIfNegative val="0"/>
          <c:cat>
            <c:strRef>
              <c:f>Hoja1!$M$260:$M$264</c:f>
              <c:strCache>
                <c:ptCount val="5"/>
                <c:pt idx="0">
                  <c:v>Treballen en campanya d'estiu</c:v>
                </c:pt>
                <c:pt idx="1">
                  <c:v>Treballen mentre són menors</c:v>
                </c:pt>
                <c:pt idx="2">
                  <c:v>Oferta d'1 any al fer 18 anys</c:v>
                </c:pt>
                <c:pt idx="3">
                  <c:v>Treballen amparats per decret Covid19</c:v>
                </c:pt>
                <c:pt idx="4">
                  <c:v>Aconsegueixen permís de treball per decret covid19</c:v>
                </c:pt>
              </c:strCache>
            </c:strRef>
          </c:cat>
          <c:val>
            <c:numRef>
              <c:f>Hoja1!$N$260:$N$264</c:f>
              <c:numCache>
                <c:formatCode>General</c:formatCode>
                <c:ptCount val="5"/>
                <c:pt idx="0">
                  <c:v>10</c:v>
                </c:pt>
                <c:pt idx="1">
                  <c:v>10</c:v>
                </c:pt>
                <c:pt idx="2">
                  <c:v>4</c:v>
                </c:pt>
                <c:pt idx="3">
                  <c:v>5</c:v>
                </c:pt>
                <c:pt idx="4">
                  <c:v>5</c:v>
                </c:pt>
              </c:numCache>
            </c:numRef>
          </c:val>
        </c:ser>
        <c:dLbls>
          <c:showLegendKey val="0"/>
          <c:showVal val="1"/>
          <c:showCatName val="0"/>
          <c:showSerName val="0"/>
          <c:showPercent val="0"/>
          <c:showBubbleSize val="0"/>
        </c:dLbls>
        <c:gapWidth val="95"/>
        <c:gapDepth val="95"/>
        <c:shape val="box"/>
        <c:axId val="317708160"/>
        <c:axId val="317709696"/>
        <c:axId val="0"/>
      </c:bar3DChart>
      <c:catAx>
        <c:axId val="317708160"/>
        <c:scaling>
          <c:orientation val="minMax"/>
        </c:scaling>
        <c:delete val="0"/>
        <c:axPos val="b"/>
        <c:majorTickMark val="none"/>
        <c:minorTickMark val="none"/>
        <c:tickLblPos val="nextTo"/>
        <c:crossAx val="317709696"/>
        <c:crosses val="autoZero"/>
        <c:auto val="1"/>
        <c:lblAlgn val="ctr"/>
        <c:lblOffset val="100"/>
        <c:noMultiLvlLbl val="0"/>
      </c:catAx>
      <c:valAx>
        <c:axId val="317709696"/>
        <c:scaling>
          <c:orientation val="minMax"/>
        </c:scaling>
        <c:delete val="1"/>
        <c:axPos val="l"/>
        <c:numFmt formatCode="General" sourceLinked="1"/>
        <c:majorTickMark val="out"/>
        <c:minorTickMark val="none"/>
        <c:tickLblPos val="nextTo"/>
        <c:crossAx val="317708160"/>
        <c:crosses val="autoZero"/>
        <c:crossBetween val="between"/>
      </c:valAx>
    </c:plotArea>
    <c:legend>
      <c:legendPos val="t"/>
      <c:overlay val="0"/>
    </c:legend>
    <c:plotVisOnly val="1"/>
    <c:dispBlanksAs val="gap"/>
    <c:showDLblsOverMax val="0"/>
  </c:chart>
  <c:spPr>
    <a:noFill/>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a:lstStyle/>
          <a:p>
            <a:pPr>
              <a:defRPr/>
            </a:pPr>
            <a:r>
              <a:rPr lang="en-US"/>
              <a:t>Tràmits Permís</a:t>
            </a:r>
            <a:r>
              <a:rPr lang="en-US" baseline="0"/>
              <a:t> de Treball</a:t>
            </a:r>
            <a:endParaRPr lang="en-US"/>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Hoja1!$D$258</c:f>
              <c:strCache>
                <c:ptCount val="1"/>
                <c:pt idx="0">
                  <c:v>Nois</c:v>
                </c:pt>
              </c:strCache>
            </c:strRef>
          </c:tx>
          <c:invertIfNegative val="0"/>
          <c:cat>
            <c:strRef>
              <c:f>Hoja1!$C$259:$C$260</c:f>
              <c:strCache>
                <c:ptCount val="2"/>
                <c:pt idx="0">
                  <c:v>Regularització Permís de Treball per decret covid19</c:v>
                </c:pt>
                <c:pt idx="1">
                  <c:v>Regularització Permís de Treball per oferta de feina d'un any</c:v>
                </c:pt>
              </c:strCache>
            </c:strRef>
          </c:cat>
          <c:val>
            <c:numRef>
              <c:f>Hoja1!$D$259:$D$260</c:f>
              <c:numCache>
                <c:formatCode>General</c:formatCode>
                <c:ptCount val="2"/>
                <c:pt idx="0">
                  <c:v>5</c:v>
                </c:pt>
                <c:pt idx="1">
                  <c:v>4</c:v>
                </c:pt>
              </c:numCache>
            </c:numRef>
          </c:val>
        </c:ser>
        <c:dLbls>
          <c:showLegendKey val="0"/>
          <c:showVal val="1"/>
          <c:showCatName val="0"/>
          <c:showSerName val="0"/>
          <c:showPercent val="0"/>
          <c:showBubbleSize val="0"/>
        </c:dLbls>
        <c:gapWidth val="150"/>
        <c:shape val="box"/>
        <c:axId val="319173376"/>
        <c:axId val="319174912"/>
        <c:axId val="0"/>
      </c:bar3DChart>
      <c:catAx>
        <c:axId val="319173376"/>
        <c:scaling>
          <c:orientation val="minMax"/>
        </c:scaling>
        <c:delete val="0"/>
        <c:axPos val="b"/>
        <c:majorTickMark val="none"/>
        <c:minorTickMark val="none"/>
        <c:tickLblPos val="nextTo"/>
        <c:crossAx val="319174912"/>
        <c:crosses val="autoZero"/>
        <c:auto val="1"/>
        <c:lblAlgn val="ctr"/>
        <c:lblOffset val="100"/>
        <c:noMultiLvlLbl val="0"/>
      </c:catAx>
      <c:valAx>
        <c:axId val="319174912"/>
        <c:scaling>
          <c:orientation val="minMax"/>
        </c:scaling>
        <c:delete val="1"/>
        <c:axPos val="l"/>
        <c:numFmt formatCode="General" sourceLinked="1"/>
        <c:majorTickMark val="out"/>
        <c:minorTickMark val="none"/>
        <c:tickLblPos val="nextTo"/>
        <c:crossAx val="319173376"/>
        <c:crosses val="autoZero"/>
        <c:crossBetween val="between"/>
      </c:valAx>
    </c:plotArea>
    <c:legend>
      <c:legendPos val="t"/>
      <c:overlay val="0"/>
    </c:legend>
    <c:plotVisOnly val="1"/>
    <c:dispBlanksAs val="gap"/>
    <c:showDLblsOverMax val="0"/>
  </c:chart>
  <c:spPr>
    <a:noFill/>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n-US"/>
              <a:t>Nois Documentats</a:t>
            </a:r>
          </a:p>
        </c:rich>
      </c:tx>
      <c:overlay val="0"/>
    </c:title>
    <c:autoTitleDeleted val="0"/>
    <c:view3D>
      <c:rotX val="20"/>
      <c:rotY val="80"/>
      <c:depthPercent val="100"/>
      <c:rAngAx val="1"/>
    </c:view3D>
    <c:floor>
      <c:thickness val="0"/>
    </c:floor>
    <c:sideWall>
      <c:thickness val="0"/>
    </c:sideWall>
    <c:backWall>
      <c:thickness val="0"/>
    </c:backWall>
    <c:plotArea>
      <c:layout>
        <c:manualLayout>
          <c:layoutTarget val="inner"/>
          <c:xMode val="edge"/>
          <c:yMode val="edge"/>
          <c:x val="1.8518518518518517E-2"/>
          <c:y val="0.26589796536089927"/>
          <c:w val="0.98148148148148151"/>
          <c:h val="0.50600566383686119"/>
        </c:manualLayout>
      </c:layout>
      <c:bar3DChart>
        <c:barDir val="col"/>
        <c:grouping val="clustered"/>
        <c:varyColors val="0"/>
        <c:ser>
          <c:idx val="0"/>
          <c:order val="0"/>
          <c:tx>
            <c:strRef>
              <c:f>Hoja1!$A$158:$B$158</c:f>
              <c:strCache>
                <c:ptCount val="1"/>
                <c:pt idx="0">
                  <c:v>Passaports </c:v>
                </c:pt>
              </c:strCache>
            </c:strRef>
          </c:tx>
          <c:invertIfNegative val="0"/>
          <c:dLbls>
            <c:delete val="1"/>
          </c:dLbls>
          <c:cat>
            <c:strRef>
              <c:f>Hoja1!$C$157:$G$157</c:f>
              <c:strCache>
                <c:ptCount val="5"/>
                <c:pt idx="0">
                  <c:v>Procedència Marroc</c:v>
                </c:pt>
                <c:pt idx="1">
                  <c:v>Procedència Senegal</c:v>
                </c:pt>
                <c:pt idx="2">
                  <c:v>Procedència Guinea Conakry</c:v>
                </c:pt>
                <c:pt idx="3">
                  <c:v>Procedència Burkina Fasso</c:v>
                </c:pt>
                <c:pt idx="4">
                  <c:v>Procedència Gàmbia</c:v>
                </c:pt>
              </c:strCache>
            </c:strRef>
          </c:cat>
          <c:val>
            <c:numRef>
              <c:f>Hoja1!$C$158:$G$158</c:f>
              <c:numCache>
                <c:formatCode>General</c:formatCode>
                <c:ptCount val="5"/>
                <c:pt idx="0">
                  <c:v>1</c:v>
                </c:pt>
              </c:numCache>
            </c:numRef>
          </c:val>
        </c:ser>
        <c:ser>
          <c:idx val="1"/>
          <c:order val="1"/>
          <c:tx>
            <c:strRef>
              <c:f>Hoja1!$A$159:$B$159</c:f>
              <c:strCache>
                <c:ptCount val="1"/>
                <c:pt idx="0">
                  <c:v>NIE</c:v>
                </c:pt>
              </c:strCache>
            </c:strRef>
          </c:tx>
          <c:invertIfNegative val="0"/>
          <c:cat>
            <c:strRef>
              <c:f>Hoja1!$C$157:$G$157</c:f>
              <c:strCache>
                <c:ptCount val="5"/>
                <c:pt idx="0">
                  <c:v>Procedència Marroc</c:v>
                </c:pt>
                <c:pt idx="1">
                  <c:v>Procedència Senegal</c:v>
                </c:pt>
                <c:pt idx="2">
                  <c:v>Procedència Guinea Conakry</c:v>
                </c:pt>
                <c:pt idx="3">
                  <c:v>Procedència Burkina Fasso</c:v>
                </c:pt>
                <c:pt idx="4">
                  <c:v>Procedència Gàmbia</c:v>
                </c:pt>
              </c:strCache>
            </c:strRef>
          </c:cat>
          <c:val>
            <c:numRef>
              <c:f>Hoja1!$C$159:$G$159</c:f>
              <c:numCache>
                <c:formatCode>General</c:formatCode>
                <c:ptCount val="5"/>
                <c:pt idx="0">
                  <c:v>1</c:v>
                </c:pt>
                <c:pt idx="1">
                  <c:v>3</c:v>
                </c:pt>
                <c:pt idx="2">
                  <c:v>1</c:v>
                </c:pt>
                <c:pt idx="4">
                  <c:v>1</c:v>
                </c:pt>
              </c:numCache>
            </c:numRef>
          </c:val>
        </c:ser>
        <c:ser>
          <c:idx val="2"/>
          <c:order val="2"/>
          <c:tx>
            <c:strRef>
              <c:f>Hoja1!$A$160:$B$160</c:f>
              <c:strCache>
                <c:ptCount val="1"/>
                <c:pt idx="0">
                  <c:v>Tarja d'Identitat del seu país</c:v>
                </c:pt>
              </c:strCache>
            </c:strRef>
          </c:tx>
          <c:invertIfNegative val="0"/>
          <c:dLbls>
            <c:delete val="1"/>
          </c:dLbls>
          <c:cat>
            <c:strRef>
              <c:f>Hoja1!$C$157:$G$157</c:f>
              <c:strCache>
                <c:ptCount val="5"/>
                <c:pt idx="0">
                  <c:v>Procedència Marroc</c:v>
                </c:pt>
                <c:pt idx="1">
                  <c:v>Procedència Senegal</c:v>
                </c:pt>
                <c:pt idx="2">
                  <c:v>Procedència Guinea Conakry</c:v>
                </c:pt>
                <c:pt idx="3">
                  <c:v>Procedència Burkina Fasso</c:v>
                </c:pt>
                <c:pt idx="4">
                  <c:v>Procedència Gàmbia</c:v>
                </c:pt>
              </c:strCache>
            </c:strRef>
          </c:cat>
          <c:val>
            <c:numRef>
              <c:f>Hoja1!$C$160:$G$160</c:f>
              <c:numCache>
                <c:formatCode>General</c:formatCode>
                <c:ptCount val="5"/>
                <c:pt idx="0">
                  <c:v>1</c:v>
                </c:pt>
              </c:numCache>
            </c:numRef>
          </c:val>
        </c:ser>
        <c:ser>
          <c:idx val="3"/>
          <c:order val="3"/>
          <c:tx>
            <c:strRef>
              <c:f>Hoja1!$A$161:$B$161</c:f>
              <c:strCache>
                <c:ptCount val="1"/>
                <c:pt idx="0">
                  <c:v>Renovació NIE</c:v>
                </c:pt>
              </c:strCache>
            </c:strRef>
          </c:tx>
          <c:invertIfNegative val="0"/>
          <c:cat>
            <c:strRef>
              <c:f>Hoja1!$C$157:$G$157</c:f>
              <c:strCache>
                <c:ptCount val="5"/>
                <c:pt idx="0">
                  <c:v>Procedència Marroc</c:v>
                </c:pt>
                <c:pt idx="1">
                  <c:v>Procedència Senegal</c:v>
                </c:pt>
                <c:pt idx="2">
                  <c:v>Procedència Guinea Conakry</c:v>
                </c:pt>
                <c:pt idx="3">
                  <c:v>Procedència Burkina Fasso</c:v>
                </c:pt>
                <c:pt idx="4">
                  <c:v>Procedència Gàmbia</c:v>
                </c:pt>
              </c:strCache>
            </c:strRef>
          </c:cat>
          <c:val>
            <c:numRef>
              <c:f>Hoja1!$C$161:$G$161</c:f>
              <c:numCache>
                <c:formatCode>General</c:formatCode>
                <c:ptCount val="5"/>
                <c:pt idx="0">
                  <c:v>11</c:v>
                </c:pt>
                <c:pt idx="3">
                  <c:v>1</c:v>
                </c:pt>
              </c:numCache>
            </c:numRef>
          </c:val>
        </c:ser>
        <c:ser>
          <c:idx val="4"/>
          <c:order val="4"/>
          <c:tx>
            <c:strRef>
              <c:f>Hoja1!$A$162:$B$162</c:f>
              <c:strCache>
                <c:ptCount val="1"/>
                <c:pt idx="0">
                  <c:v>Renovació NIE</c:v>
                </c:pt>
              </c:strCache>
            </c:strRef>
          </c:tx>
          <c:invertIfNegative val="0"/>
          <c:cat>
            <c:strRef>
              <c:f>Hoja1!$C$157:$G$157</c:f>
              <c:strCache>
                <c:ptCount val="5"/>
                <c:pt idx="0">
                  <c:v>Procedència Marroc</c:v>
                </c:pt>
                <c:pt idx="1">
                  <c:v>Procedència Senegal</c:v>
                </c:pt>
                <c:pt idx="2">
                  <c:v>Procedència Guinea Conakry</c:v>
                </c:pt>
                <c:pt idx="3">
                  <c:v>Procedència Burkina Fasso</c:v>
                </c:pt>
                <c:pt idx="4">
                  <c:v>Procedència Gàmbia</c:v>
                </c:pt>
              </c:strCache>
            </c:strRef>
          </c:cat>
          <c:val>
            <c:numRef>
              <c:f>Hoja1!$C$162:$G$162</c:f>
              <c:numCache>
                <c:formatCode>General</c:formatCode>
                <c:ptCount val="5"/>
              </c:numCache>
            </c:numRef>
          </c:val>
        </c:ser>
        <c:ser>
          <c:idx val="5"/>
          <c:order val="5"/>
          <c:tx>
            <c:strRef>
              <c:f>Hoja1!$A$163:$B$163</c:f>
              <c:strCache>
                <c:ptCount val="1"/>
                <c:pt idx="0">
                  <c:v>Passaport en tràmit o pendent</c:v>
                </c:pt>
              </c:strCache>
            </c:strRef>
          </c:tx>
          <c:invertIfNegative val="0"/>
          <c:cat>
            <c:strRef>
              <c:f>Hoja1!$C$157:$G$157</c:f>
              <c:strCache>
                <c:ptCount val="5"/>
                <c:pt idx="0">
                  <c:v>Procedència Marroc</c:v>
                </c:pt>
                <c:pt idx="1">
                  <c:v>Procedència Senegal</c:v>
                </c:pt>
                <c:pt idx="2">
                  <c:v>Procedència Guinea Conakry</c:v>
                </c:pt>
                <c:pt idx="3">
                  <c:v>Procedència Burkina Fasso</c:v>
                </c:pt>
                <c:pt idx="4">
                  <c:v>Procedència Gàmbia</c:v>
                </c:pt>
              </c:strCache>
            </c:strRef>
          </c:cat>
          <c:val>
            <c:numRef>
              <c:f>Hoja1!$C$163:$G$163</c:f>
              <c:numCache>
                <c:formatCode>General</c:formatCode>
                <c:ptCount val="5"/>
              </c:numCache>
            </c:numRef>
          </c:val>
        </c:ser>
        <c:ser>
          <c:idx val="6"/>
          <c:order val="6"/>
          <c:tx>
            <c:strRef>
              <c:f>Hoja1!$A$164:$B$164</c:f>
              <c:strCache>
                <c:ptCount val="1"/>
                <c:pt idx="0">
                  <c:v>NIE en tràmit o pendent</c:v>
                </c:pt>
              </c:strCache>
            </c:strRef>
          </c:tx>
          <c:invertIfNegative val="0"/>
          <c:cat>
            <c:strRef>
              <c:f>Hoja1!$C$157:$G$157</c:f>
              <c:strCache>
                <c:ptCount val="5"/>
                <c:pt idx="0">
                  <c:v>Procedència Marroc</c:v>
                </c:pt>
                <c:pt idx="1">
                  <c:v>Procedència Senegal</c:v>
                </c:pt>
                <c:pt idx="2">
                  <c:v>Procedència Guinea Conakry</c:v>
                </c:pt>
                <c:pt idx="3">
                  <c:v>Procedència Burkina Fasso</c:v>
                </c:pt>
                <c:pt idx="4">
                  <c:v>Procedència Gàmbia</c:v>
                </c:pt>
              </c:strCache>
            </c:strRef>
          </c:cat>
          <c:val>
            <c:numRef>
              <c:f>Hoja1!$C$164:$G$164</c:f>
              <c:numCache>
                <c:formatCode>General</c:formatCode>
                <c:ptCount val="5"/>
                <c:pt idx="0">
                  <c:v>1</c:v>
                </c:pt>
                <c:pt idx="1">
                  <c:v>1</c:v>
                </c:pt>
                <c:pt idx="4">
                  <c:v>1</c:v>
                </c:pt>
              </c:numCache>
            </c:numRef>
          </c:val>
        </c:ser>
        <c:dLbls>
          <c:showLegendKey val="0"/>
          <c:showVal val="1"/>
          <c:showCatName val="0"/>
          <c:showSerName val="0"/>
          <c:showPercent val="0"/>
          <c:showBubbleSize val="0"/>
        </c:dLbls>
        <c:gapWidth val="150"/>
        <c:shape val="box"/>
        <c:axId val="319342464"/>
        <c:axId val="319344000"/>
        <c:axId val="0"/>
      </c:bar3DChart>
      <c:catAx>
        <c:axId val="319342464"/>
        <c:scaling>
          <c:orientation val="minMax"/>
        </c:scaling>
        <c:delete val="0"/>
        <c:axPos val="b"/>
        <c:majorTickMark val="none"/>
        <c:minorTickMark val="none"/>
        <c:tickLblPos val="nextTo"/>
        <c:crossAx val="319344000"/>
        <c:crosses val="autoZero"/>
        <c:auto val="1"/>
        <c:lblAlgn val="ctr"/>
        <c:lblOffset val="100"/>
        <c:noMultiLvlLbl val="0"/>
      </c:catAx>
      <c:valAx>
        <c:axId val="319344000"/>
        <c:scaling>
          <c:orientation val="minMax"/>
        </c:scaling>
        <c:delete val="1"/>
        <c:axPos val="l"/>
        <c:numFmt formatCode="General" sourceLinked="1"/>
        <c:majorTickMark val="none"/>
        <c:minorTickMark val="none"/>
        <c:tickLblPos val="nextTo"/>
        <c:crossAx val="319342464"/>
        <c:crosses val="autoZero"/>
        <c:crossBetween val="between"/>
      </c:valAx>
    </c:plotArea>
    <c:legend>
      <c:legendPos val="t"/>
      <c:legendEntry>
        <c:idx val="4"/>
        <c:delete val="1"/>
      </c:legendEntry>
      <c:overlay val="0"/>
    </c:legend>
    <c:plotVisOnly val="1"/>
    <c:dispBlanksAs val="gap"/>
    <c:showDLblsOverMax val="0"/>
  </c:chart>
  <c:spPr>
    <a:noFill/>
    <a:ln cap="flat">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4.9809644670050751E-2"/>
          <c:y val="0.1066764696581602"/>
          <c:w val="0.92787648054145511"/>
          <c:h val="0.8830326028523543"/>
        </c:manualLayout>
      </c:layout>
      <c:pie3DChart>
        <c:varyColors val="1"/>
        <c:ser>
          <c:idx val="0"/>
          <c:order val="0"/>
          <c:explosion val="25"/>
          <c:dLbls>
            <c:showLegendKey val="0"/>
            <c:showVal val="1"/>
            <c:showCatName val="1"/>
            <c:showSerName val="0"/>
            <c:showPercent val="0"/>
            <c:showBubbleSize val="0"/>
            <c:showLeaderLines val="1"/>
          </c:dLbls>
          <c:cat>
            <c:strRef>
              <c:f>Hoja1!$C$278:$C$285</c:f>
              <c:strCache>
                <c:ptCount val="8"/>
                <c:pt idx="0">
                  <c:v>Metge Capçalera</c:v>
                </c:pt>
                <c:pt idx="1">
                  <c:v>Infermera</c:v>
                </c:pt>
                <c:pt idx="2">
                  <c:v>Odontologia</c:v>
                </c:pt>
                <c:pt idx="3">
                  <c:v>Urgències</c:v>
                </c:pt>
                <c:pt idx="4">
                  <c:v>Dermatologia</c:v>
                </c:pt>
                <c:pt idx="5">
                  <c:v>Oftalmologia</c:v>
                </c:pt>
                <c:pt idx="6">
                  <c:v>Traumatologia</c:v>
                </c:pt>
                <c:pt idx="7">
                  <c:v>PCR</c:v>
                </c:pt>
              </c:strCache>
            </c:strRef>
          </c:cat>
          <c:val>
            <c:numRef>
              <c:f>Hoja1!$D$278:$D$285</c:f>
              <c:numCache>
                <c:formatCode>General</c:formatCode>
                <c:ptCount val="8"/>
                <c:pt idx="0">
                  <c:v>18</c:v>
                </c:pt>
                <c:pt idx="1">
                  <c:v>15</c:v>
                </c:pt>
                <c:pt idx="2">
                  <c:v>4</c:v>
                </c:pt>
                <c:pt idx="3">
                  <c:v>2</c:v>
                </c:pt>
                <c:pt idx="4">
                  <c:v>1</c:v>
                </c:pt>
                <c:pt idx="5">
                  <c:v>1</c:v>
                </c:pt>
                <c:pt idx="6">
                  <c:v>1</c:v>
                </c:pt>
                <c:pt idx="7">
                  <c:v>11</c:v>
                </c:pt>
              </c:numCache>
            </c:numRef>
          </c:val>
        </c:ser>
        <c:dLbls>
          <c:showLegendKey val="0"/>
          <c:showVal val="1"/>
          <c:showCatName val="1"/>
          <c:showSerName val="0"/>
          <c:showPercent val="0"/>
          <c:showBubbleSize val="0"/>
          <c:showLeaderLines val="1"/>
        </c:dLbls>
      </c:pie3DChart>
    </c:plotArea>
    <c:plotVisOnly val="1"/>
    <c:dispBlanksAs val="gap"/>
    <c:showDLblsOverMax val="0"/>
  </c:chart>
  <c:spPr>
    <a:noFill/>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a:lstStyle/>
          <a:p>
            <a:pPr>
              <a:defRPr lang="ca-ES"/>
            </a:pPr>
            <a:r>
              <a:rPr lang="ca-ES"/>
              <a:t>Tractaments </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Hoja1!$D$301</c:f>
              <c:strCache>
                <c:ptCount val="1"/>
                <c:pt idx="0">
                  <c:v>Total Nois</c:v>
                </c:pt>
              </c:strCache>
            </c:strRef>
          </c:tx>
          <c:invertIfNegative val="0"/>
          <c:cat>
            <c:strRef>
              <c:f>Hoja1!$C$302:$C$303</c:f>
              <c:strCache>
                <c:ptCount val="2"/>
                <c:pt idx="0">
                  <c:v>Tractament Salut Mental</c:v>
                </c:pt>
                <c:pt idx="1">
                  <c:v>Tractament Odontològic</c:v>
                </c:pt>
              </c:strCache>
            </c:strRef>
          </c:cat>
          <c:val>
            <c:numRef>
              <c:f>Hoja1!$D$302:$D$303</c:f>
              <c:numCache>
                <c:formatCode>General</c:formatCode>
                <c:ptCount val="2"/>
                <c:pt idx="1">
                  <c:v>4</c:v>
                </c:pt>
              </c:numCache>
            </c:numRef>
          </c:val>
        </c:ser>
        <c:ser>
          <c:idx val="1"/>
          <c:order val="1"/>
          <c:tx>
            <c:strRef>
              <c:f>Hoja1!$E$301</c:f>
              <c:strCache>
                <c:ptCount val="1"/>
              </c:strCache>
            </c:strRef>
          </c:tx>
          <c:invertIfNegative val="0"/>
          <c:cat>
            <c:strRef>
              <c:f>Hoja1!$C$302:$C$303</c:f>
              <c:strCache>
                <c:ptCount val="2"/>
                <c:pt idx="0">
                  <c:v>Tractament Salut Mental</c:v>
                </c:pt>
                <c:pt idx="1">
                  <c:v>Tractament Odontològic</c:v>
                </c:pt>
              </c:strCache>
            </c:strRef>
          </c:cat>
          <c:val>
            <c:numRef>
              <c:f>Hoja1!$E$302:$E$303</c:f>
              <c:numCache>
                <c:formatCode>General</c:formatCode>
                <c:ptCount val="2"/>
              </c:numCache>
            </c:numRef>
          </c:val>
        </c:ser>
        <c:dLbls>
          <c:showLegendKey val="0"/>
          <c:showVal val="1"/>
          <c:showCatName val="0"/>
          <c:showSerName val="0"/>
          <c:showPercent val="0"/>
          <c:showBubbleSize val="0"/>
        </c:dLbls>
        <c:gapWidth val="95"/>
        <c:gapDepth val="95"/>
        <c:shape val="box"/>
        <c:axId val="319500672"/>
        <c:axId val="319502208"/>
        <c:axId val="0"/>
      </c:bar3DChart>
      <c:catAx>
        <c:axId val="319500672"/>
        <c:scaling>
          <c:orientation val="minMax"/>
        </c:scaling>
        <c:delete val="0"/>
        <c:axPos val="b"/>
        <c:majorTickMark val="none"/>
        <c:minorTickMark val="none"/>
        <c:tickLblPos val="nextTo"/>
        <c:txPr>
          <a:bodyPr/>
          <a:lstStyle/>
          <a:p>
            <a:pPr>
              <a:defRPr lang="ca-ES"/>
            </a:pPr>
            <a:endParaRPr lang="ca-ES"/>
          </a:p>
        </c:txPr>
        <c:crossAx val="319502208"/>
        <c:crosses val="autoZero"/>
        <c:auto val="1"/>
        <c:lblAlgn val="ctr"/>
        <c:lblOffset val="100"/>
        <c:noMultiLvlLbl val="0"/>
      </c:catAx>
      <c:valAx>
        <c:axId val="319502208"/>
        <c:scaling>
          <c:orientation val="minMax"/>
        </c:scaling>
        <c:delete val="1"/>
        <c:axPos val="l"/>
        <c:numFmt formatCode="General" sourceLinked="1"/>
        <c:majorTickMark val="out"/>
        <c:minorTickMark val="none"/>
        <c:tickLblPos val="nextTo"/>
        <c:crossAx val="319500672"/>
        <c:crosses val="autoZero"/>
        <c:crossBetween val="between"/>
      </c:valAx>
    </c:plotArea>
    <c:legend>
      <c:legendPos val="t"/>
      <c:legendEntry>
        <c:idx val="1"/>
        <c:delete val="1"/>
      </c:legendEntry>
      <c:overlay val="0"/>
      <c:txPr>
        <a:bodyPr/>
        <a:lstStyle/>
        <a:p>
          <a:pPr>
            <a:defRPr lang="ca-ES"/>
          </a:pPr>
          <a:endParaRPr lang="ca-ES"/>
        </a:p>
      </c:txPr>
    </c:legend>
    <c:plotVisOnly val="1"/>
    <c:dispBlanksAs val="gap"/>
    <c:showDLblsOverMax val="0"/>
  </c:chart>
  <c:spPr>
    <a:noFill/>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ca-ES"/>
            </a:pPr>
            <a:r>
              <a:rPr lang="ca-ES"/>
              <a:t>Consum</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Hoja1!$D$317</c:f>
              <c:strCache>
                <c:ptCount val="1"/>
                <c:pt idx="0">
                  <c:v>Si consumeix</c:v>
                </c:pt>
              </c:strCache>
            </c:strRef>
          </c:tx>
          <c:spPr>
            <a:solidFill>
              <a:schemeClr val="accent4">
                <a:lumMod val="75000"/>
              </a:schemeClr>
            </a:solidFill>
            <a:ln>
              <a:solidFill>
                <a:schemeClr val="accent4">
                  <a:lumMod val="75000"/>
                </a:schemeClr>
              </a:solidFill>
            </a:ln>
          </c:spPr>
          <c:invertIfNegative val="0"/>
          <c:cat>
            <c:strRef>
              <c:f>Hoja1!$C$318:$C$321</c:f>
              <c:strCache>
                <c:ptCount val="4"/>
                <c:pt idx="0">
                  <c:v>Tabac</c:v>
                </c:pt>
                <c:pt idx="1">
                  <c:v>THC esporàdic</c:v>
                </c:pt>
                <c:pt idx="2">
                  <c:v>Tabac+THC esporàdic</c:v>
                </c:pt>
                <c:pt idx="3">
                  <c:v>Alcohol esporàdic</c:v>
                </c:pt>
              </c:strCache>
            </c:strRef>
          </c:cat>
          <c:val>
            <c:numRef>
              <c:f>Hoja1!$D$318:$D$321</c:f>
              <c:numCache>
                <c:formatCode>General</c:formatCode>
                <c:ptCount val="4"/>
                <c:pt idx="0">
                  <c:v>11</c:v>
                </c:pt>
                <c:pt idx="1">
                  <c:v>2</c:v>
                </c:pt>
                <c:pt idx="2">
                  <c:v>2</c:v>
                </c:pt>
                <c:pt idx="3">
                  <c:v>0</c:v>
                </c:pt>
              </c:numCache>
            </c:numRef>
          </c:val>
        </c:ser>
        <c:ser>
          <c:idx val="1"/>
          <c:order val="1"/>
          <c:tx>
            <c:strRef>
              <c:f>Hoja1!$E$317</c:f>
              <c:strCache>
                <c:ptCount val="1"/>
                <c:pt idx="0">
                  <c:v>No consumeix</c:v>
                </c:pt>
              </c:strCache>
            </c:strRef>
          </c:tx>
          <c:spPr>
            <a:solidFill>
              <a:schemeClr val="accent4">
                <a:lumMod val="20000"/>
                <a:lumOff val="80000"/>
              </a:schemeClr>
            </a:solidFill>
            <a:ln>
              <a:solidFill>
                <a:schemeClr val="accent4">
                  <a:lumMod val="20000"/>
                  <a:lumOff val="80000"/>
                </a:schemeClr>
              </a:solidFill>
            </a:ln>
          </c:spPr>
          <c:invertIfNegative val="0"/>
          <c:cat>
            <c:strRef>
              <c:f>Hoja1!$C$318:$C$321</c:f>
              <c:strCache>
                <c:ptCount val="4"/>
                <c:pt idx="0">
                  <c:v>Tabac</c:v>
                </c:pt>
                <c:pt idx="1">
                  <c:v>THC esporàdic</c:v>
                </c:pt>
                <c:pt idx="2">
                  <c:v>Tabac+THC esporàdic</c:v>
                </c:pt>
                <c:pt idx="3">
                  <c:v>Alcohol esporàdic</c:v>
                </c:pt>
              </c:strCache>
            </c:strRef>
          </c:cat>
          <c:val>
            <c:numRef>
              <c:f>Hoja1!$E$318:$E$321</c:f>
              <c:numCache>
                <c:formatCode>General</c:formatCode>
                <c:ptCount val="4"/>
                <c:pt idx="0">
                  <c:v>16</c:v>
                </c:pt>
                <c:pt idx="1">
                  <c:v>25</c:v>
                </c:pt>
                <c:pt idx="2">
                  <c:v>25</c:v>
                </c:pt>
                <c:pt idx="3">
                  <c:v>27</c:v>
                </c:pt>
              </c:numCache>
            </c:numRef>
          </c:val>
        </c:ser>
        <c:ser>
          <c:idx val="2"/>
          <c:order val="2"/>
          <c:tx>
            <c:strRef>
              <c:f>Hoja1!$F$317</c:f>
              <c:strCache>
                <c:ptCount val="1"/>
              </c:strCache>
            </c:strRef>
          </c:tx>
          <c:invertIfNegative val="0"/>
          <c:cat>
            <c:strRef>
              <c:f>Hoja1!$C$318:$C$321</c:f>
              <c:strCache>
                <c:ptCount val="4"/>
                <c:pt idx="0">
                  <c:v>Tabac</c:v>
                </c:pt>
                <c:pt idx="1">
                  <c:v>THC esporàdic</c:v>
                </c:pt>
                <c:pt idx="2">
                  <c:v>Tabac+THC esporàdic</c:v>
                </c:pt>
                <c:pt idx="3">
                  <c:v>Alcohol esporàdic</c:v>
                </c:pt>
              </c:strCache>
            </c:strRef>
          </c:cat>
          <c:val>
            <c:numRef>
              <c:f>Hoja1!$F$318:$F$321</c:f>
              <c:numCache>
                <c:formatCode>General</c:formatCode>
                <c:ptCount val="4"/>
              </c:numCache>
            </c:numRef>
          </c:val>
        </c:ser>
        <c:ser>
          <c:idx val="3"/>
          <c:order val="3"/>
          <c:tx>
            <c:strRef>
              <c:f>Hoja1!$G$317</c:f>
              <c:strCache>
                <c:ptCount val="1"/>
              </c:strCache>
            </c:strRef>
          </c:tx>
          <c:spPr>
            <a:solidFill>
              <a:schemeClr val="accent3">
                <a:lumMod val="60000"/>
                <a:lumOff val="40000"/>
              </a:schemeClr>
            </a:solidFill>
          </c:spPr>
          <c:invertIfNegative val="0"/>
          <c:dLbls>
            <c:spPr>
              <a:ln>
                <a:noFill/>
              </a:ln>
            </c:spPr>
            <c:txPr>
              <a:bodyPr/>
              <a:lstStyle/>
              <a:p>
                <a:pPr>
                  <a:defRPr lang="ca-ES"/>
                </a:pPr>
                <a:endParaRPr lang="ca-ES"/>
              </a:p>
            </c:txPr>
            <c:showLegendKey val="0"/>
            <c:showVal val="1"/>
            <c:showCatName val="0"/>
            <c:showSerName val="0"/>
            <c:showPercent val="0"/>
            <c:showBubbleSize val="0"/>
            <c:showLeaderLines val="0"/>
          </c:dLbls>
          <c:cat>
            <c:strRef>
              <c:f>Hoja1!$C$318:$C$321</c:f>
              <c:strCache>
                <c:ptCount val="4"/>
                <c:pt idx="0">
                  <c:v>Tabac</c:v>
                </c:pt>
                <c:pt idx="1">
                  <c:v>THC esporàdic</c:v>
                </c:pt>
                <c:pt idx="2">
                  <c:v>Tabac+THC esporàdic</c:v>
                </c:pt>
                <c:pt idx="3">
                  <c:v>Alcohol esporàdic</c:v>
                </c:pt>
              </c:strCache>
            </c:strRef>
          </c:cat>
          <c:val>
            <c:numRef>
              <c:f>Hoja1!$G$318:$G$321</c:f>
              <c:numCache>
                <c:formatCode>General</c:formatCode>
                <c:ptCount val="4"/>
              </c:numCache>
            </c:numRef>
          </c:val>
        </c:ser>
        <c:ser>
          <c:idx val="4"/>
          <c:order val="4"/>
          <c:tx>
            <c:strRef>
              <c:f>Hoja1!$H$317</c:f>
              <c:strCache>
                <c:ptCount val="1"/>
              </c:strCache>
            </c:strRef>
          </c:tx>
          <c:invertIfNegative val="0"/>
          <c:cat>
            <c:strRef>
              <c:f>Hoja1!$C$318:$C$321</c:f>
              <c:strCache>
                <c:ptCount val="4"/>
                <c:pt idx="0">
                  <c:v>Tabac</c:v>
                </c:pt>
                <c:pt idx="1">
                  <c:v>THC esporàdic</c:v>
                </c:pt>
                <c:pt idx="2">
                  <c:v>Tabac+THC esporàdic</c:v>
                </c:pt>
                <c:pt idx="3">
                  <c:v>Alcohol esporàdic</c:v>
                </c:pt>
              </c:strCache>
            </c:strRef>
          </c:cat>
          <c:val>
            <c:numRef>
              <c:f>Hoja1!$H$318:$H$321</c:f>
              <c:numCache>
                <c:formatCode>General</c:formatCode>
                <c:ptCount val="4"/>
              </c:numCache>
            </c:numRef>
          </c:val>
        </c:ser>
        <c:ser>
          <c:idx val="5"/>
          <c:order val="5"/>
          <c:tx>
            <c:strRef>
              <c:f>Hoja1!$I$317</c:f>
              <c:strCache>
                <c:ptCount val="1"/>
              </c:strCache>
            </c:strRef>
          </c:tx>
          <c:spPr>
            <a:solidFill>
              <a:schemeClr val="accent6">
                <a:lumMod val="40000"/>
                <a:lumOff val="60000"/>
              </a:schemeClr>
            </a:solidFill>
            <a:ln>
              <a:solidFill>
                <a:schemeClr val="accent6">
                  <a:lumMod val="40000"/>
                  <a:lumOff val="60000"/>
                </a:schemeClr>
              </a:solidFill>
            </a:ln>
          </c:spPr>
          <c:invertIfNegative val="0"/>
          <c:cat>
            <c:strRef>
              <c:f>Hoja1!$C$318:$C$321</c:f>
              <c:strCache>
                <c:ptCount val="4"/>
                <c:pt idx="0">
                  <c:v>Tabac</c:v>
                </c:pt>
                <c:pt idx="1">
                  <c:v>THC esporàdic</c:v>
                </c:pt>
                <c:pt idx="2">
                  <c:v>Tabac+THC esporàdic</c:v>
                </c:pt>
                <c:pt idx="3">
                  <c:v>Alcohol esporàdic</c:v>
                </c:pt>
              </c:strCache>
            </c:strRef>
          </c:cat>
          <c:val>
            <c:numRef>
              <c:f>Hoja1!$I$318:$I$321</c:f>
              <c:numCache>
                <c:formatCode>General</c:formatCode>
                <c:ptCount val="4"/>
              </c:numCache>
            </c:numRef>
          </c:val>
        </c:ser>
        <c:ser>
          <c:idx val="6"/>
          <c:order val="6"/>
          <c:tx>
            <c:strRef>
              <c:f>Hoja1!$J$317</c:f>
              <c:strCache>
                <c:ptCount val="1"/>
              </c:strCache>
            </c:strRef>
          </c:tx>
          <c:invertIfNegative val="0"/>
          <c:cat>
            <c:strRef>
              <c:f>Hoja1!$C$318:$C$321</c:f>
              <c:strCache>
                <c:ptCount val="4"/>
                <c:pt idx="0">
                  <c:v>Tabac</c:v>
                </c:pt>
                <c:pt idx="1">
                  <c:v>THC esporàdic</c:v>
                </c:pt>
                <c:pt idx="2">
                  <c:v>Tabac+THC esporàdic</c:v>
                </c:pt>
                <c:pt idx="3">
                  <c:v>Alcohol esporàdic</c:v>
                </c:pt>
              </c:strCache>
            </c:strRef>
          </c:cat>
          <c:val>
            <c:numRef>
              <c:f>Hoja1!$J$318:$J$321</c:f>
              <c:numCache>
                <c:formatCode>General</c:formatCode>
                <c:ptCount val="4"/>
              </c:numCache>
            </c:numRef>
          </c:val>
        </c:ser>
        <c:ser>
          <c:idx val="7"/>
          <c:order val="7"/>
          <c:tx>
            <c:strRef>
              <c:f>Hoja1!$K$317</c:f>
              <c:strCache>
                <c:ptCount val="1"/>
              </c:strCache>
            </c:strRef>
          </c:tx>
          <c:invertIfNegative val="0"/>
          <c:cat>
            <c:strRef>
              <c:f>Hoja1!$C$318:$C$321</c:f>
              <c:strCache>
                <c:ptCount val="4"/>
                <c:pt idx="0">
                  <c:v>Tabac</c:v>
                </c:pt>
                <c:pt idx="1">
                  <c:v>THC esporàdic</c:v>
                </c:pt>
                <c:pt idx="2">
                  <c:v>Tabac+THC esporàdic</c:v>
                </c:pt>
                <c:pt idx="3">
                  <c:v>Alcohol esporàdic</c:v>
                </c:pt>
              </c:strCache>
            </c:strRef>
          </c:cat>
          <c:val>
            <c:numRef>
              <c:f>Hoja1!$K$318:$K$321</c:f>
              <c:numCache>
                <c:formatCode>General</c:formatCode>
                <c:ptCount val="4"/>
              </c:numCache>
            </c:numRef>
          </c:val>
        </c:ser>
        <c:dLbls>
          <c:showLegendKey val="0"/>
          <c:showVal val="1"/>
          <c:showCatName val="0"/>
          <c:showSerName val="0"/>
          <c:showPercent val="0"/>
          <c:showBubbleSize val="0"/>
        </c:dLbls>
        <c:gapWidth val="95"/>
        <c:gapDepth val="95"/>
        <c:shape val="box"/>
        <c:axId val="319942656"/>
        <c:axId val="319944192"/>
        <c:axId val="0"/>
      </c:bar3DChart>
      <c:catAx>
        <c:axId val="319942656"/>
        <c:scaling>
          <c:orientation val="minMax"/>
        </c:scaling>
        <c:delete val="0"/>
        <c:axPos val="b"/>
        <c:majorTickMark val="none"/>
        <c:minorTickMark val="none"/>
        <c:tickLblPos val="nextTo"/>
        <c:txPr>
          <a:bodyPr/>
          <a:lstStyle/>
          <a:p>
            <a:pPr>
              <a:defRPr lang="ca-ES"/>
            </a:pPr>
            <a:endParaRPr lang="ca-ES"/>
          </a:p>
        </c:txPr>
        <c:crossAx val="319944192"/>
        <c:crosses val="autoZero"/>
        <c:auto val="1"/>
        <c:lblAlgn val="ctr"/>
        <c:lblOffset val="100"/>
        <c:noMultiLvlLbl val="0"/>
      </c:catAx>
      <c:valAx>
        <c:axId val="319944192"/>
        <c:scaling>
          <c:orientation val="minMax"/>
        </c:scaling>
        <c:delete val="1"/>
        <c:axPos val="l"/>
        <c:numFmt formatCode="General" sourceLinked="1"/>
        <c:majorTickMark val="out"/>
        <c:minorTickMark val="none"/>
        <c:tickLblPos val="nextTo"/>
        <c:crossAx val="319942656"/>
        <c:crosses val="autoZero"/>
        <c:crossBetween val="between"/>
      </c:valAx>
      <c:spPr>
        <a:noFill/>
        <a:ln>
          <a:noFill/>
        </a:ln>
      </c:spPr>
    </c:plotArea>
    <c:legend>
      <c:legendPos val="t"/>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overlay val="0"/>
      <c:txPr>
        <a:bodyPr/>
        <a:lstStyle/>
        <a:p>
          <a:pPr>
            <a:defRPr lang="ca-ES"/>
          </a:pPr>
          <a:endParaRPr lang="ca-ES"/>
        </a:p>
      </c:txPr>
    </c:legend>
    <c:plotVisOnly val="1"/>
    <c:dispBlanksAs val="gap"/>
    <c:showDLblsOverMax val="0"/>
  </c:chart>
  <c:spPr>
    <a:noFill/>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a:lstStyle/>
          <a:p>
            <a:pPr>
              <a:defRPr/>
            </a:pPr>
            <a:r>
              <a:rPr lang="en-US"/>
              <a:t>Permisos Familiars</a:t>
            </a:r>
          </a:p>
        </c:rich>
      </c:tx>
      <c:overlay val="0"/>
    </c:title>
    <c:autoTitleDeleted val="0"/>
    <c:plotArea>
      <c:layout/>
      <c:barChart>
        <c:barDir val="col"/>
        <c:grouping val="clustered"/>
        <c:varyColors val="0"/>
        <c:ser>
          <c:idx val="0"/>
          <c:order val="0"/>
          <c:tx>
            <c:strRef>
              <c:f>Hoja1!$D$343</c:f>
              <c:strCache>
                <c:ptCount val="1"/>
                <c:pt idx="0">
                  <c:v>Nois</c:v>
                </c:pt>
              </c:strCache>
            </c:strRef>
          </c:tx>
          <c:invertIfNegative val="0"/>
          <c:cat>
            <c:strRef>
              <c:f>Hoja1!$C$344:$C$348</c:f>
              <c:strCache>
                <c:ptCount val="5"/>
                <c:pt idx="0">
                  <c:v>Permisos familiars esporàdics amb pernocta</c:v>
                </c:pt>
                <c:pt idx="1">
                  <c:v>Permisos familiars esporàdics sense pernocta</c:v>
                </c:pt>
                <c:pt idx="2">
                  <c:v>Total nois amb família al territori</c:v>
                </c:pt>
                <c:pt idx="3">
                  <c:v>Períodes de vacances amb família</c:v>
                </c:pt>
                <c:pt idx="4">
                  <c:v>Sense permisos familiars</c:v>
                </c:pt>
              </c:strCache>
            </c:strRef>
          </c:cat>
          <c:val>
            <c:numRef>
              <c:f>Hoja1!$D$344:$D$348</c:f>
              <c:numCache>
                <c:formatCode>General</c:formatCode>
                <c:ptCount val="5"/>
                <c:pt idx="0">
                  <c:v>13</c:v>
                </c:pt>
                <c:pt idx="1">
                  <c:v>1</c:v>
                </c:pt>
                <c:pt idx="2">
                  <c:v>13</c:v>
                </c:pt>
                <c:pt idx="3">
                  <c:v>13</c:v>
                </c:pt>
                <c:pt idx="4">
                  <c:v>14</c:v>
                </c:pt>
              </c:numCache>
            </c:numRef>
          </c:val>
        </c:ser>
        <c:dLbls>
          <c:showLegendKey val="0"/>
          <c:showVal val="1"/>
          <c:showCatName val="0"/>
          <c:showSerName val="0"/>
          <c:showPercent val="0"/>
          <c:showBubbleSize val="0"/>
        </c:dLbls>
        <c:gapWidth val="150"/>
        <c:overlap val="-25"/>
        <c:axId val="320041728"/>
        <c:axId val="320043264"/>
      </c:barChart>
      <c:catAx>
        <c:axId val="320041728"/>
        <c:scaling>
          <c:orientation val="minMax"/>
        </c:scaling>
        <c:delete val="0"/>
        <c:axPos val="b"/>
        <c:majorTickMark val="none"/>
        <c:minorTickMark val="none"/>
        <c:tickLblPos val="nextTo"/>
        <c:crossAx val="320043264"/>
        <c:crosses val="autoZero"/>
        <c:auto val="1"/>
        <c:lblAlgn val="ctr"/>
        <c:lblOffset val="100"/>
        <c:noMultiLvlLbl val="0"/>
      </c:catAx>
      <c:valAx>
        <c:axId val="320043264"/>
        <c:scaling>
          <c:orientation val="minMax"/>
        </c:scaling>
        <c:delete val="1"/>
        <c:axPos val="l"/>
        <c:numFmt formatCode="General" sourceLinked="1"/>
        <c:majorTickMark val="out"/>
        <c:minorTickMark val="none"/>
        <c:tickLblPos val="nextTo"/>
        <c:crossAx val="320041728"/>
        <c:crosses val="autoZero"/>
        <c:crossBetween val="between"/>
      </c:valAx>
      <c:spPr>
        <a:noFill/>
        <a:ln>
          <a:noFill/>
        </a:ln>
      </c:spPr>
    </c:plotArea>
    <c:legend>
      <c:legendPos val="t"/>
      <c:overlay val="0"/>
    </c:legend>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title>
      <c:tx>
        <c:rich>
          <a:bodyPr/>
          <a:lstStyle/>
          <a:p>
            <a:pPr>
              <a:defRPr/>
            </a:pPr>
            <a:r>
              <a:rPr lang="en-US"/>
              <a:t>Nois atesos al 2020</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Hoja1!$K$5</c:f>
              <c:strCache>
                <c:ptCount val="1"/>
                <c:pt idx="0">
                  <c:v>Nois atesos</c:v>
                </c:pt>
              </c:strCache>
            </c:strRef>
          </c:tx>
          <c:invertIfNegative val="0"/>
          <c:cat>
            <c:strRef>
              <c:f>Hoja1!$L$3:$N$4</c:f>
              <c:strCache>
                <c:ptCount val="3"/>
                <c:pt idx="0">
                  <c:v>Ja residents a Vivendes</c:v>
                </c:pt>
                <c:pt idx="1">
                  <c:v>Ingrés al 2020</c:v>
                </c:pt>
                <c:pt idx="2">
                  <c:v>Total</c:v>
                </c:pt>
              </c:strCache>
            </c:strRef>
          </c:cat>
          <c:val>
            <c:numRef>
              <c:f>Hoja1!$L$5:$N$5</c:f>
              <c:numCache>
                <c:formatCode>General</c:formatCode>
                <c:ptCount val="3"/>
                <c:pt idx="0">
                  <c:v>16</c:v>
                </c:pt>
                <c:pt idx="1">
                  <c:v>11</c:v>
                </c:pt>
                <c:pt idx="2">
                  <c:v>27</c:v>
                </c:pt>
              </c:numCache>
            </c:numRef>
          </c:val>
        </c:ser>
        <c:dLbls>
          <c:showLegendKey val="0"/>
          <c:showVal val="1"/>
          <c:showCatName val="0"/>
          <c:showSerName val="0"/>
          <c:showPercent val="0"/>
          <c:showBubbleSize val="0"/>
        </c:dLbls>
        <c:gapWidth val="95"/>
        <c:gapDepth val="95"/>
        <c:shape val="box"/>
        <c:axId val="317081472"/>
        <c:axId val="317083008"/>
        <c:axId val="0"/>
      </c:bar3DChart>
      <c:catAx>
        <c:axId val="317081472"/>
        <c:scaling>
          <c:orientation val="minMax"/>
        </c:scaling>
        <c:delete val="0"/>
        <c:axPos val="b"/>
        <c:majorTickMark val="none"/>
        <c:minorTickMark val="none"/>
        <c:tickLblPos val="nextTo"/>
        <c:crossAx val="317083008"/>
        <c:crosses val="autoZero"/>
        <c:auto val="1"/>
        <c:lblAlgn val="ctr"/>
        <c:lblOffset val="100"/>
        <c:noMultiLvlLbl val="0"/>
      </c:catAx>
      <c:valAx>
        <c:axId val="317083008"/>
        <c:scaling>
          <c:orientation val="minMax"/>
        </c:scaling>
        <c:delete val="1"/>
        <c:axPos val="l"/>
        <c:numFmt formatCode="General" sourceLinked="1"/>
        <c:majorTickMark val="none"/>
        <c:minorTickMark val="none"/>
        <c:tickLblPos val="nextTo"/>
        <c:crossAx val="317081472"/>
        <c:crosses val="autoZero"/>
        <c:crossBetween val="between"/>
      </c:valAx>
    </c:plotArea>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overlay val="0"/>
      <c:txPr>
        <a:bodyPr/>
        <a:lstStyle/>
        <a:p>
          <a:pPr>
            <a:defRPr lang="ca-ES"/>
          </a:pPr>
          <a:endParaRPr lang="ca-ES"/>
        </a:p>
      </c:txPr>
    </c:title>
    <c:autoTitleDeleted val="0"/>
    <c:plotArea>
      <c:layout/>
      <c:barChart>
        <c:barDir val="bar"/>
        <c:grouping val="clustered"/>
        <c:varyColors val="0"/>
        <c:ser>
          <c:idx val="0"/>
          <c:order val="0"/>
          <c:tx>
            <c:strRef>
              <c:f>Hoja1!$I$19</c:f>
              <c:strCache>
                <c:ptCount val="1"/>
                <c:pt idx="0">
                  <c:v>ocupació %</c:v>
                </c:pt>
              </c:strCache>
            </c:strRef>
          </c:tx>
          <c:invertIfNegative val="0"/>
          <c:cat>
            <c:strRef>
              <c:f>Hoja1!$H$20:$H$31</c:f>
              <c:strCache>
                <c:ptCount val="12"/>
                <c:pt idx="0">
                  <c:v>gener</c:v>
                </c:pt>
                <c:pt idx="1">
                  <c:v>febrer</c:v>
                </c:pt>
                <c:pt idx="2">
                  <c:v>març</c:v>
                </c:pt>
                <c:pt idx="3">
                  <c:v>abril</c:v>
                </c:pt>
                <c:pt idx="4">
                  <c:v>maig</c:v>
                </c:pt>
                <c:pt idx="5">
                  <c:v>juny</c:v>
                </c:pt>
                <c:pt idx="6">
                  <c:v>juliol</c:v>
                </c:pt>
                <c:pt idx="7">
                  <c:v>agost</c:v>
                </c:pt>
                <c:pt idx="8">
                  <c:v>setembre</c:v>
                </c:pt>
                <c:pt idx="9">
                  <c:v>octubre</c:v>
                </c:pt>
                <c:pt idx="10">
                  <c:v>novembre</c:v>
                </c:pt>
                <c:pt idx="11">
                  <c:v>desembre</c:v>
                </c:pt>
              </c:strCache>
            </c:strRef>
          </c:cat>
          <c:val>
            <c:numRef>
              <c:f>Hoja1!$I$20:$I$31</c:f>
              <c:numCache>
                <c:formatCode>General</c:formatCode>
                <c:ptCount val="12"/>
                <c:pt idx="0">
                  <c:v>94</c:v>
                </c:pt>
                <c:pt idx="1">
                  <c:v>100</c:v>
                </c:pt>
                <c:pt idx="2">
                  <c:v>100</c:v>
                </c:pt>
                <c:pt idx="3">
                  <c:v>100</c:v>
                </c:pt>
                <c:pt idx="4">
                  <c:v>100</c:v>
                </c:pt>
                <c:pt idx="5">
                  <c:v>100</c:v>
                </c:pt>
                <c:pt idx="6">
                  <c:v>94</c:v>
                </c:pt>
                <c:pt idx="7">
                  <c:v>100</c:v>
                </c:pt>
                <c:pt idx="8">
                  <c:v>100</c:v>
                </c:pt>
                <c:pt idx="9">
                  <c:v>100</c:v>
                </c:pt>
                <c:pt idx="10">
                  <c:v>100</c:v>
                </c:pt>
                <c:pt idx="11">
                  <c:v>100</c:v>
                </c:pt>
              </c:numCache>
            </c:numRef>
          </c:val>
        </c:ser>
        <c:dLbls>
          <c:showLegendKey val="0"/>
          <c:showVal val="0"/>
          <c:showCatName val="0"/>
          <c:showSerName val="0"/>
          <c:showPercent val="0"/>
          <c:showBubbleSize val="0"/>
        </c:dLbls>
        <c:gapWidth val="150"/>
        <c:axId val="317062144"/>
        <c:axId val="317100800"/>
      </c:barChart>
      <c:catAx>
        <c:axId val="317062144"/>
        <c:scaling>
          <c:orientation val="minMax"/>
        </c:scaling>
        <c:delete val="0"/>
        <c:axPos val="l"/>
        <c:majorTickMark val="out"/>
        <c:minorTickMark val="none"/>
        <c:tickLblPos val="nextTo"/>
        <c:txPr>
          <a:bodyPr/>
          <a:lstStyle/>
          <a:p>
            <a:pPr>
              <a:defRPr lang="ca-ES"/>
            </a:pPr>
            <a:endParaRPr lang="ca-ES"/>
          </a:p>
        </c:txPr>
        <c:crossAx val="317100800"/>
        <c:crosses val="autoZero"/>
        <c:auto val="1"/>
        <c:lblAlgn val="ctr"/>
        <c:lblOffset val="100"/>
        <c:noMultiLvlLbl val="0"/>
      </c:catAx>
      <c:valAx>
        <c:axId val="317100800"/>
        <c:scaling>
          <c:orientation val="minMax"/>
        </c:scaling>
        <c:delete val="0"/>
        <c:axPos val="b"/>
        <c:majorGridlines/>
        <c:numFmt formatCode="General" sourceLinked="1"/>
        <c:majorTickMark val="out"/>
        <c:minorTickMark val="none"/>
        <c:tickLblPos val="nextTo"/>
        <c:txPr>
          <a:bodyPr/>
          <a:lstStyle/>
          <a:p>
            <a:pPr>
              <a:defRPr lang="ca-ES"/>
            </a:pPr>
            <a:endParaRPr lang="ca-ES"/>
          </a:p>
        </c:txPr>
        <c:crossAx val="317062144"/>
        <c:crosses val="autoZero"/>
        <c:crossBetween val="between"/>
      </c:valAx>
      <c:spPr>
        <a:noFill/>
        <a:ln>
          <a:noFill/>
        </a:ln>
      </c:spPr>
    </c:plotArea>
    <c:legend>
      <c:legendPos val="r"/>
      <c:overlay val="0"/>
      <c:txPr>
        <a:bodyPr/>
        <a:lstStyle/>
        <a:p>
          <a:pPr>
            <a:defRPr lang="ca-ES"/>
          </a:pPr>
          <a:endParaRPr lang="ca-ES"/>
        </a:p>
      </c:txPr>
    </c:legend>
    <c:plotVisOnly val="1"/>
    <c:dispBlanksAs val="gap"/>
    <c:showDLblsOverMax val="0"/>
  </c:chart>
  <c:spPr>
    <a:noFill/>
    <a:ln>
      <a:noFill/>
    </a:ln>
    <a:scene3d>
      <a:camera prst="orthographicFront"/>
      <a:lightRig rig="threePt" dir="t"/>
    </a:scene3d>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Hoja1!$A$38:$A$40</c:f>
              <c:strCache>
                <c:ptCount val="1"/>
                <c:pt idx="0">
                  <c:v>Centre Vent de Dalt Centre Indíbil</c:v>
                </c:pt>
              </c:strCache>
            </c:strRef>
          </c:tx>
          <c:dLbls>
            <c:delete val="1"/>
          </c:dLbls>
          <c:cat>
            <c:strRef>
              <c:f>Hoja1!$A$38:$A$42</c:f>
              <c:strCache>
                <c:ptCount val="5"/>
                <c:pt idx="1">
                  <c:v>Centre Vent de Dalt</c:v>
                </c:pt>
                <c:pt idx="2">
                  <c:v>Centre Indíbil</c:v>
                </c:pt>
                <c:pt idx="3">
                  <c:v>Centre jardins del Segrià</c:v>
                </c:pt>
                <c:pt idx="4">
                  <c:v>Centre Antares</c:v>
                </c:pt>
              </c:strCache>
            </c:strRef>
          </c:cat>
          <c:val>
            <c:numRef>
              <c:f>Hoja1!$C$38:$C$42</c:f>
              <c:numCache>
                <c:formatCode>General</c:formatCode>
                <c:ptCount val="5"/>
              </c:numCache>
            </c:numRef>
          </c:val>
        </c:ser>
        <c:ser>
          <c:idx val="1"/>
          <c:order val="1"/>
          <c:tx>
            <c:strRef>
              <c:f>Hoja1!$D$37</c:f>
              <c:strCache>
                <c:ptCount val="1"/>
                <c:pt idx="0">
                  <c:v>PROCEDÈNCIA</c:v>
                </c:pt>
              </c:strCache>
            </c:strRef>
          </c:tx>
          <c:dPt>
            <c:idx val="0"/>
            <c:bubble3D val="0"/>
          </c:dPt>
          <c:dPt>
            <c:idx val="1"/>
            <c:bubble3D val="0"/>
          </c:dPt>
          <c:dPt>
            <c:idx val="3"/>
            <c:bubble3D val="0"/>
          </c:dPt>
          <c:dLbls>
            <c:dLbl>
              <c:idx val="0"/>
              <c:delete val="1"/>
            </c:dLbl>
            <c:showLegendKey val="0"/>
            <c:showVal val="1"/>
            <c:showCatName val="0"/>
            <c:showSerName val="0"/>
            <c:showPercent val="0"/>
            <c:showBubbleSize val="0"/>
            <c:showLeaderLines val="0"/>
          </c:dLbls>
          <c:cat>
            <c:strRef>
              <c:f>Hoja1!$A$38:$A$42</c:f>
              <c:strCache>
                <c:ptCount val="5"/>
                <c:pt idx="1">
                  <c:v>Centre Vent de Dalt</c:v>
                </c:pt>
                <c:pt idx="2">
                  <c:v>Centre Indíbil</c:v>
                </c:pt>
                <c:pt idx="3">
                  <c:v>Centre jardins del Segrià</c:v>
                </c:pt>
                <c:pt idx="4">
                  <c:v>Centre Antares</c:v>
                </c:pt>
              </c:strCache>
            </c:strRef>
          </c:cat>
          <c:val>
            <c:numRef>
              <c:f>Hoja1!$D$38:$D$42</c:f>
              <c:numCache>
                <c:formatCode>General</c:formatCode>
                <c:ptCount val="5"/>
                <c:pt idx="1">
                  <c:v>1</c:v>
                </c:pt>
                <c:pt idx="2">
                  <c:v>4</c:v>
                </c:pt>
                <c:pt idx="3">
                  <c:v>3</c:v>
                </c:pt>
                <c:pt idx="4">
                  <c:v>3</c:v>
                </c:pt>
              </c:numCache>
            </c:numRef>
          </c:val>
        </c:ser>
        <c:dLbls>
          <c:showLegendKey val="0"/>
          <c:showVal val="0"/>
          <c:showCatName val="0"/>
          <c:showSerName val="0"/>
          <c:showPercent val="1"/>
          <c:showBubbleSize val="0"/>
          <c:showLeaderLines val="0"/>
        </c:dLbls>
        <c:firstSliceAng val="0"/>
        <c:holeSize val="50"/>
      </c:doughnutChart>
    </c:plotArea>
    <c:legend>
      <c:legendPos val="r"/>
      <c:legendEntry>
        <c:idx val="0"/>
        <c:delete val="1"/>
      </c:legendEntry>
      <c:overlay val="0"/>
    </c:legend>
    <c:plotVisOnly val="1"/>
    <c:dispBlanksAs val="zero"/>
    <c:showDLblsOverMax val="0"/>
  </c:chart>
  <c:spPr>
    <a:noFill/>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US"/>
              <a:t>Sortida de Nois en fer majoria d'edat</a:t>
            </a:r>
          </a:p>
        </c:rich>
      </c:tx>
      <c:layout>
        <c:manualLayout>
          <c:xMode val="edge"/>
          <c:yMode val="edge"/>
          <c:x val="0.12103022381344775"/>
          <c:y val="2.0177671695402057E-2"/>
        </c:manualLayout>
      </c:layout>
      <c:overlay val="0"/>
    </c:title>
    <c:autoTitleDeleted val="0"/>
    <c:plotArea>
      <c:layout>
        <c:manualLayout>
          <c:layoutTarget val="inner"/>
          <c:xMode val="edge"/>
          <c:yMode val="edge"/>
          <c:x val="8.9468549616874588E-2"/>
          <c:y val="0.1853168876043832"/>
          <c:w val="0.57853069522959433"/>
          <c:h val="0.81557511314532072"/>
        </c:manualLayout>
      </c:layout>
      <c:doughnutChart>
        <c:varyColors val="1"/>
        <c:ser>
          <c:idx val="0"/>
          <c:order val="0"/>
          <c:tx>
            <c:strRef>
              <c:f>Hoja1!$C$62:$C$63</c:f>
              <c:strCache>
                <c:ptCount val="1"/>
                <c:pt idx="0">
                  <c:v>ASJTET</c:v>
                </c:pt>
              </c:strCache>
            </c:strRef>
          </c:tx>
          <c:explosion val="25"/>
          <c:dLbls>
            <c:showLegendKey val="0"/>
            <c:showVal val="1"/>
            <c:showCatName val="0"/>
            <c:showSerName val="0"/>
            <c:showPercent val="0"/>
            <c:showBubbleSize val="0"/>
            <c:showLeaderLines val="1"/>
          </c:dLbls>
          <c:cat>
            <c:strRef>
              <c:f>Hoja1!$B$64:$B$67</c:f>
              <c:strCache>
                <c:ptCount val="4"/>
                <c:pt idx="0">
                  <c:v>Pis Majors</c:v>
                </c:pt>
                <c:pt idx="1">
                  <c:v>SAEJ</c:v>
                </c:pt>
                <c:pt idx="2">
                  <c:v>Cultiva i Educa</c:v>
                </c:pt>
                <c:pt idx="3">
                  <c:v>Regularització residència + treball</c:v>
                </c:pt>
              </c:strCache>
            </c:strRef>
          </c:cat>
          <c:val>
            <c:numRef>
              <c:f>Hoja1!$C$64:$C$66</c:f>
              <c:numCache>
                <c:formatCode>General</c:formatCode>
                <c:ptCount val="3"/>
                <c:pt idx="0">
                  <c:v>5</c:v>
                </c:pt>
                <c:pt idx="1">
                  <c:v>3</c:v>
                </c:pt>
              </c:numCache>
            </c:numRef>
          </c:val>
        </c:ser>
        <c:ser>
          <c:idx val="1"/>
          <c:order val="1"/>
          <c:tx>
            <c:strRef>
              <c:f>Hoja1!$D$62:$D$63</c:f>
              <c:strCache>
                <c:ptCount val="1"/>
                <c:pt idx="0">
                  <c:v>Autonomia Plena</c:v>
                </c:pt>
              </c:strCache>
            </c:strRef>
          </c:tx>
          <c:spPr>
            <a:scene3d>
              <a:camera prst="orthographicFront"/>
              <a:lightRig rig="threePt" dir="t">
                <a:rot lat="0" lon="0" rev="1200000"/>
              </a:lightRig>
            </a:scene3d>
            <a:sp3d>
              <a:bevelT w="114300" h="57150"/>
            </a:sp3d>
          </c:spPr>
          <c:explosion val="25"/>
          <c:dLbls>
            <c:showLegendKey val="0"/>
            <c:showVal val="1"/>
            <c:showCatName val="0"/>
            <c:showSerName val="0"/>
            <c:showPercent val="0"/>
            <c:showBubbleSize val="0"/>
            <c:showLeaderLines val="1"/>
          </c:dLbls>
          <c:cat>
            <c:strRef>
              <c:f>Hoja1!$B$64:$B$67</c:f>
              <c:strCache>
                <c:ptCount val="4"/>
                <c:pt idx="0">
                  <c:v>Pis Majors</c:v>
                </c:pt>
                <c:pt idx="1">
                  <c:v>SAEJ</c:v>
                </c:pt>
                <c:pt idx="2">
                  <c:v>Cultiva i Educa</c:v>
                </c:pt>
                <c:pt idx="3">
                  <c:v>Regularització residència + treball</c:v>
                </c:pt>
              </c:strCache>
            </c:strRef>
          </c:cat>
          <c:val>
            <c:numRef>
              <c:f>Hoja1!$D$64:$D$67</c:f>
              <c:numCache>
                <c:formatCode>General</c:formatCode>
                <c:ptCount val="4"/>
                <c:pt idx="2">
                  <c:v>1</c:v>
                </c:pt>
                <c:pt idx="3">
                  <c:v>2</c:v>
                </c:pt>
              </c:numCache>
            </c:numRef>
          </c:val>
        </c:ser>
        <c:ser>
          <c:idx val="2"/>
          <c:order val="2"/>
          <c:tx>
            <c:strRef>
              <c:f>Hoja1!$E$62:$E$63</c:f>
              <c:strCache>
                <c:ptCount val="1"/>
                <c:pt idx="0">
                  <c:v>Autonomia Plena</c:v>
                </c:pt>
              </c:strCache>
            </c:strRef>
          </c:tx>
          <c:explosion val="25"/>
          <c:dLbls>
            <c:showLegendKey val="0"/>
            <c:showVal val="1"/>
            <c:showCatName val="0"/>
            <c:showSerName val="0"/>
            <c:showPercent val="0"/>
            <c:showBubbleSize val="0"/>
            <c:showLeaderLines val="1"/>
          </c:dLbls>
          <c:cat>
            <c:strRef>
              <c:f>Hoja1!$B$64:$B$67</c:f>
              <c:strCache>
                <c:ptCount val="4"/>
                <c:pt idx="0">
                  <c:v>Pis Majors</c:v>
                </c:pt>
                <c:pt idx="1">
                  <c:v>SAEJ</c:v>
                </c:pt>
                <c:pt idx="2">
                  <c:v>Cultiva i Educa</c:v>
                </c:pt>
                <c:pt idx="3">
                  <c:v>Regularització residència + treball</c:v>
                </c:pt>
              </c:strCache>
            </c:strRef>
          </c:cat>
          <c:val>
            <c:numRef>
              <c:f>Hoja1!$E$64:$E$66</c:f>
              <c:numCache>
                <c:formatCode>General</c:formatCode>
                <c:ptCount val="3"/>
              </c:numCache>
            </c:numRef>
          </c:val>
        </c:ser>
        <c:dLbls>
          <c:showLegendKey val="0"/>
          <c:showVal val="0"/>
          <c:showCatName val="0"/>
          <c:showSerName val="0"/>
          <c:showPercent val="0"/>
          <c:showBubbleSize val="0"/>
          <c:showLeaderLines val="1"/>
        </c:dLbls>
        <c:firstSliceAng val="0"/>
        <c:holeSize val="33"/>
      </c:doughnutChart>
    </c:plotArea>
    <c:legend>
      <c:legendPos val="t"/>
      <c:overlay val="0"/>
      <c:txPr>
        <a:bodyPr/>
        <a:lstStyle/>
        <a:p>
          <a:pPr rtl="0">
            <a:defRPr/>
          </a:pPr>
          <a:endParaRPr lang="ca-ES"/>
        </a:p>
      </c:txPr>
    </c:legend>
    <c:plotVisOnly val="1"/>
    <c:dispBlanksAs val="gap"/>
    <c:showDLblsOverMax val="0"/>
  </c:chart>
  <c:spPr>
    <a:noFill/>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ca-ES"/>
              <a:t>Comparativa sortida nois majors d'edat</a:t>
            </a:r>
          </a:p>
        </c:rich>
      </c:tx>
      <c:overlay val="0"/>
    </c:title>
    <c:autoTitleDeleted val="0"/>
    <c:view3D>
      <c:rotX val="20"/>
      <c:rotY val="30"/>
      <c:depthPercent val="130"/>
      <c:rAngAx val="0"/>
      <c:perspective val="30"/>
    </c:view3D>
    <c:floor>
      <c:thickness val="0"/>
    </c:floor>
    <c:sideWall>
      <c:thickness val="0"/>
    </c:sideWall>
    <c:backWall>
      <c:thickness val="0"/>
    </c:backWall>
    <c:plotArea>
      <c:layout>
        <c:manualLayout>
          <c:layoutTarget val="inner"/>
          <c:xMode val="edge"/>
          <c:yMode val="edge"/>
          <c:x val="1.4403292181069959E-2"/>
          <c:y val="0.15707762996886832"/>
          <c:w val="0.69216438222999899"/>
          <c:h val="0.77983707983272443"/>
        </c:manualLayout>
      </c:layout>
      <c:bar3DChart>
        <c:barDir val="col"/>
        <c:grouping val="standard"/>
        <c:varyColors val="0"/>
        <c:ser>
          <c:idx val="0"/>
          <c:order val="0"/>
          <c:tx>
            <c:strRef>
              <c:f>Hoja1!$C$78</c:f>
              <c:strCache>
                <c:ptCount val="1"/>
              </c:strCache>
            </c:strRef>
          </c:tx>
          <c:invertIfNegative val="0"/>
          <c:cat>
            <c:strRef>
              <c:f>Hoja1!$B$79:$B$80</c:f>
              <c:strCache>
                <c:ptCount val="2"/>
                <c:pt idx="0">
                  <c:v>2019</c:v>
                </c:pt>
                <c:pt idx="1">
                  <c:v>2020</c:v>
                </c:pt>
              </c:strCache>
            </c:strRef>
          </c:cat>
          <c:val>
            <c:numRef>
              <c:f>Hoja1!$C$79:$C$80</c:f>
              <c:numCache>
                <c:formatCode>General</c:formatCode>
                <c:ptCount val="2"/>
              </c:numCache>
            </c:numRef>
          </c:val>
        </c:ser>
        <c:ser>
          <c:idx val="1"/>
          <c:order val="1"/>
          <c:tx>
            <c:strRef>
              <c:f>Hoja1!$D$78</c:f>
              <c:strCache>
                <c:ptCount val="1"/>
                <c:pt idx="0">
                  <c:v>ASJTET</c:v>
                </c:pt>
              </c:strCache>
            </c:strRef>
          </c:tx>
          <c:invertIfNegative val="0"/>
          <c:cat>
            <c:strRef>
              <c:f>Hoja1!$B$79:$B$80</c:f>
              <c:strCache>
                <c:ptCount val="2"/>
                <c:pt idx="0">
                  <c:v>2019</c:v>
                </c:pt>
                <c:pt idx="1">
                  <c:v>2020</c:v>
                </c:pt>
              </c:strCache>
            </c:strRef>
          </c:cat>
          <c:val>
            <c:numRef>
              <c:f>Hoja1!$D$79:$D$80</c:f>
              <c:numCache>
                <c:formatCode>General</c:formatCode>
                <c:ptCount val="2"/>
                <c:pt idx="0">
                  <c:v>5</c:v>
                </c:pt>
                <c:pt idx="1">
                  <c:v>8</c:v>
                </c:pt>
              </c:numCache>
            </c:numRef>
          </c:val>
        </c:ser>
        <c:ser>
          <c:idx val="2"/>
          <c:order val="2"/>
          <c:tx>
            <c:strRef>
              <c:f>Hoja1!$E$78</c:f>
              <c:strCache>
                <c:ptCount val="1"/>
                <c:pt idx="0">
                  <c:v>Cultiva i Educa</c:v>
                </c:pt>
              </c:strCache>
            </c:strRef>
          </c:tx>
          <c:invertIfNegative val="0"/>
          <c:cat>
            <c:strRef>
              <c:f>Hoja1!$B$79:$B$80</c:f>
              <c:strCache>
                <c:ptCount val="2"/>
                <c:pt idx="0">
                  <c:v>2019</c:v>
                </c:pt>
                <c:pt idx="1">
                  <c:v>2020</c:v>
                </c:pt>
              </c:strCache>
            </c:strRef>
          </c:cat>
          <c:val>
            <c:numRef>
              <c:f>Hoja1!$E$79:$E$80</c:f>
              <c:numCache>
                <c:formatCode>General</c:formatCode>
                <c:ptCount val="2"/>
                <c:pt idx="0">
                  <c:v>1</c:v>
                </c:pt>
                <c:pt idx="1">
                  <c:v>1</c:v>
                </c:pt>
              </c:numCache>
            </c:numRef>
          </c:val>
        </c:ser>
        <c:ser>
          <c:idx val="3"/>
          <c:order val="3"/>
          <c:tx>
            <c:strRef>
              <c:f>Hoja1!$F$78</c:f>
              <c:strCache>
                <c:ptCount val="1"/>
                <c:pt idx="0">
                  <c:v>Emancipació</c:v>
                </c:pt>
              </c:strCache>
            </c:strRef>
          </c:tx>
          <c:invertIfNegative val="0"/>
          <c:cat>
            <c:strRef>
              <c:f>Hoja1!$B$79:$B$80</c:f>
              <c:strCache>
                <c:ptCount val="2"/>
                <c:pt idx="0">
                  <c:v>2019</c:v>
                </c:pt>
                <c:pt idx="1">
                  <c:v>2020</c:v>
                </c:pt>
              </c:strCache>
            </c:strRef>
          </c:cat>
          <c:val>
            <c:numRef>
              <c:f>Hoja1!$F$79:$F$80</c:f>
              <c:numCache>
                <c:formatCode>General</c:formatCode>
                <c:ptCount val="2"/>
                <c:pt idx="0">
                  <c:v>3</c:v>
                </c:pt>
                <c:pt idx="1">
                  <c:v>2</c:v>
                </c:pt>
              </c:numCache>
            </c:numRef>
          </c:val>
        </c:ser>
        <c:ser>
          <c:idx val="4"/>
          <c:order val="4"/>
          <c:tx>
            <c:strRef>
              <c:f>Hoja1!$G$78</c:f>
              <c:strCache>
                <c:ptCount val="1"/>
              </c:strCache>
            </c:strRef>
          </c:tx>
          <c:invertIfNegative val="0"/>
          <c:cat>
            <c:strRef>
              <c:f>Hoja1!$B$79:$B$80</c:f>
              <c:strCache>
                <c:ptCount val="2"/>
                <c:pt idx="0">
                  <c:v>2019</c:v>
                </c:pt>
                <c:pt idx="1">
                  <c:v>2020</c:v>
                </c:pt>
              </c:strCache>
            </c:strRef>
          </c:cat>
          <c:val>
            <c:numRef>
              <c:f>Hoja1!$G$79:$G$80</c:f>
              <c:numCache>
                <c:formatCode>General</c:formatCode>
                <c:ptCount val="2"/>
              </c:numCache>
            </c:numRef>
          </c:val>
        </c:ser>
        <c:dLbls>
          <c:showLegendKey val="0"/>
          <c:showVal val="1"/>
          <c:showCatName val="0"/>
          <c:showSerName val="0"/>
          <c:showPercent val="0"/>
          <c:showBubbleSize val="0"/>
        </c:dLbls>
        <c:gapWidth val="150"/>
        <c:shape val="cylinder"/>
        <c:axId val="317165568"/>
        <c:axId val="317167104"/>
        <c:axId val="317123648"/>
      </c:bar3DChart>
      <c:catAx>
        <c:axId val="317165568"/>
        <c:scaling>
          <c:orientation val="minMax"/>
        </c:scaling>
        <c:delete val="0"/>
        <c:axPos val="b"/>
        <c:majorTickMark val="none"/>
        <c:minorTickMark val="none"/>
        <c:tickLblPos val="nextTo"/>
        <c:crossAx val="317167104"/>
        <c:crosses val="autoZero"/>
        <c:auto val="1"/>
        <c:lblAlgn val="ctr"/>
        <c:lblOffset val="100"/>
        <c:noMultiLvlLbl val="0"/>
      </c:catAx>
      <c:valAx>
        <c:axId val="317167104"/>
        <c:scaling>
          <c:orientation val="minMax"/>
        </c:scaling>
        <c:delete val="1"/>
        <c:axPos val="l"/>
        <c:numFmt formatCode="General" sourceLinked="1"/>
        <c:majorTickMark val="none"/>
        <c:minorTickMark val="none"/>
        <c:tickLblPos val="nextTo"/>
        <c:crossAx val="317165568"/>
        <c:crosses val="autoZero"/>
        <c:crossBetween val="between"/>
      </c:valAx>
      <c:serAx>
        <c:axId val="317123648"/>
        <c:scaling>
          <c:orientation val="minMax"/>
        </c:scaling>
        <c:delete val="0"/>
        <c:axPos val="b"/>
        <c:majorTickMark val="out"/>
        <c:minorTickMark val="none"/>
        <c:tickLblPos val="nextTo"/>
        <c:crossAx val="317167104"/>
        <c:crosses val="autoZero"/>
      </c:serAx>
    </c:plotArea>
    <c:legend>
      <c:legendPos val="t"/>
      <c:legendEntry>
        <c:idx val="0"/>
        <c:delete val="1"/>
      </c:legendEntry>
      <c:legendEntry>
        <c:idx val="4"/>
        <c:delete val="1"/>
      </c:legendEntry>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Hoja1!$C$116</c:f>
              <c:strCache>
                <c:ptCount val="1"/>
                <c:pt idx="0">
                  <c:v>Columna1</c:v>
                </c:pt>
              </c:strCache>
            </c:strRef>
          </c:tx>
          <c:explosion val="25"/>
          <c:dPt>
            <c:idx val="0"/>
            <c:bubble3D val="0"/>
            <c:spPr>
              <a:solidFill>
                <a:schemeClr val="accent4">
                  <a:lumMod val="75000"/>
                </a:schemeClr>
              </a:solidFill>
            </c:spPr>
          </c:dPt>
          <c:dPt>
            <c:idx val="3"/>
            <c:bubble3D val="0"/>
            <c:spPr>
              <a:solidFill>
                <a:schemeClr val="accent4">
                  <a:lumMod val="60000"/>
                  <a:lumOff val="40000"/>
                </a:schemeClr>
              </a:solidFill>
            </c:spPr>
          </c:dPt>
          <c:dLbls>
            <c:showLegendKey val="0"/>
            <c:showVal val="0"/>
            <c:showCatName val="0"/>
            <c:showSerName val="0"/>
            <c:showPercent val="1"/>
            <c:showBubbleSize val="0"/>
            <c:showLeaderLines val="1"/>
          </c:dLbls>
          <c:cat>
            <c:strRef>
              <c:f>Hoja1!$B$117:$B$121</c:f>
              <c:strCache>
                <c:ptCount val="5"/>
                <c:pt idx="0">
                  <c:v>MARROC</c:v>
                </c:pt>
                <c:pt idx="1">
                  <c:v>SENEGAL</c:v>
                </c:pt>
                <c:pt idx="2">
                  <c:v>GUINEA CONAKRY</c:v>
                </c:pt>
                <c:pt idx="3">
                  <c:v>BURKINA FASSO</c:v>
                </c:pt>
                <c:pt idx="4">
                  <c:v>GAMBIA</c:v>
                </c:pt>
              </c:strCache>
            </c:strRef>
          </c:cat>
          <c:val>
            <c:numRef>
              <c:f>Hoja1!$C$117:$C$121</c:f>
              <c:numCache>
                <c:formatCode>General</c:formatCode>
                <c:ptCount val="5"/>
                <c:pt idx="0">
                  <c:v>20</c:v>
                </c:pt>
                <c:pt idx="1">
                  <c:v>3</c:v>
                </c:pt>
                <c:pt idx="2">
                  <c:v>1</c:v>
                </c:pt>
                <c:pt idx="3">
                  <c:v>1</c:v>
                </c:pt>
                <c:pt idx="4">
                  <c:v>2</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noFill/>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title>
      <c:tx>
        <c:rich>
          <a:bodyPr/>
          <a:lstStyle/>
          <a:p>
            <a:pPr>
              <a:defRPr/>
            </a:pPr>
            <a:r>
              <a:rPr lang="en-US"/>
              <a:t>Taula d'edats</a:t>
            </a:r>
          </a:p>
        </c:rich>
      </c:tx>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3.3514872224549644E-2"/>
          <c:y val="0.23555016481525667"/>
          <c:w val="0.93855606758832566"/>
          <c:h val="0.62386816546921531"/>
        </c:manualLayout>
      </c:layout>
      <c:bar3DChart>
        <c:barDir val="col"/>
        <c:grouping val="stacked"/>
        <c:varyColors val="0"/>
        <c:ser>
          <c:idx val="0"/>
          <c:order val="0"/>
          <c:tx>
            <c:strRef>
              <c:f>Hoja1!$C$131</c:f>
              <c:strCache>
                <c:ptCount val="1"/>
                <c:pt idx="0">
                  <c:v>nois</c:v>
                </c:pt>
              </c:strCache>
            </c:strRef>
          </c:tx>
          <c:invertIfNegative val="0"/>
          <c:cat>
            <c:numRef>
              <c:f>Hoja1!$B$132:$B$134</c:f>
              <c:numCache>
                <c:formatCode>General</c:formatCode>
                <c:ptCount val="3"/>
                <c:pt idx="0">
                  <c:v>16</c:v>
                </c:pt>
                <c:pt idx="1">
                  <c:v>17</c:v>
                </c:pt>
                <c:pt idx="2">
                  <c:v>18</c:v>
                </c:pt>
              </c:numCache>
            </c:numRef>
          </c:cat>
          <c:val>
            <c:numRef>
              <c:f>Hoja1!$C$132:$C$134</c:f>
              <c:numCache>
                <c:formatCode>General</c:formatCode>
                <c:ptCount val="3"/>
                <c:pt idx="0">
                  <c:v>5</c:v>
                </c:pt>
                <c:pt idx="1">
                  <c:v>7</c:v>
                </c:pt>
                <c:pt idx="2">
                  <c:v>15</c:v>
                </c:pt>
              </c:numCache>
            </c:numRef>
          </c:val>
        </c:ser>
        <c:dLbls>
          <c:showLegendKey val="0"/>
          <c:showVal val="1"/>
          <c:showCatName val="0"/>
          <c:showSerName val="0"/>
          <c:showPercent val="0"/>
          <c:showBubbleSize val="0"/>
        </c:dLbls>
        <c:gapWidth val="150"/>
        <c:shape val="box"/>
        <c:axId val="317205888"/>
        <c:axId val="317224064"/>
        <c:axId val="0"/>
      </c:bar3DChart>
      <c:catAx>
        <c:axId val="317205888"/>
        <c:scaling>
          <c:orientation val="minMax"/>
        </c:scaling>
        <c:delete val="0"/>
        <c:axPos val="b"/>
        <c:numFmt formatCode="General" sourceLinked="1"/>
        <c:majorTickMark val="none"/>
        <c:minorTickMark val="none"/>
        <c:tickLblPos val="nextTo"/>
        <c:crossAx val="317224064"/>
        <c:crosses val="autoZero"/>
        <c:auto val="1"/>
        <c:lblAlgn val="ctr"/>
        <c:lblOffset val="100"/>
        <c:noMultiLvlLbl val="0"/>
      </c:catAx>
      <c:valAx>
        <c:axId val="317224064"/>
        <c:scaling>
          <c:orientation val="minMax"/>
        </c:scaling>
        <c:delete val="1"/>
        <c:axPos val="l"/>
        <c:numFmt formatCode="General" sourceLinked="1"/>
        <c:majorTickMark val="out"/>
        <c:minorTickMark val="none"/>
        <c:tickLblPos val="nextTo"/>
        <c:crossAx val="317205888"/>
        <c:crosses val="autoZero"/>
        <c:crossBetween val="between"/>
      </c:valAx>
    </c:plotArea>
    <c:legend>
      <c:legendPos val="t"/>
      <c:overlay val="0"/>
    </c:legend>
    <c:plotVisOnly val="1"/>
    <c:dispBlanksAs val="gap"/>
    <c:showDLblsOverMax val="0"/>
  </c:chart>
  <c:spPr>
    <a:noFill/>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pPr>
            <a:r>
              <a:rPr lang="ca-ES" sz="1400"/>
              <a:t>Distribució</a:t>
            </a:r>
            <a:r>
              <a:rPr lang="ca-ES" sz="1400" baseline="0"/>
              <a:t> Edat/Procedència Geogràfica</a:t>
            </a:r>
            <a:endParaRPr lang="ca-ES" sz="1400"/>
          </a:p>
        </c:rich>
      </c:tx>
      <c:overlay val="0"/>
    </c:title>
    <c:autoTitleDeleted val="0"/>
    <c:view3D>
      <c:rotX val="15"/>
      <c:rotY val="20"/>
      <c:depthPercent val="100"/>
      <c:rAngAx val="0"/>
      <c:perspective val="30"/>
    </c:view3D>
    <c:floor>
      <c:thickness val="0"/>
    </c:floor>
    <c:sideWall>
      <c:thickness val="0"/>
    </c:sideWall>
    <c:backWall>
      <c:thickness val="0"/>
    </c:backWall>
    <c:plotArea>
      <c:layout/>
      <c:bar3DChart>
        <c:barDir val="col"/>
        <c:grouping val="stacked"/>
        <c:varyColors val="0"/>
        <c:ser>
          <c:idx val="1"/>
          <c:order val="0"/>
          <c:tx>
            <c:strRef>
              <c:f>Hoja1!$C$144</c:f>
              <c:strCache>
                <c:ptCount val="1"/>
                <c:pt idx="0">
                  <c:v>Gàmbia</c:v>
                </c:pt>
              </c:strCache>
            </c:strRef>
          </c:tx>
          <c:invertIfNegative val="0"/>
          <c:cat>
            <c:numRef>
              <c:f>Hoja1!$B$145:$B$147</c:f>
              <c:numCache>
                <c:formatCode>General</c:formatCode>
                <c:ptCount val="3"/>
                <c:pt idx="0">
                  <c:v>16</c:v>
                </c:pt>
                <c:pt idx="1">
                  <c:v>17</c:v>
                </c:pt>
                <c:pt idx="2">
                  <c:v>18</c:v>
                </c:pt>
              </c:numCache>
            </c:numRef>
          </c:cat>
          <c:val>
            <c:numRef>
              <c:f>Hoja1!$C$145:$C$147</c:f>
              <c:numCache>
                <c:formatCode>General</c:formatCode>
                <c:ptCount val="3"/>
                <c:pt idx="0">
                  <c:v>1</c:v>
                </c:pt>
                <c:pt idx="2">
                  <c:v>1</c:v>
                </c:pt>
              </c:numCache>
            </c:numRef>
          </c:val>
        </c:ser>
        <c:ser>
          <c:idx val="2"/>
          <c:order val="1"/>
          <c:tx>
            <c:strRef>
              <c:f>Hoja1!$D$144</c:f>
              <c:strCache>
                <c:ptCount val="1"/>
                <c:pt idx="0">
                  <c:v>Marroc</c:v>
                </c:pt>
              </c:strCache>
            </c:strRef>
          </c:tx>
          <c:spPr>
            <a:solidFill>
              <a:schemeClr val="accent4">
                <a:lumMod val="75000"/>
              </a:schemeClr>
            </a:solidFill>
          </c:spPr>
          <c:invertIfNegative val="0"/>
          <c:cat>
            <c:numRef>
              <c:f>Hoja1!$B$145:$B$147</c:f>
              <c:numCache>
                <c:formatCode>General</c:formatCode>
                <c:ptCount val="3"/>
                <c:pt idx="0">
                  <c:v>16</c:v>
                </c:pt>
                <c:pt idx="1">
                  <c:v>17</c:v>
                </c:pt>
                <c:pt idx="2">
                  <c:v>18</c:v>
                </c:pt>
              </c:numCache>
            </c:numRef>
          </c:cat>
          <c:val>
            <c:numRef>
              <c:f>Hoja1!$D$145:$D$147</c:f>
              <c:numCache>
                <c:formatCode>General</c:formatCode>
                <c:ptCount val="3"/>
                <c:pt idx="0">
                  <c:v>4</c:v>
                </c:pt>
                <c:pt idx="1">
                  <c:v>5</c:v>
                </c:pt>
                <c:pt idx="2">
                  <c:v>10</c:v>
                </c:pt>
              </c:numCache>
            </c:numRef>
          </c:val>
        </c:ser>
        <c:ser>
          <c:idx val="3"/>
          <c:order val="2"/>
          <c:tx>
            <c:strRef>
              <c:f>Hoja1!$E$144</c:f>
              <c:strCache>
                <c:ptCount val="1"/>
                <c:pt idx="0">
                  <c:v>Guinea Conakry</c:v>
                </c:pt>
              </c:strCache>
            </c:strRef>
          </c:tx>
          <c:spPr>
            <a:solidFill>
              <a:schemeClr val="accent4">
                <a:lumMod val="60000"/>
                <a:lumOff val="40000"/>
              </a:schemeClr>
            </a:solidFill>
          </c:spPr>
          <c:invertIfNegative val="0"/>
          <c:cat>
            <c:numRef>
              <c:f>Hoja1!$B$145:$B$147</c:f>
              <c:numCache>
                <c:formatCode>General</c:formatCode>
                <c:ptCount val="3"/>
                <c:pt idx="0">
                  <c:v>16</c:v>
                </c:pt>
                <c:pt idx="1">
                  <c:v>17</c:v>
                </c:pt>
                <c:pt idx="2">
                  <c:v>18</c:v>
                </c:pt>
              </c:numCache>
            </c:numRef>
          </c:cat>
          <c:val>
            <c:numRef>
              <c:f>Hoja1!$E$145:$E$147</c:f>
              <c:numCache>
                <c:formatCode>General</c:formatCode>
                <c:ptCount val="3"/>
                <c:pt idx="2">
                  <c:v>1</c:v>
                </c:pt>
              </c:numCache>
            </c:numRef>
          </c:val>
        </c:ser>
        <c:ser>
          <c:idx val="0"/>
          <c:order val="3"/>
          <c:tx>
            <c:strRef>
              <c:f>Hoja1!$F$144</c:f>
              <c:strCache>
                <c:ptCount val="1"/>
                <c:pt idx="0">
                  <c:v>Burkina Fasso</c:v>
                </c:pt>
              </c:strCache>
            </c:strRef>
          </c:tx>
          <c:invertIfNegative val="0"/>
          <c:cat>
            <c:numRef>
              <c:f>Hoja1!$B$145:$B$147</c:f>
              <c:numCache>
                <c:formatCode>General</c:formatCode>
                <c:ptCount val="3"/>
                <c:pt idx="0">
                  <c:v>16</c:v>
                </c:pt>
                <c:pt idx="1">
                  <c:v>17</c:v>
                </c:pt>
                <c:pt idx="2">
                  <c:v>18</c:v>
                </c:pt>
              </c:numCache>
            </c:numRef>
          </c:cat>
          <c:val>
            <c:numRef>
              <c:f>Hoja1!$F$145:$F$147</c:f>
              <c:numCache>
                <c:formatCode>General</c:formatCode>
                <c:ptCount val="3"/>
                <c:pt idx="2">
                  <c:v>1</c:v>
                </c:pt>
              </c:numCache>
            </c:numRef>
          </c:val>
        </c:ser>
        <c:ser>
          <c:idx val="4"/>
          <c:order val="4"/>
          <c:tx>
            <c:strRef>
              <c:f>Hoja1!$G$144</c:f>
              <c:strCache>
                <c:ptCount val="1"/>
                <c:pt idx="0">
                  <c:v>Senegal</c:v>
                </c:pt>
              </c:strCache>
            </c:strRef>
          </c:tx>
          <c:spPr>
            <a:solidFill>
              <a:schemeClr val="accent6">
                <a:lumMod val="60000"/>
                <a:lumOff val="40000"/>
              </a:schemeClr>
            </a:solidFill>
          </c:spPr>
          <c:invertIfNegative val="0"/>
          <c:cat>
            <c:numRef>
              <c:f>Hoja1!$B$145:$B$147</c:f>
              <c:numCache>
                <c:formatCode>General</c:formatCode>
                <c:ptCount val="3"/>
                <c:pt idx="0">
                  <c:v>16</c:v>
                </c:pt>
                <c:pt idx="1">
                  <c:v>17</c:v>
                </c:pt>
                <c:pt idx="2">
                  <c:v>18</c:v>
                </c:pt>
              </c:numCache>
            </c:numRef>
          </c:cat>
          <c:val>
            <c:numRef>
              <c:f>Hoja1!$G$145:$G$147</c:f>
              <c:numCache>
                <c:formatCode>General</c:formatCode>
                <c:ptCount val="3"/>
                <c:pt idx="1">
                  <c:v>2</c:v>
                </c:pt>
                <c:pt idx="2">
                  <c:v>2</c:v>
                </c:pt>
              </c:numCache>
            </c:numRef>
          </c:val>
        </c:ser>
        <c:dLbls>
          <c:showLegendKey val="0"/>
          <c:showVal val="1"/>
          <c:showCatName val="0"/>
          <c:showSerName val="0"/>
          <c:showPercent val="0"/>
          <c:showBubbleSize val="0"/>
        </c:dLbls>
        <c:gapWidth val="95"/>
        <c:gapDepth val="95"/>
        <c:shape val="box"/>
        <c:axId val="317250560"/>
        <c:axId val="317326080"/>
        <c:axId val="0"/>
      </c:bar3DChart>
      <c:catAx>
        <c:axId val="317250560"/>
        <c:scaling>
          <c:orientation val="minMax"/>
        </c:scaling>
        <c:delete val="0"/>
        <c:axPos val="b"/>
        <c:numFmt formatCode="General" sourceLinked="1"/>
        <c:majorTickMark val="none"/>
        <c:minorTickMark val="none"/>
        <c:tickLblPos val="nextTo"/>
        <c:crossAx val="317326080"/>
        <c:crosses val="autoZero"/>
        <c:auto val="1"/>
        <c:lblAlgn val="ctr"/>
        <c:lblOffset val="100"/>
        <c:noMultiLvlLbl val="0"/>
      </c:catAx>
      <c:valAx>
        <c:axId val="317326080"/>
        <c:scaling>
          <c:orientation val="minMax"/>
        </c:scaling>
        <c:delete val="1"/>
        <c:axPos val="l"/>
        <c:numFmt formatCode="General" sourceLinked="1"/>
        <c:majorTickMark val="out"/>
        <c:minorTickMark val="none"/>
        <c:tickLblPos val="nextTo"/>
        <c:crossAx val="317250560"/>
        <c:crosses val="autoZero"/>
        <c:crossBetween val="between"/>
      </c:valAx>
      <c:spPr>
        <a:noFill/>
        <a:ln>
          <a:noFill/>
        </a:ln>
        <a:effectLst/>
      </c:spPr>
    </c:plotArea>
    <c:legend>
      <c:legendPos val="t"/>
      <c:overlay val="0"/>
    </c:legend>
    <c:plotVisOnly val="1"/>
    <c:dispBlanksAs val="gap"/>
    <c:showDLblsOverMax val="0"/>
  </c:chart>
  <c:spPr>
    <a:noFill/>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A375AC-00D5-4244-865D-926274625A2F}" type="doc">
      <dgm:prSet loTypeId="urn:microsoft.com/office/officeart/2005/8/layout/radial3" loCatId="cycle" qsTypeId="urn:microsoft.com/office/officeart/2005/8/quickstyle/3d3" qsCatId="3D" csTypeId="urn:microsoft.com/office/officeart/2005/8/colors/accent4_4" csCatId="accent4" phldr="1"/>
      <dgm:spPr/>
      <dgm:t>
        <a:bodyPr/>
        <a:lstStyle/>
        <a:p>
          <a:endParaRPr lang="ca-ES"/>
        </a:p>
      </dgm:t>
    </dgm:pt>
    <dgm:pt modelId="{10EDB34A-E3AF-4671-B083-A4719CDA8317}">
      <dgm:prSet phldrT="[Texto]"/>
      <dgm:spPr/>
      <dgm:t>
        <a:bodyPr/>
        <a:lstStyle/>
        <a:p>
          <a:r>
            <a:rPr lang="ca-ES" b="1"/>
            <a:t>Autonomia</a:t>
          </a:r>
        </a:p>
      </dgm:t>
    </dgm:pt>
    <dgm:pt modelId="{0C507020-8D73-4041-B91A-83DF9F22D771}" type="parTrans" cxnId="{C765F3C0-F832-41B5-81DE-1580781CB2B4}">
      <dgm:prSet/>
      <dgm:spPr/>
      <dgm:t>
        <a:bodyPr/>
        <a:lstStyle/>
        <a:p>
          <a:endParaRPr lang="ca-ES"/>
        </a:p>
      </dgm:t>
    </dgm:pt>
    <dgm:pt modelId="{ADED032F-9D4B-4385-BA8E-434AF5E49053}" type="sibTrans" cxnId="{C765F3C0-F832-41B5-81DE-1580781CB2B4}">
      <dgm:prSet/>
      <dgm:spPr/>
      <dgm:t>
        <a:bodyPr/>
        <a:lstStyle/>
        <a:p>
          <a:endParaRPr lang="ca-ES"/>
        </a:p>
      </dgm:t>
    </dgm:pt>
    <dgm:pt modelId="{7AFB2C4A-5F26-43E3-ADBA-9F84E7BD95C7}">
      <dgm:prSet phldrT="[Texto]" custT="1"/>
      <dgm:spPr/>
      <dgm:t>
        <a:bodyPr/>
        <a:lstStyle/>
        <a:p>
          <a:r>
            <a:rPr lang="ca-ES" sz="1000" b="1"/>
            <a:t>Gestió Domèstica</a:t>
          </a:r>
        </a:p>
      </dgm:t>
    </dgm:pt>
    <dgm:pt modelId="{E2C7E92D-B7FE-4EB1-8D56-98C859B5FDAF}" type="parTrans" cxnId="{879F861B-40FF-4892-87C0-A67DFF9E216C}">
      <dgm:prSet/>
      <dgm:spPr/>
      <dgm:t>
        <a:bodyPr/>
        <a:lstStyle/>
        <a:p>
          <a:endParaRPr lang="ca-ES"/>
        </a:p>
      </dgm:t>
    </dgm:pt>
    <dgm:pt modelId="{4F72B260-AAF2-4C5F-8FD4-D7ABFF914FDB}" type="sibTrans" cxnId="{879F861B-40FF-4892-87C0-A67DFF9E216C}">
      <dgm:prSet/>
      <dgm:spPr/>
      <dgm:t>
        <a:bodyPr/>
        <a:lstStyle/>
        <a:p>
          <a:endParaRPr lang="ca-ES"/>
        </a:p>
      </dgm:t>
    </dgm:pt>
    <dgm:pt modelId="{29957E21-E827-499C-AA7A-31CABE93EC65}">
      <dgm:prSet phldrT="[Texto]" custT="1"/>
      <dgm:spPr/>
      <dgm:t>
        <a:bodyPr/>
        <a:lstStyle/>
        <a:p>
          <a:r>
            <a:rPr lang="ca-ES" sz="1000" b="1"/>
            <a:t>Documentació</a:t>
          </a:r>
        </a:p>
      </dgm:t>
    </dgm:pt>
    <dgm:pt modelId="{B6D408B5-8421-4B14-9396-A7CC0FCA058F}" type="parTrans" cxnId="{079A6C25-02C9-420A-B3BE-A71A3A8E0193}">
      <dgm:prSet/>
      <dgm:spPr/>
      <dgm:t>
        <a:bodyPr/>
        <a:lstStyle/>
        <a:p>
          <a:endParaRPr lang="ca-ES"/>
        </a:p>
      </dgm:t>
    </dgm:pt>
    <dgm:pt modelId="{EC069F52-6AFE-4181-87E0-8D893D909904}" type="sibTrans" cxnId="{079A6C25-02C9-420A-B3BE-A71A3A8E0193}">
      <dgm:prSet/>
      <dgm:spPr/>
      <dgm:t>
        <a:bodyPr/>
        <a:lstStyle/>
        <a:p>
          <a:endParaRPr lang="ca-ES"/>
        </a:p>
      </dgm:t>
    </dgm:pt>
    <dgm:pt modelId="{08EE7302-0335-4FC6-A4DC-7FA6E5F5DC23}">
      <dgm:prSet phldrT="[Texto]" custT="1"/>
      <dgm:spPr/>
      <dgm:t>
        <a:bodyPr/>
        <a:lstStyle/>
        <a:p>
          <a:r>
            <a:rPr lang="ca-ES" sz="1000" b="1"/>
            <a:t>Estabilitat Emocional</a:t>
          </a:r>
        </a:p>
      </dgm:t>
    </dgm:pt>
    <dgm:pt modelId="{B0E44F37-77E3-411B-A3BC-4C76CFC21A91}" type="parTrans" cxnId="{BA359458-CC79-49E1-B545-D274C8DBA623}">
      <dgm:prSet/>
      <dgm:spPr/>
      <dgm:t>
        <a:bodyPr/>
        <a:lstStyle/>
        <a:p>
          <a:endParaRPr lang="ca-ES"/>
        </a:p>
      </dgm:t>
    </dgm:pt>
    <dgm:pt modelId="{1A00BC8F-49B8-4690-A576-5902F7F5C787}" type="sibTrans" cxnId="{BA359458-CC79-49E1-B545-D274C8DBA623}">
      <dgm:prSet/>
      <dgm:spPr/>
      <dgm:t>
        <a:bodyPr/>
        <a:lstStyle/>
        <a:p>
          <a:endParaRPr lang="ca-ES"/>
        </a:p>
      </dgm:t>
    </dgm:pt>
    <dgm:pt modelId="{4009535E-2FA1-4576-A60A-50F25814FEDC}">
      <dgm:prSet phldrT="[Texto]" custT="1"/>
      <dgm:spPr/>
      <dgm:t>
        <a:bodyPr/>
        <a:lstStyle/>
        <a:p>
          <a:r>
            <a:rPr lang="ca-ES" sz="1000" b="1"/>
            <a:t>Recursos Formatius</a:t>
          </a:r>
        </a:p>
      </dgm:t>
    </dgm:pt>
    <dgm:pt modelId="{A63CBDBA-E608-4539-9E72-C3D323CE432F}" type="parTrans" cxnId="{E19BB135-474D-44DB-A3DD-9D4355495D2D}">
      <dgm:prSet/>
      <dgm:spPr/>
      <dgm:t>
        <a:bodyPr/>
        <a:lstStyle/>
        <a:p>
          <a:endParaRPr lang="ca-ES"/>
        </a:p>
      </dgm:t>
    </dgm:pt>
    <dgm:pt modelId="{63A9E9DF-EE14-42E2-82F1-A693BEF2C79C}" type="sibTrans" cxnId="{E19BB135-474D-44DB-A3DD-9D4355495D2D}">
      <dgm:prSet/>
      <dgm:spPr/>
      <dgm:t>
        <a:bodyPr/>
        <a:lstStyle/>
        <a:p>
          <a:endParaRPr lang="ca-ES"/>
        </a:p>
      </dgm:t>
    </dgm:pt>
    <dgm:pt modelId="{6E2F0864-72B1-417D-931F-B237BADC0A53}">
      <dgm:prSet custT="1"/>
      <dgm:spPr/>
      <dgm:t>
        <a:bodyPr/>
        <a:lstStyle/>
        <a:p>
          <a:r>
            <a:rPr lang="ca-ES" sz="1000" b="1"/>
            <a:t>Recursos Laborals</a:t>
          </a:r>
        </a:p>
      </dgm:t>
    </dgm:pt>
    <dgm:pt modelId="{06929AC0-4EAC-4D4A-B65A-D7E6040C5C56}" type="parTrans" cxnId="{A079DF6A-426B-4F61-A1F8-36646E76C3F9}">
      <dgm:prSet/>
      <dgm:spPr/>
      <dgm:t>
        <a:bodyPr/>
        <a:lstStyle/>
        <a:p>
          <a:endParaRPr lang="ca-ES"/>
        </a:p>
      </dgm:t>
    </dgm:pt>
    <dgm:pt modelId="{39B6C942-E367-4D22-B5EF-1BBF61FA1060}" type="sibTrans" cxnId="{A079DF6A-426B-4F61-A1F8-36646E76C3F9}">
      <dgm:prSet/>
      <dgm:spPr/>
      <dgm:t>
        <a:bodyPr/>
        <a:lstStyle/>
        <a:p>
          <a:endParaRPr lang="ca-ES"/>
        </a:p>
      </dgm:t>
    </dgm:pt>
    <dgm:pt modelId="{536E57F9-C3B9-416D-BC4E-40773F8457EB}" type="pres">
      <dgm:prSet presAssocID="{57A375AC-00D5-4244-865D-926274625A2F}" presName="composite" presStyleCnt="0">
        <dgm:presLayoutVars>
          <dgm:chMax val="1"/>
          <dgm:dir/>
          <dgm:resizeHandles val="exact"/>
        </dgm:presLayoutVars>
      </dgm:prSet>
      <dgm:spPr/>
      <dgm:t>
        <a:bodyPr/>
        <a:lstStyle/>
        <a:p>
          <a:endParaRPr lang="ca-ES"/>
        </a:p>
      </dgm:t>
    </dgm:pt>
    <dgm:pt modelId="{BD2FD3DF-A737-4F83-82E9-04DAF81C5E26}" type="pres">
      <dgm:prSet presAssocID="{57A375AC-00D5-4244-865D-926274625A2F}" presName="radial" presStyleCnt="0">
        <dgm:presLayoutVars>
          <dgm:animLvl val="ctr"/>
        </dgm:presLayoutVars>
      </dgm:prSet>
      <dgm:spPr/>
    </dgm:pt>
    <dgm:pt modelId="{1B46A39B-F34C-42AE-91A7-9A8164AACF35}" type="pres">
      <dgm:prSet presAssocID="{10EDB34A-E3AF-4671-B083-A4719CDA8317}" presName="centerShape" presStyleLbl="vennNode1" presStyleIdx="0" presStyleCnt="6"/>
      <dgm:spPr/>
      <dgm:t>
        <a:bodyPr/>
        <a:lstStyle/>
        <a:p>
          <a:endParaRPr lang="ca-ES"/>
        </a:p>
      </dgm:t>
    </dgm:pt>
    <dgm:pt modelId="{B758D4DE-3C0E-4A08-A07D-381C44D7B241}" type="pres">
      <dgm:prSet presAssocID="{7AFB2C4A-5F26-43E3-ADBA-9F84E7BD95C7}" presName="node" presStyleLbl="vennNode1" presStyleIdx="1" presStyleCnt="6">
        <dgm:presLayoutVars>
          <dgm:bulletEnabled val="1"/>
        </dgm:presLayoutVars>
      </dgm:prSet>
      <dgm:spPr/>
      <dgm:t>
        <a:bodyPr/>
        <a:lstStyle/>
        <a:p>
          <a:endParaRPr lang="ca-ES"/>
        </a:p>
      </dgm:t>
    </dgm:pt>
    <dgm:pt modelId="{F4ED5DC7-A819-4917-A23C-4E8501DC1966}" type="pres">
      <dgm:prSet presAssocID="{29957E21-E827-499C-AA7A-31CABE93EC65}" presName="node" presStyleLbl="vennNode1" presStyleIdx="2" presStyleCnt="6" custScaleX="106452" custScaleY="101626">
        <dgm:presLayoutVars>
          <dgm:bulletEnabled val="1"/>
        </dgm:presLayoutVars>
      </dgm:prSet>
      <dgm:spPr/>
      <dgm:t>
        <a:bodyPr/>
        <a:lstStyle/>
        <a:p>
          <a:endParaRPr lang="ca-ES"/>
        </a:p>
      </dgm:t>
    </dgm:pt>
    <dgm:pt modelId="{7C0C1B97-4691-4E3C-9D52-EE17E5B4628E}" type="pres">
      <dgm:prSet presAssocID="{4009535E-2FA1-4576-A60A-50F25814FEDC}" presName="node" presStyleLbl="vennNode1" presStyleIdx="3" presStyleCnt="6">
        <dgm:presLayoutVars>
          <dgm:bulletEnabled val="1"/>
        </dgm:presLayoutVars>
      </dgm:prSet>
      <dgm:spPr/>
      <dgm:t>
        <a:bodyPr/>
        <a:lstStyle/>
        <a:p>
          <a:endParaRPr lang="ca-ES"/>
        </a:p>
      </dgm:t>
    </dgm:pt>
    <dgm:pt modelId="{866A02B1-D851-4D1B-8D3B-BD3A41BFC822}" type="pres">
      <dgm:prSet presAssocID="{6E2F0864-72B1-417D-931F-B237BADC0A53}" presName="node" presStyleLbl="vennNode1" presStyleIdx="4" presStyleCnt="6">
        <dgm:presLayoutVars>
          <dgm:bulletEnabled val="1"/>
        </dgm:presLayoutVars>
      </dgm:prSet>
      <dgm:spPr/>
      <dgm:t>
        <a:bodyPr/>
        <a:lstStyle/>
        <a:p>
          <a:endParaRPr lang="ca-ES"/>
        </a:p>
      </dgm:t>
    </dgm:pt>
    <dgm:pt modelId="{68E41C5E-0923-4D2A-B3F6-2DE481484C1E}" type="pres">
      <dgm:prSet presAssocID="{08EE7302-0335-4FC6-A4DC-7FA6E5F5DC23}" presName="node" presStyleLbl="vennNode1" presStyleIdx="5" presStyleCnt="6">
        <dgm:presLayoutVars>
          <dgm:bulletEnabled val="1"/>
        </dgm:presLayoutVars>
      </dgm:prSet>
      <dgm:spPr/>
      <dgm:t>
        <a:bodyPr/>
        <a:lstStyle/>
        <a:p>
          <a:endParaRPr lang="ca-ES"/>
        </a:p>
      </dgm:t>
    </dgm:pt>
  </dgm:ptLst>
  <dgm:cxnLst>
    <dgm:cxn modelId="{AF8E9791-5728-447F-9E0A-340130CA845F}" type="presOf" srcId="{10EDB34A-E3AF-4671-B083-A4719CDA8317}" destId="{1B46A39B-F34C-42AE-91A7-9A8164AACF35}" srcOrd="0" destOrd="0" presId="urn:microsoft.com/office/officeart/2005/8/layout/radial3"/>
    <dgm:cxn modelId="{879F861B-40FF-4892-87C0-A67DFF9E216C}" srcId="{10EDB34A-E3AF-4671-B083-A4719CDA8317}" destId="{7AFB2C4A-5F26-43E3-ADBA-9F84E7BD95C7}" srcOrd="0" destOrd="0" parTransId="{E2C7E92D-B7FE-4EB1-8D56-98C859B5FDAF}" sibTransId="{4F72B260-AAF2-4C5F-8FD4-D7ABFF914FDB}"/>
    <dgm:cxn modelId="{7298942D-8B3C-494E-BAC4-139438096880}" type="presOf" srcId="{4009535E-2FA1-4576-A60A-50F25814FEDC}" destId="{7C0C1B97-4691-4E3C-9D52-EE17E5B4628E}" srcOrd="0" destOrd="0" presId="urn:microsoft.com/office/officeart/2005/8/layout/radial3"/>
    <dgm:cxn modelId="{3058534B-2B12-461C-AD8A-4B212086C117}" type="presOf" srcId="{29957E21-E827-499C-AA7A-31CABE93EC65}" destId="{F4ED5DC7-A819-4917-A23C-4E8501DC1966}" srcOrd="0" destOrd="0" presId="urn:microsoft.com/office/officeart/2005/8/layout/radial3"/>
    <dgm:cxn modelId="{2ABFD738-31DE-4E6F-8C67-52FA8DC1CBA3}" type="presOf" srcId="{08EE7302-0335-4FC6-A4DC-7FA6E5F5DC23}" destId="{68E41C5E-0923-4D2A-B3F6-2DE481484C1E}" srcOrd="0" destOrd="0" presId="urn:microsoft.com/office/officeart/2005/8/layout/radial3"/>
    <dgm:cxn modelId="{BA359458-CC79-49E1-B545-D274C8DBA623}" srcId="{10EDB34A-E3AF-4671-B083-A4719CDA8317}" destId="{08EE7302-0335-4FC6-A4DC-7FA6E5F5DC23}" srcOrd="4" destOrd="0" parTransId="{B0E44F37-77E3-411B-A3BC-4C76CFC21A91}" sibTransId="{1A00BC8F-49B8-4690-A576-5902F7F5C787}"/>
    <dgm:cxn modelId="{C765F3C0-F832-41B5-81DE-1580781CB2B4}" srcId="{57A375AC-00D5-4244-865D-926274625A2F}" destId="{10EDB34A-E3AF-4671-B083-A4719CDA8317}" srcOrd="0" destOrd="0" parTransId="{0C507020-8D73-4041-B91A-83DF9F22D771}" sibTransId="{ADED032F-9D4B-4385-BA8E-434AF5E49053}"/>
    <dgm:cxn modelId="{E19BB135-474D-44DB-A3DD-9D4355495D2D}" srcId="{10EDB34A-E3AF-4671-B083-A4719CDA8317}" destId="{4009535E-2FA1-4576-A60A-50F25814FEDC}" srcOrd="2" destOrd="0" parTransId="{A63CBDBA-E608-4539-9E72-C3D323CE432F}" sibTransId="{63A9E9DF-EE14-42E2-82F1-A693BEF2C79C}"/>
    <dgm:cxn modelId="{A079DF6A-426B-4F61-A1F8-36646E76C3F9}" srcId="{10EDB34A-E3AF-4671-B083-A4719CDA8317}" destId="{6E2F0864-72B1-417D-931F-B237BADC0A53}" srcOrd="3" destOrd="0" parTransId="{06929AC0-4EAC-4D4A-B65A-D7E6040C5C56}" sibTransId="{39B6C942-E367-4D22-B5EF-1BBF61FA1060}"/>
    <dgm:cxn modelId="{EAB90911-8DCC-4EEF-A11B-CA98FBF3EB0E}" type="presOf" srcId="{6E2F0864-72B1-417D-931F-B237BADC0A53}" destId="{866A02B1-D851-4D1B-8D3B-BD3A41BFC822}" srcOrd="0" destOrd="0" presId="urn:microsoft.com/office/officeart/2005/8/layout/radial3"/>
    <dgm:cxn modelId="{97C5C31D-57E0-44B0-A556-956ECDED4903}" type="presOf" srcId="{7AFB2C4A-5F26-43E3-ADBA-9F84E7BD95C7}" destId="{B758D4DE-3C0E-4A08-A07D-381C44D7B241}" srcOrd="0" destOrd="0" presId="urn:microsoft.com/office/officeart/2005/8/layout/radial3"/>
    <dgm:cxn modelId="{079A6C25-02C9-420A-B3BE-A71A3A8E0193}" srcId="{10EDB34A-E3AF-4671-B083-A4719CDA8317}" destId="{29957E21-E827-499C-AA7A-31CABE93EC65}" srcOrd="1" destOrd="0" parTransId="{B6D408B5-8421-4B14-9396-A7CC0FCA058F}" sibTransId="{EC069F52-6AFE-4181-87E0-8D893D909904}"/>
    <dgm:cxn modelId="{A3D7889B-3D06-4498-917B-732DDB0EDFDA}" type="presOf" srcId="{57A375AC-00D5-4244-865D-926274625A2F}" destId="{536E57F9-C3B9-416D-BC4E-40773F8457EB}" srcOrd="0" destOrd="0" presId="urn:microsoft.com/office/officeart/2005/8/layout/radial3"/>
    <dgm:cxn modelId="{70A56D47-E448-4B29-BEB0-69F2033AF41D}" type="presParOf" srcId="{536E57F9-C3B9-416D-BC4E-40773F8457EB}" destId="{BD2FD3DF-A737-4F83-82E9-04DAF81C5E26}" srcOrd="0" destOrd="0" presId="urn:microsoft.com/office/officeart/2005/8/layout/radial3"/>
    <dgm:cxn modelId="{772C19C3-1D4C-4CFA-A573-2F4C1E10119F}" type="presParOf" srcId="{BD2FD3DF-A737-4F83-82E9-04DAF81C5E26}" destId="{1B46A39B-F34C-42AE-91A7-9A8164AACF35}" srcOrd="0" destOrd="0" presId="urn:microsoft.com/office/officeart/2005/8/layout/radial3"/>
    <dgm:cxn modelId="{E0A093DA-1FA8-426F-B1C0-F927536DDD6C}" type="presParOf" srcId="{BD2FD3DF-A737-4F83-82E9-04DAF81C5E26}" destId="{B758D4DE-3C0E-4A08-A07D-381C44D7B241}" srcOrd="1" destOrd="0" presId="urn:microsoft.com/office/officeart/2005/8/layout/radial3"/>
    <dgm:cxn modelId="{5EC63C72-0304-4D5E-8FB9-BF1FB0698634}" type="presParOf" srcId="{BD2FD3DF-A737-4F83-82E9-04DAF81C5E26}" destId="{F4ED5DC7-A819-4917-A23C-4E8501DC1966}" srcOrd="2" destOrd="0" presId="urn:microsoft.com/office/officeart/2005/8/layout/radial3"/>
    <dgm:cxn modelId="{DBF7A4D2-1E7B-46EB-8669-4682C2ED7292}" type="presParOf" srcId="{BD2FD3DF-A737-4F83-82E9-04DAF81C5E26}" destId="{7C0C1B97-4691-4E3C-9D52-EE17E5B4628E}" srcOrd="3" destOrd="0" presId="urn:microsoft.com/office/officeart/2005/8/layout/radial3"/>
    <dgm:cxn modelId="{64DD248E-CEB7-4894-9D61-7C8C125F7515}" type="presParOf" srcId="{BD2FD3DF-A737-4F83-82E9-04DAF81C5E26}" destId="{866A02B1-D851-4D1B-8D3B-BD3A41BFC822}" srcOrd="4" destOrd="0" presId="urn:microsoft.com/office/officeart/2005/8/layout/radial3"/>
    <dgm:cxn modelId="{0DF11EFC-86E5-448E-8855-3D7E37049CBF}" type="presParOf" srcId="{BD2FD3DF-A737-4F83-82E9-04DAF81C5E26}" destId="{68E41C5E-0923-4D2A-B3F6-2DE481484C1E}" srcOrd="5" destOrd="0" presId="urn:microsoft.com/office/officeart/2005/8/layout/radial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46A39B-F34C-42AE-91A7-9A8164AACF35}">
      <dsp:nvSpPr>
        <dsp:cNvPr id="0" name=""/>
        <dsp:cNvSpPr/>
      </dsp:nvSpPr>
      <dsp:spPr>
        <a:xfrm>
          <a:off x="735837" y="746858"/>
          <a:ext cx="1731280" cy="1731280"/>
        </a:xfrm>
        <a:prstGeom prst="ellipse">
          <a:avLst/>
        </a:prstGeom>
        <a:solidFill>
          <a:schemeClr val="accent4">
            <a:shade val="80000"/>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ca-ES" sz="1900" b="1" kern="1200"/>
            <a:t>Autonomia</a:t>
          </a:r>
        </a:p>
      </dsp:txBody>
      <dsp:txXfrm>
        <a:off x="989377" y="1000398"/>
        <a:ext cx="1224200" cy="1224200"/>
      </dsp:txXfrm>
    </dsp:sp>
    <dsp:sp modelId="{B758D4DE-3C0E-4A08-A07D-381C44D7B241}">
      <dsp:nvSpPr>
        <dsp:cNvPr id="0" name=""/>
        <dsp:cNvSpPr/>
      </dsp:nvSpPr>
      <dsp:spPr>
        <a:xfrm>
          <a:off x="1168657" y="53414"/>
          <a:ext cx="865640" cy="865640"/>
        </a:xfrm>
        <a:prstGeom prst="ellipse">
          <a:avLst/>
        </a:prstGeom>
        <a:solidFill>
          <a:schemeClr val="accent4">
            <a:shade val="80000"/>
            <a:alpha val="50000"/>
            <a:hueOff val="-72585"/>
            <a:satOff val="-2022"/>
            <a:lumOff val="11553"/>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ca-ES" sz="1000" b="1" kern="1200"/>
            <a:t>Gestió Domèstica</a:t>
          </a:r>
        </a:p>
      </dsp:txBody>
      <dsp:txXfrm>
        <a:off x="1295427" y="180184"/>
        <a:ext cx="612100" cy="612100"/>
      </dsp:txXfrm>
    </dsp:sp>
    <dsp:sp modelId="{F4ED5DC7-A819-4917-A23C-4E8501DC1966}">
      <dsp:nvSpPr>
        <dsp:cNvPr id="0" name=""/>
        <dsp:cNvSpPr/>
      </dsp:nvSpPr>
      <dsp:spPr>
        <a:xfrm>
          <a:off x="2211872" y="824606"/>
          <a:ext cx="921491" cy="879715"/>
        </a:xfrm>
        <a:prstGeom prst="ellipse">
          <a:avLst/>
        </a:prstGeom>
        <a:solidFill>
          <a:schemeClr val="accent4">
            <a:shade val="80000"/>
            <a:alpha val="50000"/>
            <a:hueOff val="-145170"/>
            <a:satOff val="-4044"/>
            <a:lumOff val="23105"/>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ca-ES" sz="1000" b="1" kern="1200"/>
            <a:t>Documentació</a:t>
          </a:r>
        </a:p>
      </dsp:txBody>
      <dsp:txXfrm>
        <a:off x="2346821" y="953437"/>
        <a:ext cx="651593" cy="622053"/>
      </dsp:txXfrm>
    </dsp:sp>
    <dsp:sp modelId="{7C0C1B97-4691-4E3C-9D52-EE17E5B4628E}">
      <dsp:nvSpPr>
        <dsp:cNvPr id="0" name=""/>
        <dsp:cNvSpPr/>
      </dsp:nvSpPr>
      <dsp:spPr>
        <a:xfrm>
          <a:off x="1830658" y="2090845"/>
          <a:ext cx="865640" cy="865640"/>
        </a:xfrm>
        <a:prstGeom prst="ellipse">
          <a:avLst/>
        </a:prstGeom>
        <a:solidFill>
          <a:schemeClr val="accent4">
            <a:shade val="80000"/>
            <a:alpha val="50000"/>
            <a:hueOff val="-217755"/>
            <a:satOff val="-6066"/>
            <a:lumOff val="34658"/>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ca-ES" sz="1000" b="1" kern="1200"/>
            <a:t>Recursos Formatius</a:t>
          </a:r>
        </a:p>
      </dsp:txBody>
      <dsp:txXfrm>
        <a:off x="1957428" y="2217615"/>
        <a:ext cx="612100" cy="612100"/>
      </dsp:txXfrm>
    </dsp:sp>
    <dsp:sp modelId="{866A02B1-D851-4D1B-8D3B-BD3A41BFC822}">
      <dsp:nvSpPr>
        <dsp:cNvPr id="0" name=""/>
        <dsp:cNvSpPr/>
      </dsp:nvSpPr>
      <dsp:spPr>
        <a:xfrm>
          <a:off x="506655" y="2090845"/>
          <a:ext cx="865640" cy="865640"/>
        </a:xfrm>
        <a:prstGeom prst="ellipse">
          <a:avLst/>
        </a:prstGeom>
        <a:solidFill>
          <a:schemeClr val="accent4">
            <a:shade val="80000"/>
            <a:alpha val="50000"/>
            <a:hueOff val="-145170"/>
            <a:satOff val="-4044"/>
            <a:lumOff val="23105"/>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ca-ES" sz="1000" b="1" kern="1200"/>
            <a:t>Recursos Laborals</a:t>
          </a:r>
        </a:p>
      </dsp:txBody>
      <dsp:txXfrm>
        <a:off x="633425" y="2217615"/>
        <a:ext cx="612100" cy="612100"/>
      </dsp:txXfrm>
    </dsp:sp>
    <dsp:sp modelId="{68E41C5E-0923-4D2A-B3F6-2DE481484C1E}">
      <dsp:nvSpPr>
        <dsp:cNvPr id="0" name=""/>
        <dsp:cNvSpPr/>
      </dsp:nvSpPr>
      <dsp:spPr>
        <a:xfrm>
          <a:off x="97515" y="831643"/>
          <a:ext cx="865640" cy="865640"/>
        </a:xfrm>
        <a:prstGeom prst="ellipse">
          <a:avLst/>
        </a:prstGeom>
        <a:solidFill>
          <a:schemeClr val="accent4">
            <a:shade val="80000"/>
            <a:alpha val="50000"/>
            <a:hueOff val="-72585"/>
            <a:satOff val="-2022"/>
            <a:lumOff val="11553"/>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ca-ES" sz="1000" b="1" kern="1200"/>
            <a:t>Estabilitat Emocional</a:t>
          </a:r>
        </a:p>
      </dsp:txBody>
      <dsp:txXfrm>
        <a:off x="224285" y="958413"/>
        <a:ext cx="612100" cy="612100"/>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Febrer 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84526E-A4C8-4A62-8092-3ED767754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58</Pages>
  <Words>14422</Words>
  <Characters>82207</Characters>
  <Application>Microsoft Office Word</Application>
  <DocSecurity>0</DocSecurity>
  <Lines>685</Lines>
  <Paragraphs>192</Paragraphs>
  <ScaleCrop>false</ScaleCrop>
  <HeadingPairs>
    <vt:vector size="4" baseType="variant">
      <vt:variant>
        <vt:lpstr>Título</vt:lpstr>
      </vt:variant>
      <vt:variant>
        <vt:i4>1</vt:i4>
      </vt:variant>
      <vt:variant>
        <vt:lpstr>Títulos</vt:lpstr>
      </vt:variant>
      <vt:variant>
        <vt:i4>19</vt:i4>
      </vt:variant>
    </vt:vector>
  </HeadingPairs>
  <TitlesOfParts>
    <vt:vector size="20" baseType="lpstr">
      <vt:lpstr>MEMÒRIA D’ACTIVITAT 2020</vt:lpstr>
      <vt:lpstr>    PRESENTACIÓ DEL RECURS</vt:lpstr>
      <vt:lpstr>    JUSTIFICACIÓ DE LA MEMÒRIA</vt:lpstr>
      <vt:lpstr>    OBJECTIUS</vt:lpstr>
      <vt:lpstr>    OBJECTIUS PROGRAMATS</vt:lpstr>
      <vt:lpstr>    POBLACIÓ ATESA</vt:lpstr>
      <vt:lpstr>    FUNCIONAMENT DEL CENTRE</vt:lpstr>
      <vt:lpstr>        Estructura Física</vt:lpstr>
      <vt:lpstr>        Àmbit Econòmic</vt:lpstr>
      <vt:lpstr>        Estructura Organitzativa</vt:lpstr>
      <vt:lpstr>        Horaris</vt:lpstr>
      <vt:lpstr>        Mecanismes de Comunicació</vt:lpstr>
      <vt:lpstr>        Acció Educativa</vt:lpstr>
      <vt:lpstr>        Vida Quotidiana</vt:lpstr>
      <vt:lpstr>        Temps de Lleure</vt:lpstr>
      <vt:lpstr>        Salut Física i Psíquica</vt:lpstr>
      <vt:lpstr>        Atenció a les Famílies</vt:lpstr>
      <vt:lpstr>        Formació i Supervisió</vt:lpstr>
      <vt:lpstr>    PROPOSTES</vt:lpstr>
      <vt:lpstr>    ANNEXOS </vt:lpstr>
    </vt:vector>
  </TitlesOfParts>
  <Company/>
  <LinksUpToDate>false</LinksUpToDate>
  <CharactersWithSpaces>96437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MEMÒRIA D’ACTIVITAT 2020</dc:title>
  <dc:subject>PISOS ASSISTITS DE 16 A 18 ANYS VIVENDES SANTA MARIA DE GIMENELLS</dc:subject>
  <dc:creator>Marta Angrill</dc:creator>
  <cp:lastModifiedBy>Marta Angrill</cp:lastModifiedBy>
  <cp:revision>6</cp:revision>
  <cp:lastPrinted>2020-04-03T05:34:00Z</cp:lastPrinted>
  <dcterms:created xsi:type="dcterms:W3CDTF">2021-03-11T11:19:00Z</dcterms:created>
  <dcterms:modified xsi:type="dcterms:W3CDTF">2021-03-11T16:46:00Z</dcterms:modified>
</cp:coreProperties>
</file>